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E11D09" w:rsidRPr="00EC2628" w:rsidRDefault="00020579">
      <w:pPr>
        <w:rPr>
          <w:rFonts w:ascii="Arial" w:hAnsi="Arial" w:cs="Arial"/>
          <w:b/>
        </w:rPr>
      </w:pPr>
      <w:r w:rsidRPr="00EC2628">
        <w:rPr>
          <w:rFonts w:ascii="Arial" w:hAnsi="Arial" w:cs="Arial"/>
          <w:b/>
        </w:rPr>
        <w:t>PRANEŠIMAS ŽINIASKLAIDAI</w:t>
      </w:r>
      <w:r w:rsidRPr="00EC2628">
        <w:rPr>
          <w:rFonts w:ascii="Arial" w:hAnsi="Arial" w:cs="Arial"/>
          <w:b/>
        </w:rPr>
        <w:br/>
        <w:t>2025 m. rugpjūčio 8 d., Vilnius</w:t>
      </w:r>
    </w:p>
    <w:p w14:paraId="00000002" w14:textId="77777777" w:rsidR="00E11D09" w:rsidRPr="00EC2628" w:rsidRDefault="00E11D09">
      <w:pPr>
        <w:rPr>
          <w:rFonts w:ascii="Arial" w:hAnsi="Arial" w:cs="Arial"/>
          <w:b/>
          <w:sz w:val="28"/>
          <w:szCs w:val="28"/>
        </w:rPr>
      </w:pPr>
    </w:p>
    <w:p w14:paraId="00000003" w14:textId="45672F7C" w:rsidR="00E11D09" w:rsidRPr="00EC2628" w:rsidRDefault="00020579">
      <w:pPr>
        <w:jc w:val="center"/>
        <w:rPr>
          <w:rFonts w:ascii="Arial" w:hAnsi="Arial" w:cs="Arial"/>
        </w:rPr>
      </w:pPr>
      <w:r w:rsidRPr="00EC2628">
        <w:rPr>
          <w:rFonts w:ascii="Arial" w:hAnsi="Arial" w:cs="Arial"/>
          <w:b/>
          <w:sz w:val="28"/>
          <w:szCs w:val="28"/>
        </w:rPr>
        <w:t>Kviečia išgirsti miesto energ</w:t>
      </w:r>
      <w:r w:rsidR="0043492B">
        <w:rPr>
          <w:rFonts w:ascii="Arial" w:hAnsi="Arial" w:cs="Arial"/>
          <w:b/>
          <w:sz w:val="28"/>
          <w:szCs w:val="28"/>
        </w:rPr>
        <w:t>etikos</w:t>
      </w:r>
      <w:r w:rsidRPr="00EC2628">
        <w:rPr>
          <w:rFonts w:ascii="Arial" w:hAnsi="Arial" w:cs="Arial"/>
          <w:b/>
          <w:sz w:val="28"/>
          <w:szCs w:val="28"/>
        </w:rPr>
        <w:t xml:space="preserve"> ekosistemą: nuo šilumos iki žaliojo vandenilio</w:t>
      </w:r>
    </w:p>
    <w:p w14:paraId="00000004" w14:textId="62260BBA" w:rsidR="00E11D09" w:rsidRPr="00EC2628" w:rsidRDefault="00020579">
      <w:pPr>
        <w:jc w:val="both"/>
        <w:rPr>
          <w:rFonts w:ascii="Arial" w:hAnsi="Arial" w:cs="Arial"/>
          <w:b/>
          <w:bCs/>
        </w:rPr>
      </w:pPr>
      <w:r w:rsidRPr="3FF5CFC8">
        <w:rPr>
          <w:rFonts w:ascii="Arial" w:hAnsi="Arial" w:cs="Arial"/>
          <w:b/>
          <w:bCs/>
        </w:rPr>
        <w:t>V. Kudirkos aikštėje rugpjūčio 8</w:t>
      </w:r>
      <w:r w:rsidR="00820406" w:rsidRPr="00820406">
        <w:rPr>
          <w:rFonts w:ascii="Arial" w:hAnsi="Arial" w:cs="Arial"/>
          <w:b/>
          <w:bCs/>
        </w:rPr>
        <w:t>–</w:t>
      </w:r>
      <w:r w:rsidRPr="3FF5CFC8">
        <w:rPr>
          <w:rFonts w:ascii="Arial" w:hAnsi="Arial" w:cs="Arial"/>
          <w:b/>
          <w:bCs/>
        </w:rPr>
        <w:t>15 d. eksponuojama unikali instaliacija</w:t>
      </w:r>
      <w:r w:rsidR="00D94247">
        <w:rPr>
          <w:rFonts w:ascii="Arial" w:hAnsi="Arial" w:cs="Arial"/>
          <w:b/>
          <w:bCs/>
        </w:rPr>
        <w:t xml:space="preserve"> „EnerGIJOS simfonija“</w:t>
      </w:r>
      <w:r w:rsidRPr="3FF5CFC8">
        <w:rPr>
          <w:rFonts w:ascii="Arial" w:hAnsi="Arial" w:cs="Arial"/>
          <w:b/>
          <w:bCs/>
        </w:rPr>
        <w:t xml:space="preserve">, </w:t>
      </w:r>
      <w:r w:rsidR="00C443BD" w:rsidRPr="3FF5CFC8">
        <w:rPr>
          <w:rFonts w:ascii="Arial" w:hAnsi="Arial" w:cs="Arial"/>
          <w:b/>
          <w:bCs/>
        </w:rPr>
        <w:t>kviečianti</w:t>
      </w:r>
      <w:r w:rsidRPr="3FF5CFC8">
        <w:rPr>
          <w:rFonts w:ascii="Arial" w:hAnsi="Arial" w:cs="Arial"/>
          <w:b/>
          <w:bCs/>
        </w:rPr>
        <w:t xml:space="preserve"> </w:t>
      </w:r>
      <w:r w:rsidR="00C443BD" w:rsidRPr="3FF5CFC8">
        <w:rPr>
          <w:rFonts w:ascii="Arial" w:hAnsi="Arial" w:cs="Arial"/>
          <w:b/>
          <w:bCs/>
        </w:rPr>
        <w:t xml:space="preserve">išgirsti </w:t>
      </w:r>
      <w:r w:rsidRPr="3FF5CFC8">
        <w:rPr>
          <w:rFonts w:ascii="Arial" w:hAnsi="Arial" w:cs="Arial"/>
          <w:b/>
          <w:bCs/>
        </w:rPr>
        <w:t xml:space="preserve">miesto energetikos </w:t>
      </w:r>
      <w:r w:rsidR="004B4353" w:rsidRPr="3FF5CFC8">
        <w:rPr>
          <w:rFonts w:ascii="Arial" w:hAnsi="Arial" w:cs="Arial"/>
          <w:b/>
          <w:bCs/>
        </w:rPr>
        <w:t xml:space="preserve">ekosistemą. Lankytojai galės </w:t>
      </w:r>
      <w:r w:rsidR="00EC2628" w:rsidRPr="3FF5CFC8">
        <w:rPr>
          <w:rFonts w:ascii="Arial" w:hAnsi="Arial" w:cs="Arial"/>
          <w:b/>
          <w:bCs/>
        </w:rPr>
        <w:t>susipažinti su skirtingais energetikos technologijų ir paslaugų garsais:</w:t>
      </w:r>
      <w:r w:rsidR="004B4353" w:rsidRPr="3FF5CFC8">
        <w:rPr>
          <w:rFonts w:ascii="Arial" w:hAnsi="Arial" w:cs="Arial"/>
          <w:b/>
          <w:bCs/>
        </w:rPr>
        <w:t xml:space="preserve"> n</w:t>
      </w:r>
      <w:r w:rsidRPr="3FF5CFC8">
        <w:rPr>
          <w:rFonts w:ascii="Arial" w:hAnsi="Arial" w:cs="Arial"/>
          <w:b/>
          <w:bCs/>
        </w:rPr>
        <w:t>uo šilumos</w:t>
      </w:r>
      <w:r w:rsidR="00820406">
        <w:rPr>
          <w:rFonts w:ascii="Arial" w:hAnsi="Arial" w:cs="Arial"/>
          <w:b/>
          <w:bCs/>
        </w:rPr>
        <w:t xml:space="preserve"> ar</w:t>
      </w:r>
      <w:r w:rsidR="00820406" w:rsidRPr="3FF5CFC8">
        <w:rPr>
          <w:rFonts w:ascii="Arial" w:hAnsi="Arial" w:cs="Arial"/>
          <w:b/>
          <w:bCs/>
        </w:rPr>
        <w:t xml:space="preserve"> </w:t>
      </w:r>
      <w:r w:rsidRPr="3FF5CFC8">
        <w:rPr>
          <w:rFonts w:ascii="Arial" w:hAnsi="Arial" w:cs="Arial"/>
          <w:b/>
          <w:bCs/>
        </w:rPr>
        <w:t>elektros impulsų iki žaliojo vandenilio. Instaliacija skirta pažymėti pokytį: nuo šiol Vilniaus šilumos tinklai veikia kaip „Gijos</w:t>
      </w:r>
      <w:r w:rsidR="00D94247">
        <w:rPr>
          <w:rFonts w:ascii="Arial" w:hAnsi="Arial" w:cs="Arial"/>
          <w:b/>
          <w:bCs/>
        </w:rPr>
        <w:t>“</w:t>
      </w:r>
      <w:r w:rsidRPr="3FF5CFC8">
        <w:rPr>
          <w:rFonts w:ascii="Arial" w:hAnsi="Arial" w:cs="Arial"/>
          <w:b/>
          <w:bCs/>
        </w:rPr>
        <w:t xml:space="preserve"> – miesto energetikos ekosistema.</w:t>
      </w:r>
    </w:p>
    <w:p w14:paraId="6FDA6E85" w14:textId="3830D8BE" w:rsidR="000E3685" w:rsidRPr="00EC2628" w:rsidRDefault="004B4353" w:rsidP="004B4353">
      <w:pPr>
        <w:jc w:val="both"/>
        <w:rPr>
          <w:rFonts w:ascii="Arial" w:hAnsi="Arial" w:cs="Arial"/>
        </w:rPr>
      </w:pPr>
      <w:r w:rsidRPr="00EC2628">
        <w:rPr>
          <w:rFonts w:ascii="Arial" w:hAnsi="Arial" w:cs="Arial"/>
        </w:rPr>
        <w:t>Miesto gyvenimas verda ne tik mums matomose erdvėse – dalis svarbi</w:t>
      </w:r>
      <w:r w:rsidR="000E3685" w:rsidRPr="00EC2628">
        <w:rPr>
          <w:rFonts w:ascii="Arial" w:hAnsi="Arial" w:cs="Arial"/>
        </w:rPr>
        <w:t>ų</w:t>
      </w:r>
      <w:r w:rsidRPr="00EC2628">
        <w:rPr>
          <w:rFonts w:ascii="Arial" w:hAnsi="Arial" w:cs="Arial"/>
        </w:rPr>
        <w:t xml:space="preserve"> procesų vyksta nepastebimai, tačiau yra gyvybiškai būtini</w:t>
      </w:r>
      <w:r w:rsidR="000E3685" w:rsidRPr="00EC2628">
        <w:rPr>
          <w:rFonts w:ascii="Arial" w:hAnsi="Arial" w:cs="Arial"/>
        </w:rPr>
        <w:t>, užtikrinan</w:t>
      </w:r>
      <w:r w:rsidR="00EC2628" w:rsidRPr="00EC2628">
        <w:rPr>
          <w:rFonts w:ascii="Arial" w:hAnsi="Arial" w:cs="Arial"/>
        </w:rPr>
        <w:t>tys</w:t>
      </w:r>
      <w:r w:rsidR="000E3685" w:rsidRPr="00EC2628">
        <w:rPr>
          <w:rFonts w:ascii="Arial" w:hAnsi="Arial" w:cs="Arial"/>
        </w:rPr>
        <w:t xml:space="preserve"> kasdienį miesto komfortą.</w:t>
      </w:r>
      <w:r w:rsidRPr="00EC2628">
        <w:rPr>
          <w:rFonts w:ascii="Arial" w:hAnsi="Arial" w:cs="Arial"/>
        </w:rPr>
        <w:t xml:space="preserve"> </w:t>
      </w:r>
      <w:r w:rsidR="000E3685" w:rsidRPr="00EC2628">
        <w:rPr>
          <w:rFonts w:ascii="Arial" w:hAnsi="Arial" w:cs="Arial"/>
        </w:rPr>
        <w:t>I</w:t>
      </w:r>
      <w:r w:rsidRPr="00EC2628">
        <w:rPr>
          <w:rFonts w:ascii="Arial" w:hAnsi="Arial" w:cs="Arial"/>
        </w:rPr>
        <w:t xml:space="preserve">nstaliacija siekiama </w:t>
      </w:r>
      <w:r w:rsidR="000E3685" w:rsidRPr="00EC2628">
        <w:rPr>
          <w:rFonts w:ascii="Arial" w:hAnsi="Arial" w:cs="Arial"/>
        </w:rPr>
        <w:t>supažindinti gyventojus su pažangiomis technologijomis, kurios prisideda prie Vilniaus siekio tapti klimatui neutraliu miestu.</w:t>
      </w:r>
    </w:p>
    <w:p w14:paraId="020D4976" w14:textId="04C10DB7" w:rsidR="000E3685" w:rsidRPr="00EC2628" w:rsidRDefault="000E3685" w:rsidP="004B4353">
      <w:pPr>
        <w:jc w:val="both"/>
        <w:rPr>
          <w:rFonts w:ascii="Arial" w:hAnsi="Arial" w:cs="Arial"/>
        </w:rPr>
      </w:pPr>
      <w:r w:rsidRPr="00EC2628">
        <w:rPr>
          <w:rFonts w:ascii="Arial" w:hAnsi="Arial" w:cs="Arial"/>
        </w:rPr>
        <w:t>„Naujos kartos šilumos tiekimo tinklas, atliekinė (likutinė) šiluma iš duomenų, prekybos centrų</w:t>
      </w:r>
      <w:r w:rsidR="00D94247">
        <w:rPr>
          <w:rFonts w:ascii="Arial" w:hAnsi="Arial" w:cs="Arial"/>
        </w:rPr>
        <w:t xml:space="preserve"> bei</w:t>
      </w:r>
      <w:r w:rsidRPr="00EC2628">
        <w:rPr>
          <w:rFonts w:ascii="Arial" w:hAnsi="Arial" w:cs="Arial"/>
        </w:rPr>
        <w:t xml:space="preserve"> nuotekų, žaliasis vandenilis – tai technologijos, kurios keičia visą miesto energetikos ekosistemą. </w:t>
      </w:r>
      <w:r w:rsidR="00A950AF" w:rsidRPr="00EC2628">
        <w:rPr>
          <w:rFonts w:ascii="Arial" w:hAnsi="Arial" w:cs="Arial"/>
        </w:rPr>
        <w:t xml:space="preserve">Šios inovacijos nėra pastebimos ar girdimos, </w:t>
      </w:r>
      <w:r w:rsidR="00EC2628">
        <w:rPr>
          <w:rFonts w:ascii="Arial" w:hAnsi="Arial" w:cs="Arial"/>
        </w:rPr>
        <w:t>tačiau labai svarbios. N</w:t>
      </w:r>
      <w:r w:rsidR="00A950AF" w:rsidRPr="00EC2628">
        <w:rPr>
          <w:rFonts w:ascii="Arial" w:hAnsi="Arial" w:cs="Arial"/>
        </w:rPr>
        <w:t>orime miesto gyventojams padėti su jomis susipažinti</w:t>
      </w:r>
      <w:r w:rsidR="0043492B">
        <w:rPr>
          <w:rFonts w:ascii="Arial" w:hAnsi="Arial" w:cs="Arial"/>
        </w:rPr>
        <w:t xml:space="preserve"> per garsą</w:t>
      </w:r>
      <w:r w:rsidR="00A950AF" w:rsidRPr="00EC2628">
        <w:rPr>
          <w:rFonts w:ascii="Arial" w:hAnsi="Arial" w:cs="Arial"/>
        </w:rPr>
        <w:t>.</w:t>
      </w:r>
      <w:r w:rsidR="00EC2628">
        <w:rPr>
          <w:rFonts w:ascii="Arial" w:hAnsi="Arial" w:cs="Arial"/>
        </w:rPr>
        <w:t xml:space="preserve"> </w:t>
      </w:r>
      <w:r w:rsidR="00A950AF" w:rsidRPr="00EC2628">
        <w:rPr>
          <w:rFonts w:ascii="Arial" w:hAnsi="Arial" w:cs="Arial"/>
        </w:rPr>
        <w:t>„Gijos“ jungia klientus ir pažangiausią energetiką, todėl</w:t>
      </w:r>
      <w:r w:rsidR="00EC2628">
        <w:rPr>
          <w:rFonts w:ascii="Arial" w:hAnsi="Arial" w:cs="Arial"/>
        </w:rPr>
        <w:t xml:space="preserve"> tikimės, kad</w:t>
      </w:r>
      <w:r w:rsidR="00A950AF" w:rsidRPr="00EC2628">
        <w:rPr>
          <w:rFonts w:ascii="Arial" w:hAnsi="Arial" w:cs="Arial"/>
        </w:rPr>
        <w:t xml:space="preserve"> ši edukacinė garso instaliacija </w:t>
      </w:r>
      <w:r w:rsidR="00EC2628">
        <w:rPr>
          <w:rFonts w:ascii="Arial" w:hAnsi="Arial" w:cs="Arial"/>
        </w:rPr>
        <w:t>padės atrasti miesto energetikos ekosistemą</w:t>
      </w:r>
      <w:r w:rsidR="00A950AF" w:rsidRPr="00EC2628">
        <w:rPr>
          <w:rFonts w:ascii="Arial" w:hAnsi="Arial" w:cs="Arial"/>
        </w:rPr>
        <w:t xml:space="preserve">“, – sako „Gijų“ </w:t>
      </w:r>
      <w:r w:rsidR="00D94247">
        <w:rPr>
          <w:rFonts w:ascii="Arial" w:hAnsi="Arial" w:cs="Arial"/>
        </w:rPr>
        <w:t>k</w:t>
      </w:r>
      <w:r w:rsidR="00D94247" w:rsidRPr="00EC2628">
        <w:rPr>
          <w:rFonts w:ascii="Arial" w:hAnsi="Arial" w:cs="Arial"/>
        </w:rPr>
        <w:t xml:space="preserve">omunikacijos </w:t>
      </w:r>
      <w:r w:rsidR="00A950AF" w:rsidRPr="00EC2628">
        <w:rPr>
          <w:rFonts w:ascii="Arial" w:hAnsi="Arial" w:cs="Arial"/>
        </w:rPr>
        <w:t>komandos vadovė Monika Merkytė.</w:t>
      </w:r>
    </w:p>
    <w:p w14:paraId="5FB88953" w14:textId="63A4D1D6" w:rsidR="00EC2628" w:rsidRDefault="00A950AF" w:rsidP="00A950AF">
      <w:pPr>
        <w:jc w:val="both"/>
        <w:rPr>
          <w:rFonts w:ascii="Arial" w:hAnsi="Arial" w:cs="Arial"/>
        </w:rPr>
      </w:pPr>
      <w:r w:rsidRPr="00EC2628">
        <w:rPr>
          <w:rFonts w:ascii="Arial" w:hAnsi="Arial" w:cs="Arial"/>
        </w:rPr>
        <w:t xml:space="preserve">Bendradarbiaujant su muzikos prodiuseriu Deividu </w:t>
      </w:r>
      <w:r w:rsidR="00C02720">
        <w:rPr>
          <w:rFonts w:ascii="Arial" w:hAnsi="Arial" w:cs="Arial"/>
        </w:rPr>
        <w:t>Jaroška</w:t>
      </w:r>
      <w:r w:rsidRPr="00EC2628">
        <w:rPr>
          <w:rFonts w:ascii="Arial" w:hAnsi="Arial" w:cs="Arial"/>
        </w:rPr>
        <w:t xml:space="preserve"> </w:t>
      </w:r>
      <w:r w:rsidRPr="56EC75AD">
        <w:rPr>
          <w:rFonts w:ascii="Arial" w:hAnsi="Arial" w:cs="Arial"/>
        </w:rPr>
        <w:t>sukurt</w:t>
      </w:r>
      <w:r w:rsidR="38A706B8" w:rsidRPr="56EC75AD">
        <w:rPr>
          <w:rFonts w:ascii="Arial" w:hAnsi="Arial" w:cs="Arial"/>
        </w:rPr>
        <w:t>os</w:t>
      </w:r>
      <w:r w:rsidRPr="56EC75AD">
        <w:rPr>
          <w:rFonts w:ascii="Arial" w:hAnsi="Arial" w:cs="Arial"/>
        </w:rPr>
        <w:t xml:space="preserve"> </w:t>
      </w:r>
      <w:r w:rsidRPr="4CF74604">
        <w:rPr>
          <w:rFonts w:ascii="Arial" w:hAnsi="Arial" w:cs="Arial"/>
        </w:rPr>
        <w:t>industrini</w:t>
      </w:r>
      <w:r w:rsidR="7EA199D2" w:rsidRPr="4CF74604">
        <w:rPr>
          <w:rFonts w:ascii="Arial" w:hAnsi="Arial" w:cs="Arial"/>
        </w:rPr>
        <w:t xml:space="preserve">ų </w:t>
      </w:r>
      <w:r w:rsidRPr="7040AE70">
        <w:rPr>
          <w:rFonts w:ascii="Arial" w:hAnsi="Arial" w:cs="Arial"/>
        </w:rPr>
        <w:t>gars</w:t>
      </w:r>
      <w:r w:rsidR="5A8D3316" w:rsidRPr="7040AE70">
        <w:rPr>
          <w:rFonts w:ascii="Arial" w:hAnsi="Arial" w:cs="Arial"/>
        </w:rPr>
        <w:t>ų</w:t>
      </w:r>
      <w:r w:rsidRPr="00EC2628">
        <w:rPr>
          <w:rFonts w:ascii="Arial" w:hAnsi="Arial" w:cs="Arial"/>
        </w:rPr>
        <w:t xml:space="preserve"> </w:t>
      </w:r>
      <w:r w:rsidR="5A8D3316" w:rsidRPr="5B06FE0F">
        <w:rPr>
          <w:rFonts w:ascii="Arial" w:hAnsi="Arial" w:cs="Arial"/>
        </w:rPr>
        <w:t>interpretacijos</w:t>
      </w:r>
      <w:r w:rsidRPr="4715FAAC">
        <w:rPr>
          <w:rFonts w:ascii="Arial" w:hAnsi="Arial" w:cs="Arial"/>
        </w:rPr>
        <w:t xml:space="preserve"> </w:t>
      </w:r>
      <w:r w:rsidRPr="00EC2628">
        <w:rPr>
          <w:rFonts w:ascii="Arial" w:hAnsi="Arial" w:cs="Arial"/>
        </w:rPr>
        <w:t xml:space="preserve">leidžia išgirsti skirtingas energetikos technologijas ir paslaugas: </w:t>
      </w:r>
      <w:r w:rsidRPr="311B16BA">
        <w:rPr>
          <w:rFonts w:ascii="Arial" w:hAnsi="Arial" w:cs="Arial"/>
        </w:rPr>
        <w:t>šilum</w:t>
      </w:r>
      <w:r w:rsidR="059A7D8E" w:rsidRPr="311B16BA">
        <w:rPr>
          <w:rFonts w:ascii="Arial" w:hAnsi="Arial" w:cs="Arial"/>
        </w:rPr>
        <w:t>ą</w:t>
      </w:r>
      <w:r w:rsidRPr="00EC2628">
        <w:rPr>
          <w:rFonts w:ascii="Arial" w:hAnsi="Arial" w:cs="Arial"/>
        </w:rPr>
        <w:t xml:space="preserve">, vandens cirkuliaciją vamzdžiuose, elektros impulsus </w:t>
      </w:r>
      <w:r w:rsidR="6598FB85" w:rsidRPr="7476D012">
        <w:rPr>
          <w:rFonts w:ascii="Arial" w:hAnsi="Arial" w:cs="Arial"/>
        </w:rPr>
        <w:t>a</w:t>
      </w:r>
      <w:r w:rsidRPr="7476D012">
        <w:rPr>
          <w:rFonts w:ascii="Arial" w:hAnsi="Arial" w:cs="Arial"/>
        </w:rPr>
        <w:t>r</w:t>
      </w:r>
      <w:r w:rsidRPr="00EC2628">
        <w:rPr>
          <w:rFonts w:ascii="Arial" w:hAnsi="Arial" w:cs="Arial"/>
        </w:rPr>
        <w:t xml:space="preserve"> žaliąjį vandenilį.</w:t>
      </w:r>
    </w:p>
    <w:p w14:paraId="685E2C04" w14:textId="3432C97A" w:rsidR="00A950AF" w:rsidRPr="00EC2628" w:rsidRDefault="00A950AF" w:rsidP="00A950AF">
      <w:pPr>
        <w:jc w:val="both"/>
        <w:rPr>
          <w:rFonts w:ascii="Arial" w:hAnsi="Arial" w:cs="Arial"/>
        </w:rPr>
      </w:pPr>
      <w:r w:rsidRPr="00EC2628">
        <w:rPr>
          <w:rFonts w:ascii="Arial" w:hAnsi="Arial" w:cs="Arial"/>
        </w:rPr>
        <w:t xml:space="preserve">Instaliacijos pagrindą sudaro 2 metrų aukščio konstrukcija iš vamzdžių, kur kiekvienas garsas </w:t>
      </w:r>
      <w:r w:rsidR="00EC2628" w:rsidRPr="00EC2628">
        <w:rPr>
          <w:rFonts w:ascii="Arial" w:hAnsi="Arial" w:cs="Arial"/>
        </w:rPr>
        <w:t>pateikiamas atskirai</w:t>
      </w:r>
      <w:r w:rsidRPr="00EC2628">
        <w:rPr>
          <w:rFonts w:ascii="Arial" w:hAnsi="Arial" w:cs="Arial"/>
        </w:rPr>
        <w:t>. Paskutiniame etape jie susijungia į vieningą miesto energijos simfoniją</w:t>
      </w:r>
      <w:r w:rsidR="00EC2628" w:rsidRPr="00EC2628">
        <w:rPr>
          <w:rFonts w:ascii="Arial" w:hAnsi="Arial" w:cs="Arial"/>
        </w:rPr>
        <w:t xml:space="preserve"> – miesto energetikos ekosistemą.</w:t>
      </w:r>
    </w:p>
    <w:p w14:paraId="7EFFCC88" w14:textId="17B9B48F" w:rsidR="00EC2628" w:rsidRPr="00EC2628" w:rsidRDefault="00EC2628" w:rsidP="00EC2628">
      <w:pPr>
        <w:jc w:val="both"/>
        <w:rPr>
          <w:rFonts w:ascii="Arial" w:hAnsi="Arial" w:cs="Arial"/>
          <w:i/>
        </w:rPr>
      </w:pPr>
      <w:r w:rsidRPr="00EC2628">
        <w:rPr>
          <w:rFonts w:ascii="Arial" w:hAnsi="Arial" w:cs="Arial"/>
          <w:i/>
        </w:rPr>
        <w:t>Instaliacija „EnerGIJOS simfonija“ bus eksponuojama V. Kudirkos aikštėje iki rugpjūčio 15 d.</w:t>
      </w:r>
    </w:p>
    <w:p w14:paraId="5C16B4B7" w14:textId="77777777" w:rsidR="000E3685" w:rsidRPr="00EC2628" w:rsidRDefault="000E3685" w:rsidP="004B4353">
      <w:pPr>
        <w:jc w:val="both"/>
        <w:rPr>
          <w:rFonts w:ascii="Arial" w:hAnsi="Arial" w:cs="Arial"/>
        </w:rPr>
      </w:pPr>
    </w:p>
    <w:p w14:paraId="73915AE8" w14:textId="4A50A379" w:rsidR="00820406" w:rsidRPr="00820406" w:rsidRDefault="00820406" w:rsidP="00820406">
      <w:pPr>
        <w:jc w:val="both"/>
        <w:rPr>
          <w:rFonts w:ascii="Arial" w:hAnsi="Arial" w:cs="Arial"/>
          <w:b/>
          <w:bCs/>
        </w:rPr>
      </w:pPr>
      <w:r w:rsidRPr="00820406">
        <w:rPr>
          <w:rFonts w:ascii="Arial" w:hAnsi="Arial" w:cs="Arial"/>
          <w:b/>
          <w:bCs/>
        </w:rPr>
        <w:t>DAUGIAU INFORMACIJOS</w:t>
      </w:r>
      <w:r>
        <w:rPr>
          <w:rFonts w:ascii="Arial" w:hAnsi="Arial" w:cs="Arial"/>
          <w:b/>
          <w:bCs/>
        </w:rPr>
        <w:t>:</w:t>
      </w:r>
    </w:p>
    <w:p w14:paraId="2A597177" w14:textId="77777777" w:rsidR="00820406" w:rsidRPr="00820406" w:rsidRDefault="00820406" w:rsidP="00820406">
      <w:pPr>
        <w:jc w:val="both"/>
        <w:rPr>
          <w:rFonts w:ascii="Arial" w:hAnsi="Arial" w:cs="Arial"/>
        </w:rPr>
      </w:pPr>
      <w:r w:rsidRPr="00820406">
        <w:rPr>
          <w:rFonts w:ascii="Arial" w:hAnsi="Arial" w:cs="Arial"/>
        </w:rPr>
        <w:t>Komunikacijos komandos vadovė</w:t>
      </w:r>
    </w:p>
    <w:p w14:paraId="4462AD62" w14:textId="77777777" w:rsidR="00820406" w:rsidRPr="00820406" w:rsidRDefault="00820406" w:rsidP="00820406">
      <w:pPr>
        <w:jc w:val="both"/>
        <w:rPr>
          <w:rFonts w:ascii="Arial" w:hAnsi="Arial" w:cs="Arial"/>
        </w:rPr>
      </w:pPr>
      <w:r w:rsidRPr="00820406">
        <w:rPr>
          <w:rFonts w:ascii="Arial" w:hAnsi="Arial" w:cs="Arial"/>
        </w:rPr>
        <w:t>MONIKA MERKYTĖ</w:t>
      </w:r>
    </w:p>
    <w:p w14:paraId="18A26990" w14:textId="6A40B799" w:rsidR="00820406" w:rsidRPr="00820406" w:rsidRDefault="00820406" w:rsidP="00820406">
      <w:pPr>
        <w:jc w:val="both"/>
        <w:rPr>
          <w:rFonts w:ascii="Arial" w:hAnsi="Arial" w:cs="Arial"/>
        </w:rPr>
      </w:pPr>
      <w:r w:rsidRPr="00820406">
        <w:rPr>
          <w:rFonts w:ascii="Arial" w:hAnsi="Arial" w:cs="Arial"/>
        </w:rPr>
        <w:t>Tel. +370 615 09399</w:t>
      </w:r>
    </w:p>
    <w:p w14:paraId="00000009" w14:textId="4673F371" w:rsidR="00E11D09" w:rsidRPr="00EC2628" w:rsidRDefault="00820406">
      <w:pPr>
        <w:jc w:val="both"/>
        <w:rPr>
          <w:rFonts w:ascii="Arial" w:hAnsi="Arial" w:cs="Arial"/>
        </w:rPr>
      </w:pPr>
      <w:r w:rsidRPr="00820406">
        <w:rPr>
          <w:rFonts w:ascii="Arial" w:hAnsi="Arial" w:cs="Arial"/>
        </w:rPr>
        <w:t>El. p. monika.merkyte@miestogijos.lt</w:t>
      </w:r>
    </w:p>
    <w:sectPr w:rsidR="00E11D09" w:rsidRPr="00EC2628">
      <w:pgSz w:w="11906" w:h="16838"/>
      <w:pgMar w:top="1701" w:right="567" w:bottom="1134" w:left="170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B0582" w14:textId="77777777" w:rsidR="00567F72" w:rsidRDefault="00567F72" w:rsidP="00C02720">
      <w:pPr>
        <w:spacing w:after="0" w:line="240" w:lineRule="auto"/>
      </w:pPr>
      <w:r>
        <w:separator/>
      </w:r>
    </w:p>
  </w:endnote>
  <w:endnote w:type="continuationSeparator" w:id="0">
    <w:p w14:paraId="3D0EC320" w14:textId="77777777" w:rsidR="00567F72" w:rsidRDefault="00567F72" w:rsidP="00C02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004EB" w14:textId="77777777" w:rsidR="00567F72" w:rsidRDefault="00567F72" w:rsidP="00C02720">
      <w:pPr>
        <w:spacing w:after="0" w:line="240" w:lineRule="auto"/>
      </w:pPr>
      <w:r>
        <w:separator/>
      </w:r>
    </w:p>
  </w:footnote>
  <w:footnote w:type="continuationSeparator" w:id="0">
    <w:p w14:paraId="0CFF8C07" w14:textId="77777777" w:rsidR="00567F72" w:rsidRDefault="00567F72" w:rsidP="00C02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D09"/>
    <w:rsid w:val="00020579"/>
    <w:rsid w:val="000E3685"/>
    <w:rsid w:val="001168A5"/>
    <w:rsid w:val="001F41C7"/>
    <w:rsid w:val="001F7BD0"/>
    <w:rsid w:val="002A3B49"/>
    <w:rsid w:val="002B53B2"/>
    <w:rsid w:val="0037592B"/>
    <w:rsid w:val="003F3E00"/>
    <w:rsid w:val="0043492B"/>
    <w:rsid w:val="004B4353"/>
    <w:rsid w:val="00551457"/>
    <w:rsid w:val="00567F72"/>
    <w:rsid w:val="00587245"/>
    <w:rsid w:val="007E05A8"/>
    <w:rsid w:val="007E1006"/>
    <w:rsid w:val="00820406"/>
    <w:rsid w:val="00901958"/>
    <w:rsid w:val="00992D76"/>
    <w:rsid w:val="009A523D"/>
    <w:rsid w:val="00A950AF"/>
    <w:rsid w:val="00B21D85"/>
    <w:rsid w:val="00B36D76"/>
    <w:rsid w:val="00B664DE"/>
    <w:rsid w:val="00BE6047"/>
    <w:rsid w:val="00C02720"/>
    <w:rsid w:val="00C443BD"/>
    <w:rsid w:val="00CC5988"/>
    <w:rsid w:val="00D94247"/>
    <w:rsid w:val="00E11D09"/>
    <w:rsid w:val="00E26934"/>
    <w:rsid w:val="00E876D7"/>
    <w:rsid w:val="00E908DD"/>
    <w:rsid w:val="00EC2628"/>
    <w:rsid w:val="00F0747C"/>
    <w:rsid w:val="033F5EB6"/>
    <w:rsid w:val="059A7D8E"/>
    <w:rsid w:val="13FC0144"/>
    <w:rsid w:val="1629EAE5"/>
    <w:rsid w:val="26CA7590"/>
    <w:rsid w:val="2BB6B736"/>
    <w:rsid w:val="311B16BA"/>
    <w:rsid w:val="38A706B8"/>
    <w:rsid w:val="3FF5CFC8"/>
    <w:rsid w:val="4715FAAC"/>
    <w:rsid w:val="4CF74604"/>
    <w:rsid w:val="56EC75AD"/>
    <w:rsid w:val="582E37C9"/>
    <w:rsid w:val="5A8D3316"/>
    <w:rsid w:val="5B06FE0F"/>
    <w:rsid w:val="5C76449F"/>
    <w:rsid w:val="6598FB85"/>
    <w:rsid w:val="7040AE70"/>
    <w:rsid w:val="71463386"/>
    <w:rsid w:val="7476D012"/>
    <w:rsid w:val="7711571D"/>
    <w:rsid w:val="7B06C3E5"/>
    <w:rsid w:val="7C9E0DAB"/>
    <w:rsid w:val="7D1DF4DC"/>
    <w:rsid w:val="7EA19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8390"/>
  <w15:docId w15:val="{0FDBBABF-A1A4-4753-ABD3-E1EDA8753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1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1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13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1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13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1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1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1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1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B1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B1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1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1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13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13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13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13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13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13DA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6B1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1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1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13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13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13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3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13D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B13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13D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A71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1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1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1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16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942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0272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720"/>
  </w:style>
  <w:style w:type="paragraph" w:styleId="Footer">
    <w:name w:val="footer"/>
    <w:basedOn w:val="Normal"/>
    <w:link w:val="FooterChar"/>
    <w:uiPriority w:val="99"/>
    <w:unhideWhenUsed/>
    <w:rsid w:val="00C0272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bTywPzAwP0hZkGyaUtcyvX6RvA==">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Jankauskaitė-Činčė</dc:creator>
  <cp:keywords/>
  <cp:lastModifiedBy>Akvile</cp:lastModifiedBy>
  <cp:revision>4</cp:revision>
  <dcterms:created xsi:type="dcterms:W3CDTF">2025-08-07T13:48:00Z</dcterms:created>
  <dcterms:modified xsi:type="dcterms:W3CDTF">2025-08-07T14:15:00Z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d51b2db3-3b0d-4111-8bf4-9445427d8784</vt:lpwstr>
  </property>
</Properties>
</file>