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3E258C9C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43560D">
        <w:rPr>
          <w:rFonts w:ascii="Segoe UI" w:eastAsia="Segoe UI" w:hAnsi="Segoe UI" w:cs="Segoe UI"/>
        </w:rPr>
        <w:t>rugpjūčio</w:t>
      </w:r>
      <w:r w:rsidRPr="002065DB">
        <w:rPr>
          <w:rFonts w:ascii="Segoe UI" w:eastAsia="Segoe UI" w:hAnsi="Segoe UI" w:cs="Segoe UI"/>
        </w:rPr>
        <w:t xml:space="preserve"> </w:t>
      </w:r>
      <w:r w:rsidR="002D59E0">
        <w:rPr>
          <w:rFonts w:ascii="Segoe UI" w:eastAsia="Segoe UI" w:hAnsi="Segoe UI" w:cs="Segoe UI"/>
          <w:color w:val="auto"/>
          <w:u w:color="ED7D31"/>
          <w:lang w:val="en-US"/>
        </w:rPr>
        <w:t xml:space="preserve">26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1FDC9410" w14:textId="77777777" w:rsidR="00144C13" w:rsidRDefault="00144C13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144C13">
        <w:rPr>
          <w:rFonts w:ascii="Segoe UI" w:eastAsia="Segoe UI" w:hAnsi="Segoe UI" w:cs="Segoe UI"/>
          <w:b/>
          <w:bCs/>
          <w:sz w:val="28"/>
          <w:szCs w:val="28"/>
        </w:rPr>
        <w:t>Sukčiai vilioja netikrais darbo skelbimais: ką būtina žinoti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</w:p>
    <w:p w14:paraId="1396A492" w14:textId="05169E50" w:rsidR="00D80146" w:rsidRPr="005F1193" w:rsidRDefault="007932BE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7932BE">
        <w:rPr>
          <w:rFonts w:ascii="Segoe UI" w:eastAsia="Segoe UI" w:hAnsi="Segoe UI" w:cs="Segoe UI"/>
          <w:b/>
          <w:bCs/>
        </w:rPr>
        <w:t>Vienas dažniausi</w:t>
      </w:r>
      <w:r>
        <w:rPr>
          <w:rFonts w:ascii="Segoe UI" w:eastAsia="Segoe UI" w:hAnsi="Segoe UI" w:cs="Segoe UI"/>
          <w:b/>
          <w:bCs/>
        </w:rPr>
        <w:t>ai</w:t>
      </w:r>
      <w:r w:rsidRPr="007932BE">
        <w:rPr>
          <w:rFonts w:ascii="Segoe UI" w:eastAsia="Segoe UI" w:hAnsi="Segoe UI" w:cs="Segoe UI"/>
          <w:b/>
          <w:bCs/>
        </w:rPr>
        <w:t xml:space="preserve"> šiandien pasitaikančių finansinio sukčiavimo atvejų – netikri darbo skelbimai, viliojantys pažadais apie greitą uždarbį ar galimybę dirbti iš namų. Tokie pasiūlymai</w:t>
      </w:r>
      <w:r>
        <w:rPr>
          <w:rFonts w:ascii="Segoe UI" w:eastAsia="Segoe UI" w:hAnsi="Segoe UI" w:cs="Segoe UI"/>
          <w:b/>
          <w:bCs/>
        </w:rPr>
        <w:t xml:space="preserve"> </w:t>
      </w:r>
      <w:r w:rsidRPr="007932BE">
        <w:rPr>
          <w:rFonts w:ascii="Segoe UI" w:eastAsia="Segoe UI" w:hAnsi="Segoe UI" w:cs="Segoe UI"/>
          <w:b/>
          <w:bCs/>
        </w:rPr>
        <w:t>atrodo patrauklūs ir nekalti, tačiau gali įtraukti žmogų į nusikalstamą veiklą</w:t>
      </w:r>
      <w:r w:rsidR="004C2531">
        <w:rPr>
          <w:rFonts w:ascii="Segoe UI" w:eastAsia="Segoe UI" w:hAnsi="Segoe UI" w:cs="Segoe UI"/>
          <w:b/>
          <w:bCs/>
        </w:rPr>
        <w:t xml:space="preserve">. </w:t>
      </w:r>
      <w:r w:rsidRPr="007932BE">
        <w:rPr>
          <w:rFonts w:ascii="Segoe UI" w:eastAsia="Segoe UI" w:hAnsi="Segoe UI" w:cs="Segoe UI"/>
          <w:b/>
          <w:bCs/>
        </w:rPr>
        <w:t>Kaip atpažinti šią apga</w:t>
      </w:r>
      <w:r w:rsidR="008B518F">
        <w:rPr>
          <w:rFonts w:ascii="Segoe UI" w:eastAsia="Segoe UI" w:hAnsi="Segoe UI" w:cs="Segoe UI"/>
          <w:b/>
          <w:bCs/>
        </w:rPr>
        <w:t>ulę</w:t>
      </w:r>
      <w:r w:rsidRPr="007932BE">
        <w:rPr>
          <w:rFonts w:ascii="Segoe UI" w:eastAsia="Segoe UI" w:hAnsi="Segoe UI" w:cs="Segoe UI"/>
          <w:b/>
          <w:bCs/>
        </w:rPr>
        <w:t xml:space="preserve"> ir</w:t>
      </w:r>
      <w:r>
        <w:rPr>
          <w:rFonts w:ascii="Segoe UI" w:eastAsia="Segoe UI" w:hAnsi="Segoe UI" w:cs="Segoe UI"/>
          <w:b/>
          <w:bCs/>
        </w:rPr>
        <w:t xml:space="preserve"> </w:t>
      </w:r>
      <w:r w:rsidR="0037486E" w:rsidRPr="0037486E">
        <w:rPr>
          <w:rFonts w:ascii="Segoe UI" w:eastAsia="Segoe UI" w:hAnsi="Segoe UI" w:cs="Segoe UI"/>
          <w:b/>
          <w:bCs/>
        </w:rPr>
        <w:t xml:space="preserve">nuo jos apsisaugoti, </w:t>
      </w:r>
      <w:r w:rsidR="006E5E43">
        <w:rPr>
          <w:rFonts w:ascii="Segoe UI" w:eastAsia="Segoe UI" w:hAnsi="Segoe UI" w:cs="Segoe UI"/>
          <w:b/>
          <w:bCs/>
        </w:rPr>
        <w:t>pasakoja</w:t>
      </w:r>
      <w:r w:rsidR="00D501EB" w:rsidRPr="00D501EB">
        <w:rPr>
          <w:rFonts w:ascii="Segoe UI" w:eastAsia="Segoe UI" w:hAnsi="Segoe UI" w:cs="Segoe UI"/>
          <w:b/>
          <w:bCs/>
        </w:rPr>
        <w:t xml:space="preserve"> </w:t>
      </w:r>
      <w:r w:rsidR="005C3FF6" w:rsidRPr="005C3FF6">
        <w:rPr>
          <w:rFonts w:ascii="Segoe UI" w:eastAsia="Segoe UI" w:hAnsi="Segoe UI" w:cs="Segoe UI"/>
          <w:b/>
          <w:bCs/>
        </w:rPr>
        <w:t>„</w:t>
      </w:r>
      <w:proofErr w:type="spellStart"/>
      <w:r w:rsidR="005C3FF6" w:rsidRPr="005C3FF6">
        <w:rPr>
          <w:rFonts w:ascii="Segoe UI" w:eastAsia="Segoe UI" w:hAnsi="Segoe UI" w:cs="Segoe UI"/>
          <w:b/>
          <w:bCs/>
        </w:rPr>
        <w:t>Luminor</w:t>
      </w:r>
      <w:proofErr w:type="spellEnd"/>
      <w:r w:rsidR="005C3FF6" w:rsidRPr="005C3FF6">
        <w:rPr>
          <w:rFonts w:ascii="Segoe UI" w:eastAsia="Segoe UI" w:hAnsi="Segoe UI" w:cs="Segoe UI"/>
          <w:b/>
          <w:bCs/>
        </w:rPr>
        <w:t>“ banko sukčiavimo rizikos valdymo skyriaus vadovas</w:t>
      </w:r>
      <w:r w:rsidR="005C3FF6">
        <w:rPr>
          <w:rFonts w:ascii="Segoe UI" w:eastAsia="Segoe UI" w:hAnsi="Segoe UI" w:cs="Segoe UI"/>
          <w:b/>
          <w:bCs/>
        </w:rPr>
        <w:t xml:space="preserve"> Linas Sadeckas</w:t>
      </w:r>
      <w:r w:rsidR="00D501EB" w:rsidRPr="00D501EB">
        <w:rPr>
          <w:rFonts w:ascii="Segoe UI" w:eastAsia="Segoe UI" w:hAnsi="Segoe UI" w:cs="Segoe UI"/>
          <w:b/>
          <w:bCs/>
        </w:rPr>
        <w:t>.</w:t>
      </w:r>
    </w:p>
    <w:p w14:paraId="0B5BA12D" w14:textId="5A5D9719" w:rsidR="005E5A19" w:rsidRDefault="005E5A19" w:rsidP="00F05F62">
      <w:pPr>
        <w:spacing w:line="256" w:lineRule="auto"/>
        <w:jc w:val="both"/>
        <w:rPr>
          <w:rFonts w:ascii="Segoe UI" w:eastAsia="Segoe UI" w:hAnsi="Segoe UI" w:cs="Segoe UI"/>
        </w:rPr>
      </w:pPr>
      <w:r w:rsidRPr="00F05F62">
        <w:rPr>
          <w:rFonts w:ascii="Segoe UI" w:eastAsia="Segoe UI" w:hAnsi="Segoe UI" w:cs="Segoe UI"/>
        </w:rPr>
        <w:t xml:space="preserve">Sukčiai nuolat ieško būdų, kaip legalizuoti iš įmonių ar gyventojų neteisėtai gautas lėšas. Vienas </w:t>
      </w:r>
      <w:r w:rsidR="00E52DF6">
        <w:rPr>
          <w:rFonts w:ascii="Segoe UI" w:eastAsia="Segoe UI" w:hAnsi="Segoe UI" w:cs="Segoe UI"/>
        </w:rPr>
        <w:t xml:space="preserve">iš </w:t>
      </w:r>
      <w:r w:rsidRPr="00F05F62">
        <w:rPr>
          <w:rFonts w:ascii="Segoe UI" w:eastAsia="Segoe UI" w:hAnsi="Segoe UI" w:cs="Segoe UI"/>
        </w:rPr>
        <w:t xml:space="preserve">metodų – pasitelkti trečiuosius asmenis, dažnai visiškai nežinančius, kad dalyvauja nusikalstamoje veikoje. </w:t>
      </w:r>
      <w:r w:rsidR="00942880">
        <w:rPr>
          <w:rFonts w:ascii="Segoe UI" w:eastAsia="Segoe UI" w:hAnsi="Segoe UI" w:cs="Segoe UI"/>
        </w:rPr>
        <w:t>Anot eksperto, t</w:t>
      </w:r>
      <w:r w:rsidRPr="00F05F62">
        <w:rPr>
          <w:rFonts w:ascii="Segoe UI" w:eastAsia="Segoe UI" w:hAnsi="Segoe UI" w:cs="Segoe UI"/>
        </w:rPr>
        <w:t xml:space="preserve">okius žmones </w:t>
      </w:r>
      <w:r w:rsidR="00942880">
        <w:rPr>
          <w:rFonts w:ascii="Segoe UI" w:eastAsia="Segoe UI" w:hAnsi="Segoe UI" w:cs="Segoe UI"/>
        </w:rPr>
        <w:t>sukčiai</w:t>
      </w:r>
      <w:r w:rsidRPr="00F05F62">
        <w:rPr>
          <w:rFonts w:ascii="Segoe UI" w:eastAsia="Segoe UI" w:hAnsi="Segoe UI" w:cs="Segoe UI"/>
        </w:rPr>
        <w:t xml:space="preserve"> pasiekia per netikrus darbo pasiūlymus</w:t>
      </w:r>
      <w:r>
        <w:rPr>
          <w:rFonts w:ascii="Segoe UI" w:eastAsia="Segoe UI" w:hAnsi="Segoe UI" w:cs="Segoe UI"/>
        </w:rPr>
        <w:t xml:space="preserve">. </w:t>
      </w:r>
    </w:p>
    <w:p w14:paraId="55D85171" w14:textId="0DAD9D25" w:rsidR="00F05F62" w:rsidRPr="00F05F62" w:rsidRDefault="005E5A19" w:rsidP="00F05F6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F05F62" w:rsidRPr="00F05F62">
        <w:rPr>
          <w:rFonts w:ascii="Segoe UI" w:eastAsia="Segoe UI" w:hAnsi="Segoe UI" w:cs="Segoe UI"/>
        </w:rPr>
        <w:t>Susigundžiusieji tokiais pasiūlymais gali tapti vadinamaisiais pinigų mulais (</w:t>
      </w:r>
      <w:r w:rsidR="00BA4AC7">
        <w:rPr>
          <w:rFonts w:ascii="Segoe UI" w:eastAsia="Segoe UI" w:hAnsi="Segoe UI" w:cs="Segoe UI"/>
        </w:rPr>
        <w:t xml:space="preserve">angl. </w:t>
      </w:r>
      <w:proofErr w:type="spellStart"/>
      <w:r w:rsidR="00F05F62" w:rsidRPr="002D59E0">
        <w:rPr>
          <w:rFonts w:ascii="Segoe UI" w:eastAsia="Segoe UI" w:hAnsi="Segoe UI" w:cs="Segoe UI"/>
          <w:i/>
          <w:iCs/>
        </w:rPr>
        <w:t>money</w:t>
      </w:r>
      <w:proofErr w:type="spellEnd"/>
      <w:r w:rsidR="00F05F62" w:rsidRPr="002D59E0">
        <w:rPr>
          <w:rFonts w:ascii="Segoe UI" w:eastAsia="Segoe UI" w:hAnsi="Segoe UI" w:cs="Segoe UI"/>
          <w:i/>
          <w:iCs/>
        </w:rPr>
        <w:t xml:space="preserve"> mule</w:t>
      </w:r>
      <w:r w:rsidR="00F05F62" w:rsidRPr="00F05F62">
        <w:rPr>
          <w:rFonts w:ascii="Segoe UI" w:eastAsia="Segoe UI" w:hAnsi="Segoe UI" w:cs="Segoe UI"/>
        </w:rPr>
        <w:t xml:space="preserve">). </w:t>
      </w:r>
      <w:r w:rsidR="00E52DF6" w:rsidRPr="00E52DF6">
        <w:rPr>
          <w:rFonts w:ascii="Segoe UI" w:eastAsia="Segoe UI" w:hAnsi="Segoe UI" w:cs="Segoe UI"/>
        </w:rPr>
        <w:t>Tai – žmogus, kuris į savo banko sąskaitą gauna pinigus iš vienų asmenų ir perveda kitiems asmenims arba išgrynina ir perduoda sukčiams, dažnai už tai gaudamas patrauklų užmokestį ar naudą kitais būdais.</w:t>
      </w:r>
      <w:r w:rsidR="00E52DF6">
        <w:rPr>
          <w:rFonts w:ascii="Segoe UI" w:eastAsia="Segoe UI" w:hAnsi="Segoe UI" w:cs="Segoe UI"/>
        </w:rPr>
        <w:t xml:space="preserve"> </w:t>
      </w:r>
      <w:r w:rsidR="00F05F62" w:rsidRPr="00F05F62">
        <w:rPr>
          <w:rFonts w:ascii="Segoe UI" w:eastAsia="Segoe UI" w:hAnsi="Segoe UI" w:cs="Segoe UI"/>
        </w:rPr>
        <w:t>Iš pirmo žvilgsnio tai gali atrodyti kaip paprasta užduotis už atlyginimą, tačiau tokia „pagalba“ gresia rimtomis pasekmėmis</w:t>
      </w:r>
      <w:r w:rsidRPr="00F05F62">
        <w:rPr>
          <w:rFonts w:ascii="Segoe UI" w:eastAsia="Segoe UI" w:hAnsi="Segoe UI" w:cs="Segoe UI"/>
        </w:rPr>
        <w:t xml:space="preserve">“, – </w:t>
      </w:r>
      <w:r w:rsidR="00E96AE6">
        <w:rPr>
          <w:rFonts w:ascii="Segoe UI" w:eastAsia="Segoe UI" w:hAnsi="Segoe UI" w:cs="Segoe UI"/>
        </w:rPr>
        <w:t>pasakoja</w:t>
      </w:r>
      <w:r w:rsidRPr="00F05F62">
        <w:rPr>
          <w:rFonts w:ascii="Segoe UI" w:eastAsia="Segoe UI" w:hAnsi="Segoe UI" w:cs="Segoe UI"/>
        </w:rPr>
        <w:t xml:space="preserve"> L. Sadeckas.</w:t>
      </w:r>
    </w:p>
    <w:p w14:paraId="616E07C3" w14:textId="79A5BC00" w:rsidR="00B87675" w:rsidRPr="00F05F62" w:rsidRDefault="006E715B" w:rsidP="00B87675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Pasak </w:t>
      </w:r>
      <w:r w:rsidR="00D930D5">
        <w:rPr>
          <w:rFonts w:ascii="Segoe UI" w:eastAsia="Segoe UI" w:hAnsi="Segoe UI" w:cs="Segoe UI"/>
        </w:rPr>
        <w:t>j</w:t>
      </w:r>
      <w:r>
        <w:rPr>
          <w:rFonts w:ascii="Segoe UI" w:eastAsia="Segoe UI" w:hAnsi="Segoe UI" w:cs="Segoe UI"/>
        </w:rPr>
        <w:t>o, n</w:t>
      </w:r>
      <w:r w:rsidR="00F05F62" w:rsidRPr="00F05F62">
        <w:rPr>
          <w:rFonts w:ascii="Segoe UI" w:eastAsia="Segoe UI" w:hAnsi="Segoe UI" w:cs="Segoe UI"/>
        </w:rPr>
        <w:t xml:space="preserve">ors </w:t>
      </w:r>
      <w:r w:rsidR="00B87675">
        <w:rPr>
          <w:rFonts w:ascii="Segoe UI" w:eastAsia="Segoe UI" w:hAnsi="Segoe UI" w:cs="Segoe UI"/>
        </w:rPr>
        <w:t xml:space="preserve">pats </w:t>
      </w:r>
      <w:r w:rsidR="00F05F62" w:rsidRPr="00F05F62">
        <w:rPr>
          <w:rFonts w:ascii="Segoe UI" w:eastAsia="Segoe UI" w:hAnsi="Segoe UI" w:cs="Segoe UI"/>
        </w:rPr>
        <w:t xml:space="preserve">pinigų mulas nėra sukčiavimo organizatorius, jis tampa nusikaltėlių bendrininku. Bankai tokį </w:t>
      </w:r>
      <w:r w:rsidR="00B87675" w:rsidRPr="00B87675">
        <w:rPr>
          <w:rFonts w:ascii="Segoe UI" w:eastAsia="Segoe UI" w:hAnsi="Segoe UI" w:cs="Segoe UI"/>
        </w:rPr>
        <w:t>neapdairų</w:t>
      </w:r>
      <w:r w:rsidR="00B87675">
        <w:rPr>
          <w:rFonts w:ascii="Segoe UI" w:eastAsia="Segoe UI" w:hAnsi="Segoe UI" w:cs="Segoe UI"/>
        </w:rPr>
        <w:t xml:space="preserve"> </w:t>
      </w:r>
      <w:r w:rsidR="00F05F62" w:rsidRPr="00F05F62">
        <w:rPr>
          <w:rFonts w:ascii="Segoe UI" w:eastAsia="Segoe UI" w:hAnsi="Segoe UI" w:cs="Segoe UI"/>
        </w:rPr>
        <w:t xml:space="preserve">elgesį </w:t>
      </w:r>
      <w:r w:rsidR="00B87675">
        <w:rPr>
          <w:rFonts w:ascii="Segoe UI" w:eastAsia="Segoe UI" w:hAnsi="Segoe UI" w:cs="Segoe UI"/>
        </w:rPr>
        <w:t>laiko</w:t>
      </w:r>
      <w:r w:rsidR="00F05F62" w:rsidRPr="00F05F62">
        <w:rPr>
          <w:rFonts w:ascii="Segoe UI" w:eastAsia="Segoe UI" w:hAnsi="Segoe UI" w:cs="Segoe UI"/>
        </w:rPr>
        <w:t xml:space="preserve"> riziking</w:t>
      </w:r>
      <w:r w:rsidR="00B87675">
        <w:rPr>
          <w:rFonts w:ascii="Segoe UI" w:eastAsia="Segoe UI" w:hAnsi="Segoe UI" w:cs="Segoe UI"/>
        </w:rPr>
        <w:t xml:space="preserve">u, </w:t>
      </w:r>
      <w:r w:rsidR="00B87675" w:rsidRPr="00B87675">
        <w:rPr>
          <w:rFonts w:ascii="Segoe UI" w:eastAsia="Segoe UI" w:hAnsi="Segoe UI" w:cs="Segoe UI"/>
        </w:rPr>
        <w:t>todėl gali atsisakyti vykdyti pinigines operacijas ar sandorius, nutraukti dalykinius santykius</w:t>
      </w:r>
      <w:r w:rsidR="00B87675">
        <w:rPr>
          <w:rFonts w:ascii="Segoe UI" w:eastAsia="Segoe UI" w:hAnsi="Segoe UI" w:cs="Segoe UI"/>
        </w:rPr>
        <w:t xml:space="preserve">, </w:t>
      </w:r>
      <w:r w:rsidR="00B87675" w:rsidRPr="00B87675">
        <w:rPr>
          <w:rFonts w:ascii="Segoe UI" w:eastAsia="Segoe UI" w:hAnsi="Segoe UI" w:cs="Segoe UI"/>
        </w:rPr>
        <w:t xml:space="preserve">o </w:t>
      </w:r>
      <w:r w:rsidR="000B2758">
        <w:rPr>
          <w:rFonts w:ascii="Segoe UI" w:eastAsia="Segoe UI" w:hAnsi="Segoe UI" w:cs="Segoe UI"/>
        </w:rPr>
        <w:t>sukčiavimo ar pinigų plovimo schemoje kaip pinigų mului veikusiam asmeniui</w:t>
      </w:r>
      <w:r w:rsidR="000B2758" w:rsidRPr="00B87675">
        <w:rPr>
          <w:rFonts w:ascii="Segoe UI" w:eastAsia="Segoe UI" w:hAnsi="Segoe UI" w:cs="Segoe UI"/>
        </w:rPr>
        <w:t xml:space="preserve"> </w:t>
      </w:r>
      <w:r w:rsidR="00B87675" w:rsidRPr="00B87675">
        <w:rPr>
          <w:rFonts w:ascii="Segoe UI" w:eastAsia="Segoe UI" w:hAnsi="Segoe UI" w:cs="Segoe UI"/>
        </w:rPr>
        <w:t>gali grėsti netgi teisinės pasekmės</w:t>
      </w:r>
      <w:r w:rsidR="00B87675">
        <w:rPr>
          <w:rFonts w:ascii="Segoe UI" w:eastAsia="Segoe UI" w:hAnsi="Segoe UI" w:cs="Segoe UI"/>
        </w:rPr>
        <w:t xml:space="preserve">. </w:t>
      </w:r>
    </w:p>
    <w:p w14:paraId="69488CD0" w14:textId="552C9CDB" w:rsidR="00F05F62" w:rsidRPr="00E216BA" w:rsidRDefault="00F171DB" w:rsidP="00F05F6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Apgaulingų</w:t>
      </w:r>
      <w:r w:rsidR="00E44B2B">
        <w:rPr>
          <w:rFonts w:ascii="Segoe UI" w:eastAsia="Segoe UI" w:hAnsi="Segoe UI" w:cs="Segoe UI"/>
          <w:b/>
          <w:bCs/>
        </w:rPr>
        <w:t xml:space="preserve"> </w:t>
      </w:r>
      <w:r w:rsidR="00D930D5">
        <w:rPr>
          <w:rFonts w:ascii="Segoe UI" w:eastAsia="Segoe UI" w:hAnsi="Segoe UI" w:cs="Segoe UI"/>
          <w:b/>
          <w:bCs/>
        </w:rPr>
        <w:t>pasiūlym</w:t>
      </w:r>
      <w:r w:rsidR="00E44B2B">
        <w:rPr>
          <w:rFonts w:ascii="Segoe UI" w:eastAsia="Segoe UI" w:hAnsi="Segoe UI" w:cs="Segoe UI"/>
          <w:b/>
          <w:bCs/>
        </w:rPr>
        <w:t>ų</w:t>
      </w:r>
      <w:r w:rsidR="00D930D5">
        <w:rPr>
          <w:rFonts w:ascii="Segoe UI" w:eastAsia="Segoe UI" w:hAnsi="Segoe UI" w:cs="Segoe UI"/>
          <w:b/>
          <w:bCs/>
        </w:rPr>
        <w:t xml:space="preserve"> </w:t>
      </w:r>
      <w:r w:rsidR="00E44B2B">
        <w:rPr>
          <w:rFonts w:ascii="Segoe UI" w:eastAsia="Segoe UI" w:hAnsi="Segoe UI" w:cs="Segoe UI"/>
          <w:b/>
          <w:bCs/>
        </w:rPr>
        <w:t>požymiai</w:t>
      </w:r>
    </w:p>
    <w:p w14:paraId="4E222C81" w14:textId="1FDF8AEE" w:rsidR="00E44B2B" w:rsidRPr="00E44B2B" w:rsidRDefault="00E44B2B" w:rsidP="00E44B2B">
      <w:pPr>
        <w:spacing w:line="256" w:lineRule="auto"/>
        <w:jc w:val="both"/>
        <w:rPr>
          <w:rFonts w:ascii="Segoe UI" w:eastAsia="Segoe UI" w:hAnsi="Segoe UI" w:cs="Segoe UI"/>
        </w:rPr>
      </w:pPr>
      <w:r w:rsidRPr="00E44B2B">
        <w:rPr>
          <w:rFonts w:ascii="Segoe UI" w:eastAsia="Segoe UI" w:hAnsi="Segoe UI" w:cs="Segoe UI"/>
        </w:rPr>
        <w:t>Netikri darbo skelbimai dažnai pasižymi keliais pasikartojančiais bruožais. Pirmiausia, jie gali siūlyti neįprastai didelį atlyginimą ar nerealistiškas sąlygas už minimalią patirtį.</w:t>
      </w:r>
      <w:r w:rsidR="000B2758">
        <w:rPr>
          <w:rFonts w:ascii="Segoe UI" w:eastAsia="Segoe UI" w:hAnsi="Segoe UI" w:cs="Segoe UI"/>
        </w:rPr>
        <w:t xml:space="preserve"> </w:t>
      </w:r>
      <w:r w:rsidR="00657EA5">
        <w:rPr>
          <w:rFonts w:ascii="Segoe UI" w:eastAsia="Segoe UI" w:hAnsi="Segoe UI" w:cs="Segoe UI"/>
        </w:rPr>
        <w:t>Pavyzdžiui,</w:t>
      </w:r>
      <w:r w:rsidR="000B2758">
        <w:rPr>
          <w:rFonts w:ascii="Segoe UI" w:eastAsia="Segoe UI" w:hAnsi="Segoe UI" w:cs="Segoe UI"/>
        </w:rPr>
        <w:t xml:space="preserve"> </w:t>
      </w:r>
      <w:r w:rsidR="0045703F">
        <w:rPr>
          <w:rFonts w:ascii="Segoe UI" w:eastAsia="Segoe UI" w:hAnsi="Segoe UI" w:cs="Segoe UI"/>
        </w:rPr>
        <w:t xml:space="preserve">gali būti pasiūlyta </w:t>
      </w:r>
      <w:r w:rsidR="000B2758">
        <w:rPr>
          <w:rFonts w:ascii="Segoe UI" w:eastAsia="Segoe UI" w:hAnsi="Segoe UI" w:cs="Segoe UI"/>
        </w:rPr>
        <w:t>100 E</w:t>
      </w:r>
      <w:r w:rsidR="00657EA5">
        <w:rPr>
          <w:rFonts w:ascii="Segoe UI" w:eastAsia="Segoe UI" w:hAnsi="Segoe UI" w:cs="Segoe UI"/>
        </w:rPr>
        <w:t xml:space="preserve">ur </w:t>
      </w:r>
      <w:r w:rsidR="000B2758">
        <w:rPr>
          <w:rFonts w:ascii="Segoe UI" w:eastAsia="Segoe UI" w:hAnsi="Segoe UI" w:cs="Segoe UI"/>
        </w:rPr>
        <w:t>už pinigų gryninimą ar jų pervedimą.</w:t>
      </w:r>
      <w:r w:rsidRPr="00E44B2B">
        <w:rPr>
          <w:rFonts w:ascii="Segoe UI" w:eastAsia="Segoe UI" w:hAnsi="Segoe UI" w:cs="Segoe UI"/>
        </w:rPr>
        <w:t xml:space="preserve"> </w:t>
      </w:r>
    </w:p>
    <w:p w14:paraId="10124275" w14:textId="1A6AE6E7" w:rsidR="00E44B2B" w:rsidRPr="00E44B2B" w:rsidRDefault="00E44B2B" w:rsidP="00E44B2B">
      <w:pPr>
        <w:spacing w:line="256" w:lineRule="auto"/>
        <w:jc w:val="both"/>
        <w:rPr>
          <w:rFonts w:ascii="Segoe UI" w:eastAsia="Segoe UI" w:hAnsi="Segoe UI" w:cs="Segoe UI"/>
        </w:rPr>
      </w:pPr>
      <w:r w:rsidRPr="00E44B2B">
        <w:rPr>
          <w:rFonts w:ascii="Segoe UI" w:eastAsia="Segoe UI" w:hAnsi="Segoe UI" w:cs="Segoe UI"/>
        </w:rPr>
        <w:t>„Jeigu skelbimas žada greitą uždarbį be jokio patikrinimo ar interviu, tai aiškus pavojaus signalas</w:t>
      </w:r>
      <w:r w:rsidR="0094094B">
        <w:rPr>
          <w:rFonts w:ascii="Segoe UI" w:eastAsia="Segoe UI" w:hAnsi="Segoe UI" w:cs="Segoe UI"/>
        </w:rPr>
        <w:t xml:space="preserve">. </w:t>
      </w:r>
      <w:r w:rsidR="0094094B" w:rsidRPr="0094094B">
        <w:rPr>
          <w:rFonts w:ascii="Segoe UI" w:eastAsia="Segoe UI" w:hAnsi="Segoe UI" w:cs="Segoe UI"/>
        </w:rPr>
        <w:t>Tokiais atvejais bandoma sudominti lengvais pinigais, o vėliau</w:t>
      </w:r>
      <w:r w:rsidR="000B2758">
        <w:rPr>
          <w:rFonts w:ascii="Segoe UI" w:eastAsia="Segoe UI" w:hAnsi="Segoe UI" w:cs="Segoe UI"/>
        </w:rPr>
        <w:t>, jei to sukčiavimo schema reikalauja,</w:t>
      </w:r>
      <w:r w:rsidR="0094094B" w:rsidRPr="0094094B">
        <w:rPr>
          <w:rFonts w:ascii="Segoe UI" w:eastAsia="Segoe UI" w:hAnsi="Segoe UI" w:cs="Segoe UI"/>
        </w:rPr>
        <w:t xml:space="preserve"> prašoma „patvirtinti tapatybę“ ar „atidaryti sąskaitą“ pervedant nedidelę sumą.</w:t>
      </w:r>
      <w:r w:rsidR="009C228E">
        <w:rPr>
          <w:rFonts w:ascii="Segoe UI" w:eastAsia="Segoe UI" w:hAnsi="Segoe UI" w:cs="Segoe UI"/>
        </w:rPr>
        <w:t xml:space="preserve"> </w:t>
      </w:r>
      <w:r w:rsidRPr="00E44B2B">
        <w:rPr>
          <w:rFonts w:ascii="Segoe UI" w:eastAsia="Segoe UI" w:hAnsi="Segoe UI" w:cs="Segoe UI"/>
        </w:rPr>
        <w:t xml:space="preserve">Tokie pasiūlymai neretai naudojami tik tam, kad žmogus pateiktų savo asmens ar banko duomenis“, – sako </w:t>
      </w:r>
      <w:r w:rsidR="00F65EC7">
        <w:rPr>
          <w:rFonts w:ascii="Segoe UI" w:eastAsia="Segoe UI" w:hAnsi="Segoe UI" w:cs="Segoe UI"/>
        </w:rPr>
        <w:t>ekspertas.</w:t>
      </w:r>
    </w:p>
    <w:p w14:paraId="162A7AC2" w14:textId="678DC41E" w:rsidR="00E44B2B" w:rsidRDefault="00643C57" w:rsidP="00F05F6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Kitas</w:t>
      </w:r>
      <w:r w:rsidR="00E44B2B" w:rsidRPr="00E44B2B">
        <w:rPr>
          <w:rFonts w:ascii="Segoe UI" w:eastAsia="Segoe UI" w:hAnsi="Segoe UI" w:cs="Segoe UI"/>
        </w:rPr>
        <w:t xml:space="preserve"> požymis – neaiškus darbo aprašymas. Skelbime gali būti nurodytos tik paviršutiniškos </w:t>
      </w:r>
      <w:r w:rsidR="00E44B2B">
        <w:rPr>
          <w:rFonts w:ascii="Segoe UI" w:eastAsia="Segoe UI" w:hAnsi="Segoe UI" w:cs="Segoe UI"/>
        </w:rPr>
        <w:t xml:space="preserve">pareigos, tokios kaip </w:t>
      </w:r>
      <w:r w:rsidR="00E44B2B" w:rsidRPr="00E44B2B">
        <w:rPr>
          <w:rFonts w:ascii="Segoe UI" w:eastAsia="Segoe UI" w:hAnsi="Segoe UI" w:cs="Segoe UI"/>
        </w:rPr>
        <w:t>„pinigų pervedimų specialistas“ ar „mokėjimų koordinatorius“, arba pareigos gali būti visai nepateiktos.</w:t>
      </w:r>
      <w:r>
        <w:rPr>
          <w:rFonts w:ascii="Segoe UI" w:eastAsia="Segoe UI" w:hAnsi="Segoe UI" w:cs="Segoe UI"/>
        </w:rPr>
        <w:t xml:space="preserve"> </w:t>
      </w:r>
      <w:r w:rsidR="00E44B2B" w:rsidRPr="00E44B2B">
        <w:rPr>
          <w:rFonts w:ascii="Segoe UI" w:eastAsia="Segoe UI" w:hAnsi="Segoe UI" w:cs="Segoe UI"/>
        </w:rPr>
        <w:t xml:space="preserve">Įtarimą turėtų kelti ir įmonės duomenų stoka. Jei skelbime nėra aiškiai nurodyto įmonės pavadinimo, o internete sunku rasti apie ją informacijos, būtina būti </w:t>
      </w:r>
      <w:r w:rsidR="00D741B0">
        <w:rPr>
          <w:rFonts w:ascii="Segoe UI" w:eastAsia="Segoe UI" w:hAnsi="Segoe UI" w:cs="Segoe UI"/>
        </w:rPr>
        <w:t xml:space="preserve">itin </w:t>
      </w:r>
      <w:r w:rsidR="00E44B2B" w:rsidRPr="00E44B2B">
        <w:rPr>
          <w:rFonts w:ascii="Segoe UI" w:eastAsia="Segoe UI" w:hAnsi="Segoe UI" w:cs="Segoe UI"/>
        </w:rPr>
        <w:t>atsargiems.</w:t>
      </w:r>
      <w:r w:rsidR="00E44B2B">
        <w:rPr>
          <w:rFonts w:ascii="Segoe UI" w:eastAsia="Segoe UI" w:hAnsi="Segoe UI" w:cs="Segoe UI"/>
        </w:rPr>
        <w:t xml:space="preserve"> </w:t>
      </w:r>
    </w:p>
    <w:p w14:paraId="2A162CBF" w14:textId="11CEB00C" w:rsidR="00E44B2B" w:rsidRDefault="00E44B2B" w:rsidP="00F05F62">
      <w:pPr>
        <w:spacing w:line="256" w:lineRule="auto"/>
        <w:jc w:val="both"/>
        <w:rPr>
          <w:rFonts w:ascii="Segoe UI" w:eastAsia="Segoe UI" w:hAnsi="Segoe UI" w:cs="Segoe UI"/>
        </w:rPr>
      </w:pPr>
      <w:r w:rsidRPr="00E44B2B">
        <w:rPr>
          <w:rFonts w:ascii="Segoe UI" w:eastAsia="Segoe UI" w:hAnsi="Segoe UI" w:cs="Segoe UI"/>
        </w:rPr>
        <w:t>„Dar viena</w:t>
      </w:r>
      <w:r w:rsidR="00942158">
        <w:rPr>
          <w:rFonts w:ascii="Segoe UI" w:eastAsia="Segoe UI" w:hAnsi="Segoe UI" w:cs="Segoe UI"/>
        </w:rPr>
        <w:t xml:space="preserve"> </w:t>
      </w:r>
      <w:r w:rsidR="00F626F2">
        <w:rPr>
          <w:rFonts w:ascii="Segoe UI" w:eastAsia="Segoe UI" w:hAnsi="Segoe UI" w:cs="Segoe UI"/>
        </w:rPr>
        <w:t xml:space="preserve">apgaulę </w:t>
      </w:r>
      <w:r w:rsidR="00942158">
        <w:rPr>
          <w:rFonts w:ascii="Segoe UI" w:eastAsia="Segoe UI" w:hAnsi="Segoe UI" w:cs="Segoe UI"/>
        </w:rPr>
        <w:t xml:space="preserve">išduodanti detalė </w:t>
      </w:r>
      <w:r w:rsidRPr="00E44B2B">
        <w:rPr>
          <w:rFonts w:ascii="Segoe UI" w:eastAsia="Segoe UI" w:hAnsi="Segoe UI" w:cs="Segoe UI"/>
        </w:rPr>
        <w:t>– neprofesionalus bendravimas.</w:t>
      </w:r>
      <w:r w:rsidR="000B2758">
        <w:rPr>
          <w:rFonts w:ascii="Segoe UI" w:eastAsia="Segoe UI" w:hAnsi="Segoe UI" w:cs="Segoe UI"/>
        </w:rPr>
        <w:t xml:space="preserve"> Sukčiai, ieškodami pinigų mulų</w:t>
      </w:r>
      <w:r w:rsidR="007334FF">
        <w:rPr>
          <w:rFonts w:ascii="Segoe UI" w:eastAsia="Segoe UI" w:hAnsi="Segoe UI" w:cs="Segoe UI"/>
        </w:rPr>
        <w:t xml:space="preserve">, </w:t>
      </w:r>
      <w:r w:rsidR="000B2758">
        <w:rPr>
          <w:rFonts w:ascii="Segoe UI" w:eastAsia="Segoe UI" w:hAnsi="Segoe UI" w:cs="Segoe UI"/>
        </w:rPr>
        <w:t>neretai naudojasi socialiniais tinklais ir skelbimų grupėse kviečia asmenis užsidirbti įdedant mažai pastangų. Greiti ir dideli pinigai už ganėtinai lengvą darbą žmonėms neleidžia kritiškai mąstyti, tad</w:t>
      </w:r>
      <w:r w:rsidR="007334FF">
        <w:rPr>
          <w:rFonts w:ascii="Segoe UI" w:eastAsia="Segoe UI" w:hAnsi="Segoe UI" w:cs="Segoe UI"/>
        </w:rPr>
        <w:t xml:space="preserve"> j</w:t>
      </w:r>
      <w:r w:rsidR="000B2758">
        <w:rPr>
          <w:rFonts w:ascii="Segoe UI" w:eastAsia="Segoe UI" w:hAnsi="Segoe UI" w:cs="Segoe UI"/>
        </w:rPr>
        <w:t>ie veikia paprastai impulsyviai</w:t>
      </w:r>
      <w:r w:rsidRPr="00E44B2B">
        <w:rPr>
          <w:rFonts w:ascii="Segoe UI" w:eastAsia="Segoe UI" w:hAnsi="Segoe UI" w:cs="Segoe UI"/>
        </w:rPr>
        <w:t>“, – teigia L. Sadeckas.</w:t>
      </w:r>
    </w:p>
    <w:p w14:paraId="589ED9F8" w14:textId="77966C54" w:rsidR="00905B0F" w:rsidRDefault="000B2758" w:rsidP="00F05F6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Jei netikrų pasiūlymų internete tikslas ne paversti asmenis pinigų mulais, o išvilioti pinigus, neretai atsiranda</w:t>
      </w:r>
      <w:r w:rsidR="00B57CC4">
        <w:rPr>
          <w:rFonts w:ascii="Segoe UI" w:eastAsia="Segoe UI" w:hAnsi="Segoe UI" w:cs="Segoe UI"/>
        </w:rPr>
        <w:t xml:space="preserve"> </w:t>
      </w:r>
      <w:r w:rsidR="00E44B2B" w:rsidRPr="00E44B2B">
        <w:rPr>
          <w:rFonts w:ascii="Segoe UI" w:eastAsia="Segoe UI" w:hAnsi="Segoe UI" w:cs="Segoe UI"/>
        </w:rPr>
        <w:t>reikalavimas sumokėti už galimybę dirbti</w:t>
      </w:r>
      <w:r w:rsidR="004036A2">
        <w:rPr>
          <w:rFonts w:ascii="Segoe UI" w:eastAsia="Segoe UI" w:hAnsi="Segoe UI" w:cs="Segoe UI"/>
        </w:rPr>
        <w:t>, pavyzdžiui,</w:t>
      </w:r>
      <w:r w:rsidR="00E44B2B" w:rsidRPr="00E44B2B">
        <w:rPr>
          <w:rFonts w:ascii="Segoe UI" w:eastAsia="Segoe UI" w:hAnsi="Segoe UI" w:cs="Segoe UI"/>
        </w:rPr>
        <w:t xml:space="preserve"> už „mokymų medžiagą“, „registracijos mokestį“ ar kitas tariamas išlaidas.</w:t>
      </w:r>
      <w:r w:rsidR="00F07ABF">
        <w:rPr>
          <w:rFonts w:ascii="Segoe UI" w:eastAsia="Segoe UI" w:hAnsi="Segoe UI" w:cs="Segoe UI"/>
        </w:rPr>
        <w:t xml:space="preserve"> </w:t>
      </w:r>
    </w:p>
    <w:p w14:paraId="3E70D2C7" w14:textId="0933EF2B" w:rsidR="004329C3" w:rsidRDefault="00905B0F" w:rsidP="00F05F6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E44B2B" w:rsidRPr="00E44B2B">
        <w:rPr>
          <w:rFonts w:ascii="Segoe UI" w:eastAsia="Segoe UI" w:hAnsi="Segoe UI" w:cs="Segoe UI"/>
        </w:rPr>
        <w:t>Jei darbdavys prašo išankstinių mokėjimų ar banko duomenų dar nepradėjus darbo, tai ne tik neprofesionalu, bet ir akivaizdus sukčiavimo ženklas</w:t>
      </w:r>
      <w:r w:rsidR="00514371">
        <w:rPr>
          <w:rFonts w:ascii="Segoe UI" w:eastAsia="Segoe UI" w:hAnsi="Segoe UI" w:cs="Segoe UI"/>
        </w:rPr>
        <w:t>. T</w:t>
      </w:r>
      <w:r w:rsidRPr="00E44B2B">
        <w:rPr>
          <w:rFonts w:ascii="Segoe UI" w:eastAsia="Segoe UI" w:hAnsi="Segoe UI" w:cs="Segoe UI"/>
        </w:rPr>
        <w:t>eisėtas darbdavys ankstyvoje atrankos stadijoje</w:t>
      </w:r>
      <w:r>
        <w:rPr>
          <w:rFonts w:ascii="Segoe UI" w:eastAsia="Segoe UI" w:hAnsi="Segoe UI" w:cs="Segoe UI"/>
        </w:rPr>
        <w:t xml:space="preserve"> </w:t>
      </w:r>
      <w:r w:rsidRPr="00E44B2B">
        <w:rPr>
          <w:rFonts w:ascii="Segoe UI" w:eastAsia="Segoe UI" w:hAnsi="Segoe UI" w:cs="Segoe UI"/>
        </w:rPr>
        <w:t>niekada neprašys pateikti jautrių duomenų – prisijungimų prie banko, asmens kodo ar slaptažodžių</w:t>
      </w:r>
      <w:r w:rsidR="00E44B2B" w:rsidRPr="00E44B2B">
        <w:rPr>
          <w:rFonts w:ascii="Segoe UI" w:eastAsia="Segoe UI" w:hAnsi="Segoe UI" w:cs="Segoe UI"/>
        </w:rPr>
        <w:t xml:space="preserve">“, – įspėja </w:t>
      </w:r>
      <w:r w:rsidR="00E44B2B">
        <w:rPr>
          <w:rFonts w:ascii="Segoe UI" w:eastAsia="Segoe UI" w:hAnsi="Segoe UI" w:cs="Segoe UI"/>
        </w:rPr>
        <w:t>eksperta</w:t>
      </w:r>
      <w:r w:rsidR="00E44B2B" w:rsidRPr="00E44B2B">
        <w:rPr>
          <w:rFonts w:ascii="Segoe UI" w:eastAsia="Segoe UI" w:hAnsi="Segoe UI" w:cs="Segoe UI"/>
        </w:rPr>
        <w:t>s.</w:t>
      </w:r>
    </w:p>
    <w:p w14:paraId="02984345" w14:textId="2900C4A3" w:rsidR="00F05F62" w:rsidRPr="004329C3" w:rsidRDefault="00F05F62" w:rsidP="00F05F62">
      <w:pPr>
        <w:spacing w:line="256" w:lineRule="auto"/>
        <w:jc w:val="both"/>
        <w:rPr>
          <w:rFonts w:ascii="Segoe UI" w:eastAsia="Segoe UI" w:hAnsi="Segoe UI" w:cs="Segoe UI"/>
        </w:rPr>
      </w:pPr>
      <w:r w:rsidRPr="00E216BA">
        <w:rPr>
          <w:rFonts w:ascii="Segoe UI" w:eastAsia="Segoe UI" w:hAnsi="Segoe UI" w:cs="Segoe UI"/>
          <w:b/>
          <w:bCs/>
        </w:rPr>
        <w:t>Kaip apsisaugoti</w:t>
      </w:r>
      <w:r w:rsidR="00F171DB">
        <w:rPr>
          <w:rFonts w:ascii="Segoe UI" w:eastAsia="Segoe UI" w:hAnsi="Segoe UI" w:cs="Segoe UI"/>
          <w:b/>
          <w:bCs/>
        </w:rPr>
        <w:t>?</w:t>
      </w:r>
    </w:p>
    <w:p w14:paraId="1563D900" w14:textId="223564E8" w:rsidR="00DE7E75" w:rsidRPr="00DE7E75" w:rsidRDefault="001A39B1" w:rsidP="00DE7E75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Siekdami nepakliūti į sukčių rankas, p</w:t>
      </w:r>
      <w:r w:rsidR="00DE7E75" w:rsidRPr="00DE7E75">
        <w:rPr>
          <w:rFonts w:ascii="Segoe UI" w:eastAsia="Segoe UI" w:hAnsi="Segoe UI" w:cs="Segoe UI"/>
        </w:rPr>
        <w:t>irm</w:t>
      </w:r>
      <w:r w:rsidR="00DE7E75">
        <w:rPr>
          <w:rFonts w:ascii="Segoe UI" w:eastAsia="Segoe UI" w:hAnsi="Segoe UI" w:cs="Segoe UI"/>
        </w:rPr>
        <w:t>iausia</w:t>
      </w:r>
      <w:r>
        <w:rPr>
          <w:rFonts w:ascii="Segoe UI" w:eastAsia="Segoe UI" w:hAnsi="Segoe UI" w:cs="Segoe UI"/>
        </w:rPr>
        <w:t xml:space="preserve"> </w:t>
      </w:r>
      <w:r w:rsidR="00DE7E75">
        <w:rPr>
          <w:rFonts w:ascii="Segoe UI" w:eastAsia="Segoe UI" w:hAnsi="Segoe UI" w:cs="Segoe UI"/>
        </w:rPr>
        <w:t>patikrinkite</w:t>
      </w:r>
      <w:r>
        <w:rPr>
          <w:rFonts w:ascii="Segoe UI" w:eastAsia="Segoe UI" w:hAnsi="Segoe UI" w:cs="Segoe UI"/>
        </w:rPr>
        <w:t>,</w:t>
      </w:r>
      <w:r w:rsidR="00DE7E75" w:rsidRPr="00DE7E75">
        <w:rPr>
          <w:rFonts w:ascii="Segoe UI" w:eastAsia="Segoe UI" w:hAnsi="Segoe UI" w:cs="Segoe UI"/>
        </w:rPr>
        <w:t xml:space="preserve"> ar darbo skelbimas iš tiesų yra įmonės oficialioje interneto svetainėje ar „</w:t>
      </w:r>
      <w:proofErr w:type="spellStart"/>
      <w:r w:rsidR="00DE7E75" w:rsidRPr="00DE7E75">
        <w:rPr>
          <w:rFonts w:ascii="Segoe UI" w:eastAsia="Segoe UI" w:hAnsi="Segoe UI" w:cs="Segoe UI"/>
        </w:rPr>
        <w:t>LinkedIn</w:t>
      </w:r>
      <w:proofErr w:type="spellEnd"/>
      <w:r w:rsidR="00DE7E75" w:rsidRPr="00DE7E75">
        <w:rPr>
          <w:rFonts w:ascii="Segoe UI" w:eastAsia="Segoe UI" w:hAnsi="Segoe UI" w:cs="Segoe UI"/>
        </w:rPr>
        <w:t xml:space="preserve">“ puslapyje. Jei jo ten nėra, </w:t>
      </w:r>
      <w:r w:rsidR="00B87E45">
        <w:rPr>
          <w:rFonts w:ascii="Segoe UI" w:eastAsia="Segoe UI" w:hAnsi="Segoe UI" w:cs="Segoe UI"/>
        </w:rPr>
        <w:t xml:space="preserve">verta pagrįstai suabejoti </w:t>
      </w:r>
      <w:r w:rsidR="00DE7E75" w:rsidRPr="00DE7E75">
        <w:rPr>
          <w:rFonts w:ascii="Segoe UI" w:eastAsia="Segoe UI" w:hAnsi="Segoe UI" w:cs="Segoe UI"/>
        </w:rPr>
        <w:t xml:space="preserve">dėl pasiūlymo tikrumo. </w:t>
      </w:r>
    </w:p>
    <w:p w14:paraId="328896CA" w14:textId="6A671827" w:rsidR="00DE7E75" w:rsidRPr="00DE7E75" w:rsidRDefault="00DE7E75" w:rsidP="00DE7E75">
      <w:pPr>
        <w:spacing w:line="256" w:lineRule="auto"/>
        <w:jc w:val="both"/>
        <w:rPr>
          <w:rFonts w:ascii="Segoe UI" w:eastAsia="Segoe UI" w:hAnsi="Segoe UI" w:cs="Segoe UI"/>
        </w:rPr>
      </w:pPr>
      <w:r w:rsidRPr="00DE7E75">
        <w:rPr>
          <w:rFonts w:ascii="Segoe UI" w:eastAsia="Segoe UI" w:hAnsi="Segoe UI" w:cs="Segoe UI"/>
        </w:rPr>
        <w:t>„</w:t>
      </w:r>
      <w:r w:rsidR="00140C33">
        <w:rPr>
          <w:rFonts w:ascii="Segoe UI" w:eastAsia="Segoe UI" w:hAnsi="Segoe UI" w:cs="Segoe UI"/>
        </w:rPr>
        <w:t>D</w:t>
      </w:r>
      <w:r w:rsidR="00140C33" w:rsidRPr="00DE7E75">
        <w:rPr>
          <w:rFonts w:ascii="Segoe UI" w:eastAsia="Segoe UI" w:hAnsi="Segoe UI" w:cs="Segoe UI"/>
        </w:rPr>
        <w:t xml:space="preserve">ažnai </w:t>
      </w:r>
      <w:r w:rsidR="00140C33">
        <w:rPr>
          <w:rFonts w:ascii="Segoe UI" w:eastAsia="Segoe UI" w:hAnsi="Segoe UI" w:cs="Segoe UI"/>
        </w:rPr>
        <w:t>s</w:t>
      </w:r>
      <w:r w:rsidRPr="00DE7E75">
        <w:rPr>
          <w:rFonts w:ascii="Segoe UI" w:eastAsia="Segoe UI" w:hAnsi="Segoe UI" w:cs="Segoe UI"/>
        </w:rPr>
        <w:t>ukčiai</w:t>
      </w:r>
      <w:r w:rsidR="00140C33">
        <w:rPr>
          <w:rFonts w:ascii="Segoe UI" w:eastAsia="Segoe UI" w:hAnsi="Segoe UI" w:cs="Segoe UI"/>
        </w:rPr>
        <w:t xml:space="preserve"> </w:t>
      </w:r>
      <w:r w:rsidRPr="00DE7E75">
        <w:rPr>
          <w:rFonts w:ascii="Segoe UI" w:eastAsia="Segoe UI" w:hAnsi="Segoe UI" w:cs="Segoe UI"/>
        </w:rPr>
        <w:t>pasinaudoja žinomų įmonių pavadinimais, todėl vien pavadinimo nurodymas dar negarantuoja patikimumo. Svarbu patikrinti, ar skelbimas tikrai publikuotas oficialiuose kanaluose“, – aiškina L. Sadeckas.</w:t>
      </w:r>
    </w:p>
    <w:p w14:paraId="27F50CB7" w14:textId="18A71CC9" w:rsidR="00DE7E75" w:rsidRPr="00DE7E75" w:rsidRDefault="00D72A49" w:rsidP="00DE7E75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Be to, j</w:t>
      </w:r>
      <w:r w:rsidR="00DE7E75" w:rsidRPr="00DE7E75">
        <w:rPr>
          <w:rFonts w:ascii="Segoe UI" w:eastAsia="Segoe UI" w:hAnsi="Segoe UI" w:cs="Segoe UI"/>
        </w:rPr>
        <w:t xml:space="preserve">okiu būdu </w:t>
      </w:r>
      <w:r>
        <w:rPr>
          <w:rFonts w:ascii="Segoe UI" w:eastAsia="Segoe UI" w:hAnsi="Segoe UI" w:cs="Segoe UI"/>
        </w:rPr>
        <w:t>nesidalinkite</w:t>
      </w:r>
      <w:r w:rsidR="00DE7E75" w:rsidRPr="00DE7E75">
        <w:rPr>
          <w:rFonts w:ascii="Segoe UI" w:eastAsia="Segoe UI" w:hAnsi="Segoe UI" w:cs="Segoe UI"/>
        </w:rPr>
        <w:t xml:space="preserve"> banko sąskaitos numeriu, asmens kod</w:t>
      </w:r>
      <w:r>
        <w:rPr>
          <w:rFonts w:ascii="Segoe UI" w:eastAsia="Segoe UI" w:hAnsi="Segoe UI" w:cs="Segoe UI"/>
        </w:rPr>
        <w:t>u</w:t>
      </w:r>
      <w:r w:rsidR="00DE7E75" w:rsidRPr="00DE7E75">
        <w:rPr>
          <w:rFonts w:ascii="Segoe UI" w:eastAsia="Segoe UI" w:hAnsi="Segoe UI" w:cs="Segoe UI"/>
        </w:rPr>
        <w:t>, paso kopij</w:t>
      </w:r>
      <w:r>
        <w:rPr>
          <w:rFonts w:ascii="Segoe UI" w:eastAsia="Segoe UI" w:hAnsi="Segoe UI" w:cs="Segoe UI"/>
        </w:rPr>
        <w:t>a</w:t>
      </w:r>
      <w:r w:rsidR="00DE7E75" w:rsidRPr="00DE7E75">
        <w:rPr>
          <w:rFonts w:ascii="Segoe UI" w:eastAsia="Segoe UI" w:hAnsi="Segoe UI" w:cs="Segoe UI"/>
        </w:rPr>
        <w:t xml:space="preserve"> ar kit</w:t>
      </w:r>
      <w:r>
        <w:rPr>
          <w:rFonts w:ascii="Segoe UI" w:eastAsia="Segoe UI" w:hAnsi="Segoe UI" w:cs="Segoe UI"/>
        </w:rPr>
        <w:t>ais</w:t>
      </w:r>
      <w:r w:rsidR="00DE7E75" w:rsidRPr="00DE7E75">
        <w:rPr>
          <w:rFonts w:ascii="Segoe UI" w:eastAsia="Segoe UI" w:hAnsi="Segoe UI" w:cs="Segoe UI"/>
        </w:rPr>
        <w:t xml:space="preserve"> jautri</w:t>
      </w:r>
      <w:r>
        <w:rPr>
          <w:rFonts w:ascii="Segoe UI" w:eastAsia="Segoe UI" w:hAnsi="Segoe UI" w:cs="Segoe UI"/>
        </w:rPr>
        <w:t>ais</w:t>
      </w:r>
      <w:r w:rsidR="00DE7E75" w:rsidRPr="00DE7E75">
        <w:rPr>
          <w:rFonts w:ascii="Segoe UI" w:eastAsia="Segoe UI" w:hAnsi="Segoe UI" w:cs="Segoe UI"/>
        </w:rPr>
        <w:t xml:space="preserve"> dokument</w:t>
      </w:r>
      <w:r>
        <w:rPr>
          <w:rFonts w:ascii="Segoe UI" w:eastAsia="Segoe UI" w:hAnsi="Segoe UI" w:cs="Segoe UI"/>
        </w:rPr>
        <w:t>ais</w:t>
      </w:r>
      <w:r w:rsidR="00DE7E75" w:rsidRPr="00DE7E75">
        <w:rPr>
          <w:rFonts w:ascii="Segoe UI" w:eastAsia="Segoe UI" w:hAnsi="Segoe UI" w:cs="Segoe UI"/>
        </w:rPr>
        <w:t xml:space="preserve"> ankstyvoje atrankos stadijoje.</w:t>
      </w:r>
      <w:r>
        <w:rPr>
          <w:rFonts w:ascii="Segoe UI" w:eastAsia="Segoe UI" w:hAnsi="Segoe UI" w:cs="Segoe UI"/>
        </w:rPr>
        <w:t xml:space="preserve"> A</w:t>
      </w:r>
      <w:r w:rsidRPr="00DE7E75">
        <w:rPr>
          <w:rFonts w:ascii="Segoe UI" w:eastAsia="Segoe UI" w:hAnsi="Segoe UI" w:cs="Segoe UI"/>
        </w:rPr>
        <w:t>smens duomenis rei</w:t>
      </w:r>
      <w:r>
        <w:rPr>
          <w:rFonts w:ascii="Segoe UI" w:eastAsia="Segoe UI" w:hAnsi="Segoe UI" w:cs="Segoe UI"/>
        </w:rPr>
        <w:t>kėtų</w:t>
      </w:r>
      <w:r w:rsidRPr="00DE7E75">
        <w:rPr>
          <w:rFonts w:ascii="Segoe UI" w:eastAsia="Segoe UI" w:hAnsi="Segoe UI" w:cs="Segoe UI"/>
        </w:rPr>
        <w:t xml:space="preserve"> pateikti tik saugiais, patikrintais kanalais ir tik po oficialaus darbo pasiūlymo.</w:t>
      </w:r>
    </w:p>
    <w:p w14:paraId="57F287C9" w14:textId="6661A91A" w:rsidR="00385C30" w:rsidRDefault="00B732D2" w:rsidP="00F05F6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640B2F" w:rsidRPr="00D16CE0">
        <w:rPr>
          <w:rFonts w:ascii="Segoe UI" w:eastAsia="Segoe UI" w:hAnsi="Segoe UI" w:cs="Segoe UI"/>
        </w:rPr>
        <w:t xml:space="preserve">Jeigu vis dėlto pakliuvote į sukčių pinkles, </w:t>
      </w:r>
      <w:r w:rsidR="00640B2F">
        <w:rPr>
          <w:rFonts w:ascii="Segoe UI" w:eastAsia="Segoe UI" w:hAnsi="Segoe UI" w:cs="Segoe UI"/>
        </w:rPr>
        <w:t xml:space="preserve">nedelsiant nutraukite </w:t>
      </w:r>
      <w:r w:rsidR="00640B2F" w:rsidRPr="00D16CE0">
        <w:rPr>
          <w:rFonts w:ascii="Segoe UI" w:eastAsia="Segoe UI" w:hAnsi="Segoe UI" w:cs="Segoe UI"/>
        </w:rPr>
        <w:t>bet kokį bendravimą su sukčiais, prieš tai išsisaugoj</w:t>
      </w:r>
      <w:r w:rsidR="00640B2F">
        <w:rPr>
          <w:rFonts w:ascii="Segoe UI" w:eastAsia="Segoe UI" w:hAnsi="Segoe UI" w:cs="Segoe UI"/>
        </w:rPr>
        <w:t>ę</w:t>
      </w:r>
      <w:r w:rsidR="00640B2F" w:rsidRPr="00D16CE0">
        <w:rPr>
          <w:rFonts w:ascii="Segoe UI" w:eastAsia="Segoe UI" w:hAnsi="Segoe UI" w:cs="Segoe UI"/>
        </w:rPr>
        <w:t xml:space="preserve"> visą informaciją apie tariamą darbdavį – kontaktinius duomenis, susirašinėjimą ir pan.</w:t>
      </w:r>
      <w:r w:rsidR="00B9032D">
        <w:rPr>
          <w:rFonts w:ascii="Segoe UI" w:eastAsia="Segoe UI" w:hAnsi="Segoe UI" w:cs="Segoe UI"/>
        </w:rPr>
        <w:t xml:space="preserve"> </w:t>
      </w:r>
      <w:r w:rsidR="00B9032D" w:rsidRPr="00D16CE0">
        <w:rPr>
          <w:rFonts w:ascii="Segoe UI" w:eastAsia="Segoe UI" w:hAnsi="Segoe UI" w:cs="Segoe UI"/>
        </w:rPr>
        <w:t xml:space="preserve">Taip pat kuo skubiau susisiekite su savo banku ir būtinai praneškite policijai apie įvykį. Tą galite padaryti portale </w:t>
      </w:r>
      <w:r w:rsidR="002D59E0">
        <w:rPr>
          <w:rFonts w:ascii="Segoe UI" w:eastAsia="Segoe UI" w:hAnsi="Segoe UI" w:cs="Segoe UI"/>
        </w:rPr>
        <w:t>„</w:t>
      </w:r>
      <w:proofErr w:type="spellStart"/>
      <w:r w:rsidR="00B9032D" w:rsidRPr="00D16CE0">
        <w:rPr>
          <w:rFonts w:ascii="Segoe UI" w:eastAsia="Segoe UI" w:hAnsi="Segoe UI" w:cs="Segoe UI"/>
        </w:rPr>
        <w:t>ePolicija</w:t>
      </w:r>
      <w:proofErr w:type="spellEnd"/>
      <w:r w:rsidR="002D59E0">
        <w:rPr>
          <w:rFonts w:ascii="Segoe UI" w:eastAsia="Segoe UI" w:hAnsi="Segoe UI" w:cs="Segoe UI"/>
        </w:rPr>
        <w:t>“</w:t>
      </w:r>
      <w:r w:rsidR="00B9032D" w:rsidRPr="00D16CE0">
        <w:rPr>
          <w:rFonts w:ascii="Segoe UI" w:eastAsia="Segoe UI" w:hAnsi="Segoe UI" w:cs="Segoe UI"/>
        </w:rPr>
        <w:t>, paskambinę 112 ar atvykę į artimiausią policijos komisariatą</w:t>
      </w:r>
      <w:r w:rsidR="00DE7E75" w:rsidRPr="00DE7E75">
        <w:rPr>
          <w:rFonts w:ascii="Segoe UI" w:eastAsia="Segoe UI" w:hAnsi="Segoe UI" w:cs="Segoe UI"/>
        </w:rPr>
        <w:t>“, – pataria</w:t>
      </w:r>
      <w:r w:rsidR="00DE7E75">
        <w:rPr>
          <w:rFonts w:ascii="Segoe UI" w:eastAsia="Segoe UI" w:hAnsi="Segoe UI" w:cs="Segoe UI"/>
        </w:rPr>
        <w:t xml:space="preserve"> ekspertas.</w:t>
      </w:r>
    </w:p>
    <w:p w14:paraId="1CD81502" w14:textId="77777777" w:rsidR="00D16CE0" w:rsidRPr="001E69DE" w:rsidRDefault="00D16CE0" w:rsidP="00D16CE0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268BA24" w14:textId="77777777" w:rsidR="001423E2" w:rsidRPr="001423E2" w:rsidRDefault="001423E2" w:rsidP="001423E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proofErr w:type="spellStart"/>
      <w:r w:rsidRPr="001423E2">
        <w:rPr>
          <w:rFonts w:ascii="Segoe UI" w:eastAsia="Segoe UI" w:hAnsi="Segoe UI" w:cs="Segoe UI"/>
          <w:sz w:val="20"/>
          <w:szCs w:val="20"/>
        </w:rPr>
        <w:t>Severa</w:t>
      </w:r>
      <w:proofErr w:type="spellEnd"/>
      <w:r w:rsidRPr="001423E2">
        <w:rPr>
          <w:rFonts w:ascii="Segoe UI" w:eastAsia="Segoe UI" w:hAnsi="Segoe UI" w:cs="Segoe UI"/>
          <w:sz w:val="20"/>
          <w:szCs w:val="20"/>
        </w:rPr>
        <w:t xml:space="preserve"> Augusta Lukošaitytė</w:t>
      </w:r>
    </w:p>
    <w:p w14:paraId="46B9D137" w14:textId="77777777" w:rsidR="001423E2" w:rsidRPr="001423E2" w:rsidRDefault="001423E2" w:rsidP="001423E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1423E2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1423E2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1423E2">
        <w:rPr>
          <w:rFonts w:ascii="Segoe UI" w:eastAsia="Segoe UI" w:hAnsi="Segoe UI" w:cs="Segoe UI"/>
          <w:sz w:val="20"/>
          <w:szCs w:val="20"/>
        </w:rPr>
        <w:t>“ komunikacijos projektų vadovė</w:t>
      </w:r>
    </w:p>
    <w:p w14:paraId="619C1886" w14:textId="77777777" w:rsidR="001423E2" w:rsidRPr="001423E2" w:rsidRDefault="001423E2" w:rsidP="001423E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1423E2">
        <w:rPr>
          <w:rFonts w:ascii="Segoe UI" w:eastAsia="Segoe UI" w:hAnsi="Segoe UI" w:cs="Segoe UI"/>
          <w:sz w:val="20"/>
          <w:szCs w:val="20"/>
        </w:rPr>
        <w:t>Tel.: +370 61143579</w:t>
      </w:r>
    </w:p>
    <w:p w14:paraId="558320C0" w14:textId="4A885905" w:rsidR="00786D9C" w:rsidRPr="00C17E6C" w:rsidRDefault="001423E2" w:rsidP="001423E2">
      <w:pPr>
        <w:spacing w:after="0" w:line="240" w:lineRule="auto"/>
        <w:rPr>
          <w:rFonts w:ascii="Segoe UI" w:eastAsia="Segoe UI" w:hAnsi="Segoe UI" w:cs="Segoe UI"/>
        </w:rPr>
      </w:pPr>
      <w:r w:rsidRPr="001423E2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791921">
          <w:rPr>
            <w:rStyle w:val="Hipersaitas"/>
            <w:rFonts w:ascii="Segoe UI" w:eastAsia="Segoe UI" w:hAnsi="Segoe UI" w:cs="Segoe UI"/>
            <w:sz w:val="20"/>
            <w:szCs w:val="20"/>
          </w:rPr>
          <w:t>severa.augusta.lukosaityte@luminorgroup.com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6C04" w14:textId="77777777" w:rsidR="000E22A5" w:rsidRDefault="000E22A5">
      <w:pPr>
        <w:spacing w:after="0" w:line="240" w:lineRule="auto"/>
      </w:pPr>
      <w:r>
        <w:separator/>
      </w:r>
    </w:p>
  </w:endnote>
  <w:endnote w:type="continuationSeparator" w:id="0">
    <w:p w14:paraId="68ECBBB9" w14:textId="77777777" w:rsidR="000E22A5" w:rsidRDefault="000E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A8AF5" w14:textId="77777777" w:rsidR="000E22A5" w:rsidRDefault="000E22A5">
      <w:pPr>
        <w:spacing w:after="0" w:line="240" w:lineRule="auto"/>
      </w:pPr>
      <w:r>
        <w:separator/>
      </w:r>
    </w:p>
  </w:footnote>
  <w:footnote w:type="continuationSeparator" w:id="0">
    <w:p w14:paraId="1C204D27" w14:textId="77777777" w:rsidR="000E22A5" w:rsidRDefault="000E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57AE"/>
    <w:rsid w:val="0003580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67240"/>
    <w:rsid w:val="00071020"/>
    <w:rsid w:val="00071EE0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3A15"/>
    <w:rsid w:val="000A43A9"/>
    <w:rsid w:val="000A490F"/>
    <w:rsid w:val="000A7168"/>
    <w:rsid w:val="000B0947"/>
    <w:rsid w:val="000B1E9E"/>
    <w:rsid w:val="000B24CE"/>
    <w:rsid w:val="000B2758"/>
    <w:rsid w:val="000B2948"/>
    <w:rsid w:val="000B39E4"/>
    <w:rsid w:val="000B4122"/>
    <w:rsid w:val="000B4DC6"/>
    <w:rsid w:val="000B5DAF"/>
    <w:rsid w:val="000B637C"/>
    <w:rsid w:val="000B6CCA"/>
    <w:rsid w:val="000B7FE6"/>
    <w:rsid w:val="000C0555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A5"/>
    <w:rsid w:val="000E22EE"/>
    <w:rsid w:val="000E267B"/>
    <w:rsid w:val="000E2765"/>
    <w:rsid w:val="000E2F56"/>
    <w:rsid w:val="000E3DF5"/>
    <w:rsid w:val="000E3EEF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F65"/>
    <w:rsid w:val="00100300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5253"/>
    <w:rsid w:val="00125B80"/>
    <w:rsid w:val="00125FA2"/>
    <w:rsid w:val="00126A25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C33"/>
    <w:rsid w:val="001413F6"/>
    <w:rsid w:val="001423E2"/>
    <w:rsid w:val="001426DC"/>
    <w:rsid w:val="00142F48"/>
    <w:rsid w:val="001432C8"/>
    <w:rsid w:val="001439E9"/>
    <w:rsid w:val="00143C57"/>
    <w:rsid w:val="00144C13"/>
    <w:rsid w:val="00144E7E"/>
    <w:rsid w:val="00145BE7"/>
    <w:rsid w:val="001462A4"/>
    <w:rsid w:val="0014747F"/>
    <w:rsid w:val="00151AA9"/>
    <w:rsid w:val="00151F9D"/>
    <w:rsid w:val="00152ECB"/>
    <w:rsid w:val="00152FF0"/>
    <w:rsid w:val="001539EF"/>
    <w:rsid w:val="00153E67"/>
    <w:rsid w:val="00156778"/>
    <w:rsid w:val="001569C2"/>
    <w:rsid w:val="00156C18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67D0C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9B1"/>
    <w:rsid w:val="001A3B08"/>
    <w:rsid w:val="001A461C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A26"/>
    <w:rsid w:val="001D1FBC"/>
    <w:rsid w:val="001D2347"/>
    <w:rsid w:val="001D2A46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696"/>
    <w:rsid w:val="001F3ACD"/>
    <w:rsid w:val="001F4A4B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7C7"/>
    <w:rsid w:val="00214882"/>
    <w:rsid w:val="00214B05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F6"/>
    <w:rsid w:val="002C03B4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9E0"/>
    <w:rsid w:val="002D5C2F"/>
    <w:rsid w:val="002D5CC7"/>
    <w:rsid w:val="002D5F37"/>
    <w:rsid w:val="002D6F64"/>
    <w:rsid w:val="002D706C"/>
    <w:rsid w:val="002E0508"/>
    <w:rsid w:val="002E085F"/>
    <w:rsid w:val="002E171B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5B5C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1F3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A86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34D4"/>
    <w:rsid w:val="00373D6F"/>
    <w:rsid w:val="00373E0D"/>
    <w:rsid w:val="0037486E"/>
    <w:rsid w:val="00374BFF"/>
    <w:rsid w:val="00375270"/>
    <w:rsid w:val="00375477"/>
    <w:rsid w:val="00375D8A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365"/>
    <w:rsid w:val="00384F73"/>
    <w:rsid w:val="00385C30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873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AD"/>
    <w:rsid w:val="004036A2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29C3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560D"/>
    <w:rsid w:val="004361C0"/>
    <w:rsid w:val="00436345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3F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1632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247E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2D9"/>
    <w:rsid w:val="004C178C"/>
    <w:rsid w:val="004C1C19"/>
    <w:rsid w:val="004C2531"/>
    <w:rsid w:val="004C3127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4DF"/>
    <w:rsid w:val="004E296D"/>
    <w:rsid w:val="004E3AA4"/>
    <w:rsid w:val="004E3B3E"/>
    <w:rsid w:val="004E3CE0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2970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371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7EA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3269"/>
    <w:rsid w:val="005B3813"/>
    <w:rsid w:val="005B3926"/>
    <w:rsid w:val="005B3D0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68C"/>
    <w:rsid w:val="005C3FF6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4C50"/>
    <w:rsid w:val="005E556A"/>
    <w:rsid w:val="005E59A7"/>
    <w:rsid w:val="005E5A19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1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B2F"/>
    <w:rsid w:val="00640D9C"/>
    <w:rsid w:val="00642261"/>
    <w:rsid w:val="00642358"/>
    <w:rsid w:val="00642560"/>
    <w:rsid w:val="0064338E"/>
    <w:rsid w:val="00643C57"/>
    <w:rsid w:val="00643CD2"/>
    <w:rsid w:val="00644C26"/>
    <w:rsid w:val="00645170"/>
    <w:rsid w:val="00645293"/>
    <w:rsid w:val="00646017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EA5"/>
    <w:rsid w:val="006620D9"/>
    <w:rsid w:val="0066224D"/>
    <w:rsid w:val="006622DA"/>
    <w:rsid w:val="00663565"/>
    <w:rsid w:val="0066395E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582"/>
    <w:rsid w:val="00680965"/>
    <w:rsid w:val="00680A24"/>
    <w:rsid w:val="0068152C"/>
    <w:rsid w:val="00681C5C"/>
    <w:rsid w:val="00682857"/>
    <w:rsid w:val="00682F4B"/>
    <w:rsid w:val="00683A09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E88"/>
    <w:rsid w:val="006E22ED"/>
    <w:rsid w:val="006E5E43"/>
    <w:rsid w:val="006E715B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4FF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32BE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0CDD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666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0DD4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64F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18F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454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5B0F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085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094B"/>
    <w:rsid w:val="009415AF"/>
    <w:rsid w:val="00941C4B"/>
    <w:rsid w:val="00942158"/>
    <w:rsid w:val="00942212"/>
    <w:rsid w:val="00942880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2DA4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9E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7AD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6406"/>
    <w:rsid w:val="009B6F2D"/>
    <w:rsid w:val="009B7167"/>
    <w:rsid w:val="009B7F93"/>
    <w:rsid w:val="009C0C9A"/>
    <w:rsid w:val="009C0F08"/>
    <w:rsid w:val="009C1EF7"/>
    <w:rsid w:val="009C228E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E74"/>
    <w:rsid w:val="009F3217"/>
    <w:rsid w:val="009F3CCC"/>
    <w:rsid w:val="009F4265"/>
    <w:rsid w:val="009F458C"/>
    <w:rsid w:val="009F4844"/>
    <w:rsid w:val="009F4921"/>
    <w:rsid w:val="009F5476"/>
    <w:rsid w:val="009F5DC1"/>
    <w:rsid w:val="009F7A72"/>
    <w:rsid w:val="00A00666"/>
    <w:rsid w:val="00A015B5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2C4F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1380"/>
    <w:rsid w:val="00AD19EF"/>
    <w:rsid w:val="00AD1D4F"/>
    <w:rsid w:val="00AD1DD0"/>
    <w:rsid w:val="00AD1E7F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3432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A84"/>
    <w:rsid w:val="00B0500C"/>
    <w:rsid w:val="00B0509A"/>
    <w:rsid w:val="00B05A4F"/>
    <w:rsid w:val="00B067FD"/>
    <w:rsid w:val="00B06DEB"/>
    <w:rsid w:val="00B07BE9"/>
    <w:rsid w:val="00B10285"/>
    <w:rsid w:val="00B1217F"/>
    <w:rsid w:val="00B121C7"/>
    <w:rsid w:val="00B1356D"/>
    <w:rsid w:val="00B156A6"/>
    <w:rsid w:val="00B1629A"/>
    <w:rsid w:val="00B1668B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57CC4"/>
    <w:rsid w:val="00B600A4"/>
    <w:rsid w:val="00B6193D"/>
    <w:rsid w:val="00B61DF6"/>
    <w:rsid w:val="00B62187"/>
    <w:rsid w:val="00B625E8"/>
    <w:rsid w:val="00B637DC"/>
    <w:rsid w:val="00B642F1"/>
    <w:rsid w:val="00B64332"/>
    <w:rsid w:val="00B65093"/>
    <w:rsid w:val="00B65190"/>
    <w:rsid w:val="00B66035"/>
    <w:rsid w:val="00B6603D"/>
    <w:rsid w:val="00B6620D"/>
    <w:rsid w:val="00B66731"/>
    <w:rsid w:val="00B67DD4"/>
    <w:rsid w:val="00B7056E"/>
    <w:rsid w:val="00B725E4"/>
    <w:rsid w:val="00B7271E"/>
    <w:rsid w:val="00B72847"/>
    <w:rsid w:val="00B72B9E"/>
    <w:rsid w:val="00B732D2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7675"/>
    <w:rsid w:val="00B87E45"/>
    <w:rsid w:val="00B9032D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830"/>
    <w:rsid w:val="00BA4AC7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4AB6"/>
    <w:rsid w:val="00C24F23"/>
    <w:rsid w:val="00C250F4"/>
    <w:rsid w:val="00C256FB"/>
    <w:rsid w:val="00C25755"/>
    <w:rsid w:val="00C25873"/>
    <w:rsid w:val="00C2710C"/>
    <w:rsid w:val="00C274D4"/>
    <w:rsid w:val="00C274E1"/>
    <w:rsid w:val="00C2750A"/>
    <w:rsid w:val="00C311C8"/>
    <w:rsid w:val="00C31263"/>
    <w:rsid w:val="00C31FC8"/>
    <w:rsid w:val="00C32161"/>
    <w:rsid w:val="00C32547"/>
    <w:rsid w:val="00C32D41"/>
    <w:rsid w:val="00C32E5B"/>
    <w:rsid w:val="00C33195"/>
    <w:rsid w:val="00C33B0F"/>
    <w:rsid w:val="00C34C88"/>
    <w:rsid w:val="00C34E1D"/>
    <w:rsid w:val="00C41402"/>
    <w:rsid w:val="00C414E2"/>
    <w:rsid w:val="00C416AA"/>
    <w:rsid w:val="00C43209"/>
    <w:rsid w:val="00C44829"/>
    <w:rsid w:val="00C456E9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3C8A"/>
    <w:rsid w:val="00C749A7"/>
    <w:rsid w:val="00C75CD9"/>
    <w:rsid w:val="00C76250"/>
    <w:rsid w:val="00C76D13"/>
    <w:rsid w:val="00C80D47"/>
    <w:rsid w:val="00C819D3"/>
    <w:rsid w:val="00C82A34"/>
    <w:rsid w:val="00C834F5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4C2C"/>
    <w:rsid w:val="00CA5158"/>
    <w:rsid w:val="00CA5C90"/>
    <w:rsid w:val="00CA6908"/>
    <w:rsid w:val="00CA6987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75F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2B2E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FCD"/>
    <w:rsid w:val="00D1622E"/>
    <w:rsid w:val="00D16CE0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3FD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94"/>
    <w:rsid w:val="00D711E0"/>
    <w:rsid w:val="00D71423"/>
    <w:rsid w:val="00D71756"/>
    <w:rsid w:val="00D71D96"/>
    <w:rsid w:val="00D71E12"/>
    <w:rsid w:val="00D725CD"/>
    <w:rsid w:val="00D72A49"/>
    <w:rsid w:val="00D72DA3"/>
    <w:rsid w:val="00D73915"/>
    <w:rsid w:val="00D741B0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6F5C"/>
    <w:rsid w:val="00D87096"/>
    <w:rsid w:val="00D92A87"/>
    <w:rsid w:val="00D930D5"/>
    <w:rsid w:val="00D94C92"/>
    <w:rsid w:val="00D95207"/>
    <w:rsid w:val="00D95E51"/>
    <w:rsid w:val="00D9619C"/>
    <w:rsid w:val="00D9695B"/>
    <w:rsid w:val="00D96CB6"/>
    <w:rsid w:val="00D97209"/>
    <w:rsid w:val="00D97C4B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E11"/>
    <w:rsid w:val="00DE4CFF"/>
    <w:rsid w:val="00DE500D"/>
    <w:rsid w:val="00DE5A4D"/>
    <w:rsid w:val="00DE5C9E"/>
    <w:rsid w:val="00DE5F81"/>
    <w:rsid w:val="00DE7E75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0473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6BA"/>
    <w:rsid w:val="00E21D8D"/>
    <w:rsid w:val="00E220B9"/>
    <w:rsid w:val="00E239DB"/>
    <w:rsid w:val="00E255EB"/>
    <w:rsid w:val="00E267F3"/>
    <w:rsid w:val="00E26A6C"/>
    <w:rsid w:val="00E27363"/>
    <w:rsid w:val="00E31A38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0BD3"/>
    <w:rsid w:val="00E419ED"/>
    <w:rsid w:val="00E42C6A"/>
    <w:rsid w:val="00E430A0"/>
    <w:rsid w:val="00E433ED"/>
    <w:rsid w:val="00E443EC"/>
    <w:rsid w:val="00E4487B"/>
    <w:rsid w:val="00E44937"/>
    <w:rsid w:val="00E44B2B"/>
    <w:rsid w:val="00E45AA6"/>
    <w:rsid w:val="00E45CAB"/>
    <w:rsid w:val="00E4643A"/>
    <w:rsid w:val="00E465B3"/>
    <w:rsid w:val="00E4683C"/>
    <w:rsid w:val="00E514F6"/>
    <w:rsid w:val="00E52023"/>
    <w:rsid w:val="00E52B1C"/>
    <w:rsid w:val="00E52DF6"/>
    <w:rsid w:val="00E530B9"/>
    <w:rsid w:val="00E541F5"/>
    <w:rsid w:val="00E54B2A"/>
    <w:rsid w:val="00E55B23"/>
    <w:rsid w:val="00E5616C"/>
    <w:rsid w:val="00E56477"/>
    <w:rsid w:val="00E569A5"/>
    <w:rsid w:val="00E60B18"/>
    <w:rsid w:val="00E61BB6"/>
    <w:rsid w:val="00E62219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6D03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6AE6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B8D"/>
    <w:rsid w:val="00F04D5A"/>
    <w:rsid w:val="00F0508F"/>
    <w:rsid w:val="00F05DEE"/>
    <w:rsid w:val="00F05F62"/>
    <w:rsid w:val="00F06176"/>
    <w:rsid w:val="00F0661C"/>
    <w:rsid w:val="00F06BCE"/>
    <w:rsid w:val="00F06CD7"/>
    <w:rsid w:val="00F07844"/>
    <w:rsid w:val="00F07A4F"/>
    <w:rsid w:val="00F07ABF"/>
    <w:rsid w:val="00F07AF5"/>
    <w:rsid w:val="00F10E1F"/>
    <w:rsid w:val="00F14C12"/>
    <w:rsid w:val="00F14F46"/>
    <w:rsid w:val="00F1501D"/>
    <w:rsid w:val="00F15415"/>
    <w:rsid w:val="00F171DB"/>
    <w:rsid w:val="00F17239"/>
    <w:rsid w:val="00F178D7"/>
    <w:rsid w:val="00F20C1A"/>
    <w:rsid w:val="00F216BF"/>
    <w:rsid w:val="00F2316D"/>
    <w:rsid w:val="00F23E42"/>
    <w:rsid w:val="00F2403A"/>
    <w:rsid w:val="00F24282"/>
    <w:rsid w:val="00F242A4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26F2"/>
    <w:rsid w:val="00F635B1"/>
    <w:rsid w:val="00F63A5D"/>
    <w:rsid w:val="00F63B59"/>
    <w:rsid w:val="00F642EB"/>
    <w:rsid w:val="00F652AF"/>
    <w:rsid w:val="00F654D3"/>
    <w:rsid w:val="00F6573C"/>
    <w:rsid w:val="00F65EC7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4A9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a.augusta.lukosaity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3424</Words>
  <Characters>1953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2025-08-25T12:14:00Z</dcterms:created>
  <dcterms:modified xsi:type="dcterms:W3CDTF">2025-08-25T12:14:00Z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