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DE3A5" w14:textId="766ED999" w:rsidR="00307BE4" w:rsidRDefault="00DE45FF" w:rsidP="00307BE4">
      <w:pPr>
        <w:pStyle w:val="ListParagraph"/>
        <w:numPr>
          <w:ilvl w:val="0"/>
          <w:numId w:val="2"/>
        </w:numPr>
        <w:ind w:left="360" w:hanging="360"/>
        <w:rPr>
          <w:b/>
          <w:bCs/>
        </w:rPr>
      </w:pPr>
      <w:r>
        <w:rPr>
          <w:b/>
          <w:bCs/>
        </w:rPr>
        <w:t>K</w:t>
      </w:r>
      <w:r w:rsidR="00A531D9" w:rsidRPr="00307BE4">
        <w:rPr>
          <w:b/>
          <w:bCs/>
        </w:rPr>
        <w:t xml:space="preserve">omplekso </w:t>
      </w:r>
      <w:r w:rsidR="0087188B" w:rsidRPr="00307BE4">
        <w:rPr>
          <w:b/>
          <w:bCs/>
        </w:rPr>
        <w:t xml:space="preserve">„Marina Nida“ </w:t>
      </w:r>
      <w:r w:rsidR="00A531D9" w:rsidRPr="00307BE4">
        <w:rPr>
          <w:b/>
          <w:bCs/>
        </w:rPr>
        <w:t xml:space="preserve">statyboms </w:t>
      </w:r>
      <w:r w:rsidR="00430DDB" w:rsidRPr="00307BE4">
        <w:rPr>
          <w:b/>
          <w:bCs/>
        </w:rPr>
        <w:t>– 1</w:t>
      </w:r>
      <w:r w:rsidR="00755579" w:rsidRPr="00307BE4">
        <w:rPr>
          <w:b/>
          <w:bCs/>
        </w:rPr>
        <w:t>3</w:t>
      </w:r>
      <w:r w:rsidR="00430DDB" w:rsidRPr="00307BE4">
        <w:rPr>
          <w:b/>
          <w:bCs/>
        </w:rPr>
        <w:t xml:space="preserve"> mln. </w:t>
      </w:r>
      <w:r w:rsidR="0087188B">
        <w:rPr>
          <w:b/>
          <w:bCs/>
        </w:rPr>
        <w:t>eurų</w:t>
      </w:r>
      <w:r w:rsidR="0087188B" w:rsidRPr="00307BE4">
        <w:rPr>
          <w:b/>
          <w:bCs/>
        </w:rPr>
        <w:t xml:space="preserve"> </w:t>
      </w:r>
      <w:r w:rsidR="00430DDB" w:rsidRPr="00307BE4">
        <w:rPr>
          <w:b/>
          <w:bCs/>
        </w:rPr>
        <w:t>„</w:t>
      </w:r>
      <w:proofErr w:type="spellStart"/>
      <w:r w:rsidR="00430DDB" w:rsidRPr="00307BE4">
        <w:rPr>
          <w:b/>
          <w:bCs/>
        </w:rPr>
        <w:t>Bigbank</w:t>
      </w:r>
      <w:proofErr w:type="spellEnd"/>
      <w:r w:rsidR="00430DDB" w:rsidRPr="00307BE4">
        <w:rPr>
          <w:b/>
          <w:bCs/>
        </w:rPr>
        <w:t>“ paskola</w:t>
      </w:r>
    </w:p>
    <w:p w14:paraId="79DE1CEB" w14:textId="74117D5C" w:rsidR="00430DDB" w:rsidRPr="00307BE4" w:rsidRDefault="00307BE4" w:rsidP="00307BE4">
      <w:pPr>
        <w:pStyle w:val="ListParagraph"/>
        <w:numPr>
          <w:ilvl w:val="0"/>
          <w:numId w:val="2"/>
        </w:numPr>
        <w:ind w:left="360" w:hanging="360"/>
        <w:rPr>
          <w:b/>
          <w:bCs/>
        </w:rPr>
      </w:pPr>
      <w:r w:rsidRPr="00307BE4">
        <w:rPr>
          <w:b/>
          <w:bCs/>
        </w:rPr>
        <w:t>„Marin</w:t>
      </w:r>
      <w:r w:rsidR="0087188B">
        <w:rPr>
          <w:b/>
          <w:bCs/>
        </w:rPr>
        <w:t>os</w:t>
      </w:r>
      <w:r w:rsidRPr="00307BE4">
        <w:rPr>
          <w:b/>
          <w:bCs/>
        </w:rPr>
        <w:t xml:space="preserve"> Nid</w:t>
      </w:r>
      <w:r w:rsidR="0087188B">
        <w:rPr>
          <w:b/>
          <w:bCs/>
        </w:rPr>
        <w:t>os</w:t>
      </w:r>
      <w:r w:rsidRPr="00307BE4">
        <w:rPr>
          <w:b/>
          <w:bCs/>
        </w:rPr>
        <w:t xml:space="preserve">“ statyboms – 13 mln. </w:t>
      </w:r>
      <w:r w:rsidR="0087188B">
        <w:rPr>
          <w:b/>
          <w:bCs/>
        </w:rPr>
        <w:t>eurų</w:t>
      </w:r>
      <w:r w:rsidR="0087188B" w:rsidRPr="00307BE4">
        <w:rPr>
          <w:b/>
          <w:bCs/>
        </w:rPr>
        <w:t xml:space="preserve"> </w:t>
      </w:r>
      <w:r w:rsidRPr="00307BE4">
        <w:rPr>
          <w:b/>
          <w:bCs/>
        </w:rPr>
        <w:t>„</w:t>
      </w:r>
      <w:proofErr w:type="spellStart"/>
      <w:r w:rsidRPr="00307BE4">
        <w:rPr>
          <w:b/>
          <w:bCs/>
        </w:rPr>
        <w:t>Bigbank</w:t>
      </w:r>
      <w:proofErr w:type="spellEnd"/>
      <w:r w:rsidRPr="00307BE4">
        <w:rPr>
          <w:b/>
          <w:bCs/>
        </w:rPr>
        <w:t>“ paskola</w:t>
      </w:r>
      <w:r w:rsidR="00DA20B7" w:rsidRPr="00307BE4">
        <w:rPr>
          <w:b/>
          <w:bCs/>
        </w:rPr>
        <w:br/>
      </w:r>
    </w:p>
    <w:p w14:paraId="1D6CE7D6" w14:textId="6FE752AC" w:rsidR="00A531D9" w:rsidRDefault="00A531D9" w:rsidP="00A531D9">
      <w:pPr>
        <w:jc w:val="both"/>
      </w:pPr>
      <w:r>
        <w:t xml:space="preserve">Bankas „Bigbank“ skyrė 13 mln. eurų </w:t>
      </w:r>
      <w:r w:rsidR="008313A1">
        <w:t xml:space="preserve">įmonei „Nida </w:t>
      </w:r>
      <w:proofErr w:type="spellStart"/>
      <w:r w:rsidR="0087188B">
        <w:t>D</w:t>
      </w:r>
      <w:r w:rsidR="008313A1">
        <w:t>evelopment</w:t>
      </w:r>
      <w:proofErr w:type="spellEnd"/>
      <w:r w:rsidR="008313A1">
        <w:t xml:space="preserve"> LT</w:t>
      </w:r>
      <w:r w:rsidR="00FA092C">
        <w:t>“</w:t>
      </w:r>
      <w:r w:rsidR="00C8238C">
        <w:t xml:space="preserve"> </w:t>
      </w:r>
      <w:r w:rsidR="0051447C">
        <w:t>daugiafunkcio</w:t>
      </w:r>
      <w:r w:rsidR="008313A1">
        <w:t xml:space="preserve"> </w:t>
      </w:r>
      <w:r>
        <w:t xml:space="preserve">viešbučio komplekso „Marina Nida“ </w:t>
      </w:r>
      <w:r w:rsidR="0051447C">
        <w:t>statyb</w:t>
      </w:r>
      <w:r w:rsidR="0087188B">
        <w:t>oms</w:t>
      </w:r>
      <w:r w:rsidR="00491151">
        <w:t xml:space="preserve"> finans</w:t>
      </w:r>
      <w:r w:rsidR="0087188B">
        <w:t>uoti</w:t>
      </w:r>
      <w:r>
        <w:t>. Projektas</w:t>
      </w:r>
      <w:r w:rsidR="00656DF6">
        <w:t xml:space="preserve"> </w:t>
      </w:r>
      <w:r>
        <w:t xml:space="preserve">iškils </w:t>
      </w:r>
      <w:r w:rsidR="00491151">
        <w:t xml:space="preserve">pačiame </w:t>
      </w:r>
      <w:r>
        <w:t xml:space="preserve">Nidos </w:t>
      </w:r>
      <w:r w:rsidR="00491151">
        <w:t>centre, šalia prieplaukos,</w:t>
      </w:r>
      <w:r>
        <w:t xml:space="preserve"> buvusios žvejų gamybinės bazės teritorijoje. Planuojama, kad modernus</w:t>
      </w:r>
      <w:r w:rsidR="00BC2836">
        <w:t xml:space="preserve"> </w:t>
      </w:r>
      <w:r w:rsidR="00DE45FF">
        <w:t>kompleksas</w:t>
      </w:r>
      <w:r>
        <w:t>, sukurtas „</w:t>
      </w:r>
      <w:proofErr w:type="spellStart"/>
      <w:r>
        <w:t>Kančo</w:t>
      </w:r>
      <w:proofErr w:type="spellEnd"/>
      <w:r>
        <w:t xml:space="preserve"> studij</w:t>
      </w:r>
      <w:r w:rsidR="009840A5">
        <w:t>os</w:t>
      </w:r>
      <w:r>
        <w:t>“ architektų, duris atvers 2027 met</w:t>
      </w:r>
      <w:r w:rsidR="005249FC">
        <w:t>ais</w:t>
      </w:r>
      <w:r w:rsidR="007C7BDA">
        <w:t xml:space="preserve">. </w:t>
      </w:r>
    </w:p>
    <w:p w14:paraId="7E96CCFB" w14:textId="185B8B5F" w:rsidR="00A531D9" w:rsidRDefault="00A531D9" w:rsidP="00A531D9">
      <w:pPr>
        <w:jc w:val="both"/>
      </w:pPr>
      <w:r w:rsidRPr="009A2FD4">
        <w:t>Daugiau nei 8</w:t>
      </w:r>
      <w:r w:rsidR="0087188B">
        <w:t> </w:t>
      </w:r>
      <w:r w:rsidRPr="009A2FD4">
        <w:t>800 kv. metrų</w:t>
      </w:r>
      <w:r>
        <w:t xml:space="preserve"> ploto </w:t>
      </w:r>
      <w:r w:rsidR="00DE45FF">
        <w:t xml:space="preserve">pastatą </w:t>
      </w:r>
      <w:r>
        <w:t>sudarys trys korpusai. Juose bus įrengta apie 50 viešbučio</w:t>
      </w:r>
      <w:r w:rsidR="005249FC">
        <w:t xml:space="preserve"> kambarių</w:t>
      </w:r>
      <w:r>
        <w:t xml:space="preserve">, kurių plotas </w:t>
      </w:r>
      <w:r w:rsidR="005C6FBA">
        <w:t>sieks</w:t>
      </w:r>
      <w:r w:rsidR="00656DF6">
        <w:t xml:space="preserve"> </w:t>
      </w:r>
      <w:r>
        <w:t xml:space="preserve">nuo </w:t>
      </w:r>
      <w:r w:rsidR="005249FC">
        <w:rPr>
          <w:lang w:val="en-US"/>
        </w:rPr>
        <w:t>40</w:t>
      </w:r>
      <w:r>
        <w:t xml:space="preserve"> iki 150 kv. metrų. Apartamentai bus pritaikyti tiek trumpalaikiam, tiek ilgalaikiam poilsiui, siekiant patenkinti skirtingus svečių poreikius. </w:t>
      </w:r>
      <w:r w:rsidR="00A30AB0">
        <w:t>Projekto pirmuose aukštuose suplanuotos komercinės patalpos, kurių dalis jau išnuomota.</w:t>
      </w:r>
    </w:p>
    <w:p w14:paraId="6A9B760F" w14:textId="26FE62AC" w:rsidR="00A531D9" w:rsidRDefault="00A531D9" w:rsidP="00A531D9">
      <w:pPr>
        <w:jc w:val="both"/>
      </w:pPr>
      <w:r>
        <w:t>„Matome didelį ši</w:t>
      </w:r>
      <w:r w:rsidR="0087188B">
        <w:t>o</w:t>
      </w:r>
      <w:r>
        <w:t xml:space="preserve"> išskirtini</w:t>
      </w:r>
      <w:r w:rsidR="0087188B">
        <w:t>o</w:t>
      </w:r>
      <w:r>
        <w:t xml:space="preserve"> projekt</w:t>
      </w:r>
      <w:r w:rsidR="0087188B">
        <w:t>o</w:t>
      </w:r>
      <w:r w:rsidR="0087188B" w:rsidRPr="0087188B">
        <w:t xml:space="preserve"> </w:t>
      </w:r>
      <w:r w:rsidR="0087188B">
        <w:t>potencialą</w:t>
      </w:r>
      <w:r>
        <w:t xml:space="preserve"> </w:t>
      </w:r>
      <w:r w:rsidR="009840A5">
        <w:t>– j</w:t>
      </w:r>
      <w:r w:rsidR="0087188B">
        <w:t>is</w:t>
      </w:r>
      <w:r>
        <w:t xml:space="preserve"> neabejotinai prisidės prie Nidos kurorto plėtros ir patrauklumo didinimo. „Marina Nida“ – tai modernus ir tvarus požiūris į poilsio infrastruktūrą, atitinkantis aukščiausius kokybės standartus. Džiaugiamės galėdami būti šio svarbaus projekto finansiniais partneriais ir prisidėti prie vertės kūrimo viename gražiausių Lietuvos kampelių“, – teigia Deividas Žukas, „Bigbank“ Verslo paskolų skyriaus vadovas.</w:t>
      </w:r>
    </w:p>
    <w:p w14:paraId="4D323791" w14:textId="3823B857" w:rsidR="00A531D9" w:rsidRDefault="0087188B" w:rsidP="00A531D9">
      <w:pPr>
        <w:jc w:val="both"/>
      </w:pPr>
      <w:r>
        <w:t xml:space="preserve">Komplekso </w:t>
      </w:r>
      <w:r w:rsidR="00656DF6">
        <w:t>„</w:t>
      </w:r>
      <w:r w:rsidR="001E02AE">
        <w:t>Marina Nida</w:t>
      </w:r>
      <w:r w:rsidR="00656DF6">
        <w:t>“</w:t>
      </w:r>
      <w:r w:rsidR="001E02AE">
        <w:t xml:space="preserve"> statyb</w:t>
      </w:r>
      <w:r w:rsidR="00DE45FF">
        <w:t>os</w:t>
      </w:r>
      <w:r w:rsidR="001E02AE">
        <w:t xml:space="preserve"> jau įsibėgėjo.</w:t>
      </w:r>
      <w:r w:rsidR="00A531D9">
        <w:t xml:space="preserve"> </w:t>
      </w:r>
      <w:r w:rsidR="001E02AE">
        <w:t xml:space="preserve">Projekto plėtotojai </w:t>
      </w:r>
      <w:r w:rsidR="00A531D9">
        <w:t>aktyviai bendradarbiauja su Neringos savivaldybe, derindami logistikos</w:t>
      </w:r>
      <w:r w:rsidR="001E02AE">
        <w:t xml:space="preserve"> ir</w:t>
      </w:r>
      <w:r w:rsidR="00656DF6">
        <w:t xml:space="preserve"> </w:t>
      </w:r>
      <w:r w:rsidR="001E02AE">
        <w:t>darbų</w:t>
      </w:r>
      <w:r w:rsidR="00A531D9">
        <w:t xml:space="preserve"> organizavimo klausimus. Vienas iš prioritetų – statybas vykdyti taip, kad jos</w:t>
      </w:r>
      <w:r w:rsidR="009A2FD4">
        <w:t xml:space="preserve"> </w:t>
      </w:r>
      <w:r w:rsidR="00A531D9">
        <w:t xml:space="preserve">kuo </w:t>
      </w:r>
      <w:r w:rsidR="001E02AE">
        <w:t>mažiau trikdytų</w:t>
      </w:r>
      <w:r w:rsidR="00656DF6">
        <w:t xml:space="preserve"> </w:t>
      </w:r>
      <w:r w:rsidR="00A531D9">
        <w:t xml:space="preserve">vietos gyventojų </w:t>
      </w:r>
      <w:r w:rsidR="001E02AE">
        <w:t xml:space="preserve">ir poilsiautojų </w:t>
      </w:r>
      <w:r w:rsidR="00A531D9">
        <w:t>ramyb</w:t>
      </w:r>
      <w:r w:rsidR="001E02AE">
        <w:t>ę</w:t>
      </w:r>
      <w:r w:rsidR="009A2FD4">
        <w:t>.</w:t>
      </w:r>
    </w:p>
    <w:p w14:paraId="1A8A8EEB" w14:textId="1B183572" w:rsidR="00A531D9" w:rsidRDefault="00111F8E" w:rsidP="00A531D9">
      <w:pPr>
        <w:jc w:val="both"/>
      </w:pPr>
      <w:r w:rsidRPr="0054557B">
        <w:t>„</w:t>
      </w:r>
      <w:r w:rsidR="00FD0934" w:rsidRPr="00FD0934">
        <w:t>Siek</w:t>
      </w:r>
      <w:r w:rsidR="0054557B">
        <w:t>i</w:t>
      </w:r>
      <w:r w:rsidR="00FD0934" w:rsidRPr="00FD0934">
        <w:t>ame sukurti erdvę, harmoningai įsiliejančią į Nidos kraštovaizdį ir praturtinančią kurorto gyvenimą</w:t>
      </w:r>
      <w:r w:rsidR="00656DF6" w:rsidRPr="0054557B">
        <w:t xml:space="preserve">. </w:t>
      </w:r>
      <w:r w:rsidRPr="0054557B">
        <w:t>S</w:t>
      </w:r>
      <w:r w:rsidR="00755579" w:rsidRPr="0054557B">
        <w:t xml:space="preserve">varbu, kad </w:t>
      </w:r>
      <w:r w:rsidR="006F56C6">
        <w:t xml:space="preserve">dėl </w:t>
      </w:r>
      <w:r w:rsidR="00755579" w:rsidRPr="0054557B">
        <w:t>finansavim</w:t>
      </w:r>
      <w:r w:rsidR="006F56C6">
        <w:t>o</w:t>
      </w:r>
      <w:r w:rsidR="00755579" w:rsidRPr="0054557B">
        <w:t xml:space="preserve"> </w:t>
      </w:r>
      <w:r w:rsidR="006F56C6">
        <w:t>sutarėme</w:t>
      </w:r>
      <w:r w:rsidR="00A30AB0" w:rsidRPr="0054557B">
        <w:t xml:space="preserve"> </w:t>
      </w:r>
      <w:r w:rsidRPr="0054557B">
        <w:t>ankstyvoje projekto stadijoje</w:t>
      </w:r>
      <w:r w:rsidR="00DE45FF">
        <w:t>,</w:t>
      </w:r>
      <w:r w:rsidR="00656DF6" w:rsidRPr="0054557B">
        <w:t xml:space="preserve"> –</w:t>
      </w:r>
      <w:r w:rsidR="00307BE4">
        <w:t xml:space="preserve"> galime </w:t>
      </w:r>
      <w:r w:rsidR="00310D6E">
        <w:t>užtikrintai</w:t>
      </w:r>
      <w:r w:rsidR="00307BE4">
        <w:t xml:space="preserve"> </w:t>
      </w:r>
      <w:r w:rsidR="00310D6E">
        <w:t>tęsti suplanuotas investicijas ir spartinti statybų darbus</w:t>
      </w:r>
      <w:r w:rsidR="00A30AB0" w:rsidRPr="0054557B">
        <w:t>.</w:t>
      </w:r>
      <w:r w:rsidR="00755579" w:rsidRPr="0054557B">
        <w:t xml:space="preserve"> </w:t>
      </w:r>
      <w:r w:rsidR="00656DF6" w:rsidRPr="0054557B">
        <w:t>Vertiname</w:t>
      </w:r>
      <w:r w:rsidR="00A30AB0" w:rsidRPr="0054557B">
        <w:t>, kad</w:t>
      </w:r>
      <w:r w:rsidR="00656DF6" w:rsidRPr="0054557B">
        <w:t xml:space="preserve"> </w:t>
      </w:r>
      <w:r w:rsidR="00755579" w:rsidRPr="0054557B">
        <w:t>„</w:t>
      </w:r>
      <w:proofErr w:type="spellStart"/>
      <w:r w:rsidR="00755579" w:rsidRPr="0054557B">
        <w:t>Bigbank</w:t>
      </w:r>
      <w:proofErr w:type="spellEnd"/>
      <w:r w:rsidR="00A30AB0" w:rsidRPr="0054557B">
        <w:t>“ supranta „Marina Nida“ išskirtinumą ir neabejoja projekto sėkme</w:t>
      </w:r>
      <w:r w:rsidR="00A531D9" w:rsidRPr="0054557B">
        <w:t>“, – sako</w:t>
      </w:r>
      <w:r w:rsidR="00F32F75" w:rsidRPr="0054557B">
        <w:t xml:space="preserve"> Norbertas </w:t>
      </w:r>
      <w:proofErr w:type="spellStart"/>
      <w:r w:rsidR="00F32F75" w:rsidRPr="0054557B">
        <w:t>Faktorovičius</w:t>
      </w:r>
      <w:proofErr w:type="spellEnd"/>
      <w:r w:rsidR="0066247B" w:rsidRPr="0054557B">
        <w:t>, „</w:t>
      </w:r>
      <w:proofErr w:type="spellStart"/>
      <w:r w:rsidR="0066247B" w:rsidRPr="0054557B">
        <w:t>Kenov</w:t>
      </w:r>
      <w:r w:rsidR="0087188B">
        <w:t>os</w:t>
      </w:r>
      <w:proofErr w:type="spellEnd"/>
      <w:r w:rsidR="0066247B" w:rsidRPr="0054557B">
        <w:t xml:space="preserve">“ </w:t>
      </w:r>
      <w:r w:rsidR="00F32F75" w:rsidRPr="0054557B">
        <w:t>direktorius.</w:t>
      </w:r>
    </w:p>
    <w:p w14:paraId="6DCB8A48" w14:textId="5524BDC8" w:rsidR="00655BBB" w:rsidRDefault="00655BBB" w:rsidP="00655BBB">
      <w:pPr>
        <w:jc w:val="both"/>
        <w:rPr>
          <w:i/>
          <w:iCs/>
        </w:rPr>
      </w:pPr>
      <w:r w:rsidRPr="00CE14B4">
        <w:rPr>
          <w:i/>
          <w:iCs/>
        </w:rPr>
        <w:t>Daugiau kaip 30 metų dirbantis bankas „Bigbank“ yra Estijos kapitalo valdomas komercinis bankas, veikiantis 9 šalyse</w:t>
      </w:r>
      <w:r w:rsidR="0087188B">
        <w:rPr>
          <w:i/>
          <w:iCs/>
        </w:rPr>
        <w:t xml:space="preserve"> ir</w:t>
      </w:r>
      <w:r w:rsidRPr="00CE14B4">
        <w:rPr>
          <w:i/>
          <w:iCs/>
        </w:rPr>
        <w:t xml:space="preserve"> turintis 16</w:t>
      </w:r>
      <w:r>
        <w:rPr>
          <w:i/>
          <w:iCs/>
        </w:rPr>
        <w:t>9 </w:t>
      </w:r>
      <w:r w:rsidRPr="00CE14B4">
        <w:rPr>
          <w:i/>
          <w:iCs/>
        </w:rPr>
        <w:t xml:space="preserve">tūkst. aktyvių klientų </w:t>
      </w:r>
      <w:r w:rsidR="0087188B">
        <w:rPr>
          <w:i/>
          <w:iCs/>
        </w:rPr>
        <w:t>bei</w:t>
      </w:r>
      <w:r w:rsidRPr="00CE14B4">
        <w:rPr>
          <w:i/>
          <w:iCs/>
        </w:rPr>
        <w:t xml:space="preserve"> daugiau </w:t>
      </w:r>
      <w:r>
        <w:rPr>
          <w:i/>
          <w:iCs/>
        </w:rPr>
        <w:t>kaip</w:t>
      </w:r>
      <w:r w:rsidRPr="00CE14B4">
        <w:rPr>
          <w:i/>
          <w:iCs/>
        </w:rPr>
        <w:t xml:space="preserve"> 5</w:t>
      </w:r>
      <w:r>
        <w:rPr>
          <w:i/>
          <w:iCs/>
        </w:rPr>
        <w:t>5</w:t>
      </w:r>
      <w:r w:rsidRPr="00CE14B4">
        <w:rPr>
          <w:i/>
          <w:iCs/>
        </w:rPr>
        <w:t>0</w:t>
      </w:r>
      <w:r>
        <w:rPr>
          <w:i/>
          <w:iCs/>
        </w:rPr>
        <w:t> </w:t>
      </w:r>
      <w:r w:rsidRPr="00CE14B4">
        <w:rPr>
          <w:i/>
          <w:iCs/>
        </w:rPr>
        <w:t>darbuotojų. Bankas Lietuvoje teikia būsto, verslo, vartojimo paskolų, indėlių ir kitas paslaugas fiziniams bei juridiniams asmenims.</w:t>
      </w:r>
    </w:p>
    <w:p w14:paraId="676C3C3A" w14:textId="2AD30424" w:rsidR="0066247B" w:rsidRPr="00BB3A38" w:rsidRDefault="00DE45FF" w:rsidP="0066247B">
      <w:pPr>
        <w:spacing w:line="276" w:lineRule="auto"/>
        <w:jc w:val="both"/>
        <w:rPr>
          <w:i/>
          <w:iCs/>
        </w:rPr>
      </w:pPr>
      <w:r>
        <w:rPr>
          <w:i/>
          <w:iCs/>
        </w:rPr>
        <w:t>R</w:t>
      </w:r>
      <w:r w:rsidRPr="00BB3A38">
        <w:rPr>
          <w:i/>
          <w:iCs/>
        </w:rPr>
        <w:t xml:space="preserve">inkoje </w:t>
      </w:r>
      <w:r>
        <w:rPr>
          <w:i/>
          <w:iCs/>
        </w:rPr>
        <w:t>15</w:t>
      </w:r>
      <w:r w:rsidRPr="00BB3A38">
        <w:rPr>
          <w:i/>
          <w:iCs/>
        </w:rPr>
        <w:t xml:space="preserve"> </w:t>
      </w:r>
      <w:r w:rsidR="0066247B" w:rsidRPr="00BB3A38">
        <w:rPr>
          <w:i/>
          <w:iCs/>
        </w:rPr>
        <w:t>metų veikianti „</w:t>
      </w:r>
      <w:proofErr w:type="spellStart"/>
      <w:r w:rsidR="0066247B" w:rsidRPr="00BB3A38">
        <w:rPr>
          <w:i/>
          <w:iCs/>
        </w:rPr>
        <w:t>Kenova</w:t>
      </w:r>
      <w:proofErr w:type="spellEnd"/>
      <w:r w:rsidR="0066247B" w:rsidRPr="00BB3A38">
        <w:rPr>
          <w:i/>
          <w:iCs/>
        </w:rPr>
        <w:t xml:space="preserve">“ plėtoja išskirtinius </w:t>
      </w:r>
      <w:r w:rsidR="0087188B">
        <w:rPr>
          <w:i/>
          <w:iCs/>
        </w:rPr>
        <w:t>nekilnojamojo turto</w:t>
      </w:r>
      <w:r w:rsidR="0066247B" w:rsidRPr="00BB3A38">
        <w:rPr>
          <w:i/>
          <w:iCs/>
        </w:rPr>
        <w:t xml:space="preserve"> projektus. Bendrovė Vilniaus centre vysto prestižinių apartamentų projektą „Neries pakopa“, taip pat stato verslo centrą „L34“ </w:t>
      </w:r>
      <w:r w:rsidR="0087188B" w:rsidRPr="00BB3A38">
        <w:rPr>
          <w:i/>
          <w:iCs/>
        </w:rPr>
        <w:t>Žvėryne</w:t>
      </w:r>
      <w:r w:rsidR="0087188B">
        <w:rPr>
          <w:i/>
          <w:iCs/>
        </w:rPr>
        <w:t>.</w:t>
      </w:r>
      <w:r w:rsidR="0087188B" w:rsidRPr="00BB3A38">
        <w:rPr>
          <w:i/>
          <w:iCs/>
        </w:rPr>
        <w:t xml:space="preserve"> </w:t>
      </w:r>
      <w:r w:rsidR="0066247B" w:rsidRPr="00BB3A38">
        <w:rPr>
          <w:i/>
          <w:iCs/>
        </w:rPr>
        <w:t xml:space="preserve">Viena iš „Kenovos“ specializacijų – įvairios paskirties užsakomieji (angl. </w:t>
      </w:r>
      <w:r w:rsidR="0066247B" w:rsidRPr="00BB3A38">
        <w:rPr>
          <w:iCs/>
        </w:rPr>
        <w:t>build-to-suit</w:t>
      </w:r>
      <w:r w:rsidR="0066247B" w:rsidRPr="00BB3A38">
        <w:rPr>
          <w:i/>
          <w:iCs/>
        </w:rPr>
        <w:t>) projektai.</w:t>
      </w:r>
    </w:p>
    <w:p w14:paraId="59F56137" w14:textId="77777777" w:rsidR="00D62196" w:rsidRDefault="00D62196"/>
    <w:sectPr w:rsidR="00D6219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56168"/>
    <w:multiLevelType w:val="hybridMultilevel"/>
    <w:tmpl w:val="C178C0DC"/>
    <w:lvl w:ilvl="0" w:tplc="9CE45A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8049F5"/>
    <w:multiLevelType w:val="hybridMultilevel"/>
    <w:tmpl w:val="DCD443DE"/>
    <w:lvl w:ilvl="0" w:tplc="D1181B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332073">
    <w:abstractNumId w:val="1"/>
  </w:num>
  <w:num w:numId="2" w16cid:durableId="217253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D31"/>
    <w:rsid w:val="00015FA5"/>
    <w:rsid w:val="00111F8E"/>
    <w:rsid w:val="001D6E99"/>
    <w:rsid w:val="001E02AE"/>
    <w:rsid w:val="00271D01"/>
    <w:rsid w:val="00295BA7"/>
    <w:rsid w:val="002F638D"/>
    <w:rsid w:val="00307BE4"/>
    <w:rsid w:val="00310D6E"/>
    <w:rsid w:val="003163A2"/>
    <w:rsid w:val="00430DDB"/>
    <w:rsid w:val="00491151"/>
    <w:rsid w:val="0051447C"/>
    <w:rsid w:val="005249FC"/>
    <w:rsid w:val="0054557B"/>
    <w:rsid w:val="005C6FBA"/>
    <w:rsid w:val="005E46BE"/>
    <w:rsid w:val="00655BBB"/>
    <w:rsid w:val="00656DF6"/>
    <w:rsid w:val="0066247B"/>
    <w:rsid w:val="006707FE"/>
    <w:rsid w:val="006F56C6"/>
    <w:rsid w:val="00755579"/>
    <w:rsid w:val="007C7BDA"/>
    <w:rsid w:val="008313A1"/>
    <w:rsid w:val="0087188B"/>
    <w:rsid w:val="008F0A40"/>
    <w:rsid w:val="009840A5"/>
    <w:rsid w:val="009A2FD4"/>
    <w:rsid w:val="009E3D31"/>
    <w:rsid w:val="00A30AB0"/>
    <w:rsid w:val="00A531D9"/>
    <w:rsid w:val="00BB3C95"/>
    <w:rsid w:val="00BC2836"/>
    <w:rsid w:val="00C8238C"/>
    <w:rsid w:val="00CC515F"/>
    <w:rsid w:val="00D25FAA"/>
    <w:rsid w:val="00D62196"/>
    <w:rsid w:val="00DA20B7"/>
    <w:rsid w:val="00DE45FF"/>
    <w:rsid w:val="00E6778D"/>
    <w:rsid w:val="00EB20E2"/>
    <w:rsid w:val="00F32F75"/>
    <w:rsid w:val="00F6466F"/>
    <w:rsid w:val="00F8685E"/>
    <w:rsid w:val="00FA092C"/>
    <w:rsid w:val="00FD0934"/>
    <w:rsid w:val="00FE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B083C"/>
  <w15:docId w15:val="{2C8E26A3-5506-4F99-83FA-E404E3F97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DDB"/>
  </w:style>
  <w:style w:type="paragraph" w:styleId="Heading1">
    <w:name w:val="heading 1"/>
    <w:basedOn w:val="Normal"/>
    <w:next w:val="Normal"/>
    <w:link w:val="Heading1Char"/>
    <w:uiPriority w:val="9"/>
    <w:qFormat/>
    <w:rsid w:val="009E3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3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3D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3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3D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3D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3D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3D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3D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3D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3D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3D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3D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3D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3D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3D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3D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3D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3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3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3D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3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3D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3D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3D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3D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3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3D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3D31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655BB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18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18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18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18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188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8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4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Rima Janužytė</dc:creator>
  <cp:lastModifiedBy>Erik Murin</cp:lastModifiedBy>
  <cp:revision>2</cp:revision>
  <dcterms:created xsi:type="dcterms:W3CDTF">2025-08-28T06:29:00Z</dcterms:created>
  <dcterms:modified xsi:type="dcterms:W3CDTF">2025-08-28T06:29:00Z</dcterms:modified>
</cp:coreProperties>
</file>