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C7D8F" w14:textId="258D9159" w:rsidR="00362227" w:rsidRPr="00362227" w:rsidRDefault="00362227" w:rsidP="00D84EB4">
      <w:pPr>
        <w:spacing w:before="240"/>
        <w:jc w:val="center"/>
        <w:rPr>
          <w:b/>
          <w:bCs/>
          <w:sz w:val="32"/>
          <w:szCs w:val="32"/>
          <w:lang w:val="lt-LT"/>
        </w:rPr>
      </w:pPr>
      <w:r w:rsidRPr="00362227">
        <w:rPr>
          <w:b/>
          <w:bCs/>
          <w:sz w:val="32"/>
          <w:szCs w:val="32"/>
          <w:lang w:val="lt-LT"/>
        </w:rPr>
        <w:t xml:space="preserve">Kvartalas, kurį galima ne tik pamatyti, bet ir išgirsti: menininkai sukūrė unikalų garso </w:t>
      </w:r>
      <w:r w:rsidR="007D23E0">
        <w:rPr>
          <w:b/>
          <w:bCs/>
          <w:sz w:val="32"/>
          <w:szCs w:val="32"/>
          <w:lang w:val="lt-LT"/>
        </w:rPr>
        <w:t>peizažą</w:t>
      </w:r>
    </w:p>
    <w:p w14:paraId="46D85C7C" w14:textId="46D545C0" w:rsidR="00687BEC" w:rsidRPr="00CD15DA" w:rsidRDefault="00687BEC" w:rsidP="00E46CDA">
      <w:pPr>
        <w:spacing w:before="240"/>
        <w:jc w:val="both"/>
        <w:rPr>
          <w:b/>
          <w:bCs/>
          <w:lang w:val="lt-LT"/>
        </w:rPr>
      </w:pPr>
      <w:r w:rsidRPr="003B3C82">
        <w:rPr>
          <w:b/>
          <w:bCs/>
          <w:lang w:val="lt-LT"/>
        </w:rPr>
        <w:t xml:space="preserve">Nekilnojamojo turto (NT) rinkoje yra įprasta pamatyti vizualizacijas, vizijas – kaip atrodys nauji namai. </w:t>
      </w:r>
      <w:r w:rsidRPr="00CD15DA">
        <w:rPr>
          <w:b/>
          <w:bCs/>
          <w:lang w:val="lt-LT"/>
        </w:rPr>
        <w:t>Vis dėlto, gyvenim</w:t>
      </w:r>
      <w:r w:rsidR="007027D3">
        <w:rPr>
          <w:b/>
          <w:bCs/>
          <w:lang w:val="lt-LT"/>
        </w:rPr>
        <w:t>e svarbu</w:t>
      </w:r>
      <w:r w:rsidRPr="00CD15DA">
        <w:rPr>
          <w:b/>
          <w:bCs/>
          <w:lang w:val="lt-LT"/>
        </w:rPr>
        <w:t xml:space="preserve"> yra ne tik vaizd</w:t>
      </w:r>
      <w:r w:rsidR="007027D3">
        <w:rPr>
          <w:b/>
          <w:bCs/>
          <w:lang w:val="lt-LT"/>
        </w:rPr>
        <w:t>as</w:t>
      </w:r>
      <w:r w:rsidRPr="00CD15DA">
        <w:rPr>
          <w:b/>
          <w:bCs/>
          <w:lang w:val="lt-LT"/>
        </w:rPr>
        <w:t>, bet ir jausm</w:t>
      </w:r>
      <w:r w:rsidR="007027D3">
        <w:rPr>
          <w:b/>
          <w:bCs/>
          <w:lang w:val="lt-LT"/>
        </w:rPr>
        <w:t>as</w:t>
      </w:r>
      <w:r w:rsidRPr="00CD15DA">
        <w:rPr>
          <w:b/>
          <w:bCs/>
          <w:lang w:val="lt-LT"/>
        </w:rPr>
        <w:t xml:space="preserve">, todėl du menininkai ėmėsi netradicinio sumanymo – sukūrė garso </w:t>
      </w:r>
      <w:r w:rsidR="003D643F">
        <w:rPr>
          <w:b/>
          <w:bCs/>
          <w:lang w:val="lt-LT"/>
        </w:rPr>
        <w:t>peizažą</w:t>
      </w:r>
      <w:r w:rsidRPr="00CD15DA">
        <w:rPr>
          <w:b/>
          <w:bCs/>
          <w:lang w:val="lt-LT"/>
        </w:rPr>
        <w:t>, atspindintį kasdienybę naujame „SBA Urban“ plėtojamame „Nemunaičių“ kvartale. Kūrinys erdviniu garsu perteikia gyvenimo ritmą Nemuno krante, jame persipina originalūs miesto garsai ir M. K. Čiurlionio kūrybos motyvai.</w:t>
      </w:r>
    </w:p>
    <w:p w14:paraId="529339A1" w14:textId="479B3854" w:rsidR="00687BEC" w:rsidRPr="00CD15DA" w:rsidRDefault="003D643F" w:rsidP="00E46CDA">
      <w:pPr>
        <w:spacing w:before="240"/>
        <w:jc w:val="both"/>
        <w:rPr>
          <w:lang w:val="lt-LT"/>
        </w:rPr>
      </w:pPr>
      <w:r>
        <w:rPr>
          <w:lang w:val="lt-LT"/>
        </w:rPr>
        <w:t>Peizažą</w:t>
      </w:r>
      <w:r w:rsidR="00687BEC" w:rsidRPr="00CD15DA">
        <w:rPr>
          <w:lang w:val="lt-LT"/>
        </w:rPr>
        <w:t xml:space="preserve"> sukūrė buvęs „</w:t>
      </w:r>
      <w:proofErr w:type="spellStart"/>
      <w:r w:rsidR="00687BEC" w:rsidRPr="00CD15DA">
        <w:rPr>
          <w:lang w:val="lt-LT"/>
        </w:rPr>
        <w:t>Golden</w:t>
      </w:r>
      <w:proofErr w:type="spellEnd"/>
      <w:r w:rsidR="00687BEC" w:rsidRPr="00CD15DA">
        <w:rPr>
          <w:lang w:val="lt-LT"/>
        </w:rPr>
        <w:t xml:space="preserve"> </w:t>
      </w:r>
      <w:proofErr w:type="spellStart"/>
      <w:r w:rsidR="00687BEC" w:rsidRPr="00CD15DA">
        <w:rPr>
          <w:lang w:val="lt-LT"/>
        </w:rPr>
        <w:t>Parazyth</w:t>
      </w:r>
      <w:proofErr w:type="spellEnd"/>
      <w:r w:rsidR="00687BEC" w:rsidRPr="00CD15DA">
        <w:rPr>
          <w:lang w:val="lt-LT"/>
        </w:rPr>
        <w:t xml:space="preserve">“ grupės narys Aurimas </w:t>
      </w:r>
      <w:proofErr w:type="spellStart"/>
      <w:r w:rsidR="00687BEC" w:rsidRPr="00CD15DA">
        <w:rPr>
          <w:lang w:val="lt-LT"/>
        </w:rPr>
        <w:t>Vilkišius</w:t>
      </w:r>
      <w:proofErr w:type="spellEnd"/>
      <w:r w:rsidR="00687BEC" w:rsidRPr="00CD15DA">
        <w:rPr>
          <w:lang w:val="lt-LT"/>
        </w:rPr>
        <w:t xml:space="preserve"> ir elektroninės muzikos kūrėjas, atlikėjas Karolis </w:t>
      </w:r>
      <w:proofErr w:type="spellStart"/>
      <w:r w:rsidR="00687BEC" w:rsidRPr="00CD15DA">
        <w:rPr>
          <w:lang w:val="lt-LT"/>
        </w:rPr>
        <w:t>Drėma</w:t>
      </w:r>
      <w:proofErr w:type="spellEnd"/>
      <w:r w:rsidR="00687BEC" w:rsidRPr="00CD15DA">
        <w:rPr>
          <w:lang w:val="lt-LT"/>
        </w:rPr>
        <w:t>, geriau žinomas sceniniu vardu „</w:t>
      </w:r>
      <w:proofErr w:type="spellStart"/>
      <w:r w:rsidR="00687BEC" w:rsidRPr="00CD15DA">
        <w:rPr>
          <w:lang w:val="lt-LT"/>
        </w:rPr>
        <w:t>Shkema</w:t>
      </w:r>
      <w:proofErr w:type="spellEnd"/>
      <w:r w:rsidR="00687BEC" w:rsidRPr="00CD15DA">
        <w:rPr>
          <w:lang w:val="lt-LT"/>
        </w:rPr>
        <w:t>“.</w:t>
      </w:r>
    </w:p>
    <w:p w14:paraId="0142C759" w14:textId="28CCD7B7" w:rsidR="00687BEC" w:rsidRPr="00CD15DA" w:rsidRDefault="00687BEC" w:rsidP="00E46CDA">
      <w:pPr>
        <w:spacing w:before="240"/>
        <w:jc w:val="both"/>
        <w:rPr>
          <w:b/>
          <w:bCs/>
          <w:lang w:val="lt-LT"/>
        </w:rPr>
      </w:pPr>
      <w:r w:rsidRPr="00CD15DA">
        <w:rPr>
          <w:b/>
          <w:bCs/>
          <w:lang w:val="lt-LT"/>
        </w:rPr>
        <w:t>Išgirsti, kaip skamba gyvenimas</w:t>
      </w:r>
    </w:p>
    <w:p w14:paraId="14CED52F" w14:textId="557C6238" w:rsidR="00687BEC" w:rsidRPr="00CD15DA" w:rsidRDefault="00687BEC" w:rsidP="00E46CDA">
      <w:pPr>
        <w:spacing w:before="240"/>
        <w:jc w:val="both"/>
        <w:rPr>
          <w:lang w:val="lt-LT"/>
        </w:rPr>
      </w:pPr>
      <w:r w:rsidRPr="00CD15DA">
        <w:rPr>
          <w:lang w:val="lt-LT"/>
        </w:rPr>
        <w:t xml:space="preserve">Gyvenimą Kaune vaizduojantis garso </w:t>
      </w:r>
      <w:r w:rsidR="003D643F">
        <w:rPr>
          <w:lang w:val="lt-LT"/>
        </w:rPr>
        <w:t>peizažas</w:t>
      </w:r>
      <w:r w:rsidRPr="00CD15DA">
        <w:rPr>
          <w:lang w:val="lt-LT"/>
        </w:rPr>
        <w:t xml:space="preserve"> – tai originalus meninis sprendimas atspindintis žmogaus dienos ritmą garsu. Pasitelkus </w:t>
      </w:r>
      <w:proofErr w:type="spellStart"/>
      <w:r w:rsidRPr="00CD15DA">
        <w:rPr>
          <w:lang w:val="lt-LT"/>
        </w:rPr>
        <w:t>binauralinę</w:t>
      </w:r>
      <w:proofErr w:type="spellEnd"/>
      <w:r w:rsidRPr="00CD15DA">
        <w:rPr>
          <w:lang w:val="lt-LT"/>
        </w:rPr>
        <w:t xml:space="preserve"> garso technologiją, muzikinis kūrinys kviečia klausytoją pasinerti į būsimojo „Nemunaičių“ gyventojo kasdienybę.</w:t>
      </w:r>
    </w:p>
    <w:p w14:paraId="576410A6" w14:textId="1FDC2C71" w:rsidR="00687BEC" w:rsidRPr="00CD15DA" w:rsidRDefault="003D643F" w:rsidP="00E46CDA">
      <w:pPr>
        <w:spacing w:before="240"/>
        <w:jc w:val="both"/>
        <w:rPr>
          <w:lang w:val="lt-LT"/>
        </w:rPr>
      </w:pPr>
      <w:r>
        <w:rPr>
          <w:lang w:val="lt-LT"/>
        </w:rPr>
        <w:t>Peizažas</w:t>
      </w:r>
      <w:r w:rsidR="00687BEC" w:rsidRPr="00CD15DA">
        <w:rPr>
          <w:lang w:val="lt-LT"/>
        </w:rPr>
        <w:t xml:space="preserve"> nuosekliai pasakoja vienos dienos istoriją: nuo rytinio dušo, pašonėje murkiančios katės iki pasivaikščiojimo Nemuno krantine, darbo biure, apsipirkimo, sporto treniruotės bei ramaus vakaro namuose. Visa tai susipina su M. K. Čiurlionio kūryba, kuri ne tik papildo garsinį foną, bet ir kuria emocinį ryšį su klausytoju.</w:t>
      </w:r>
    </w:p>
    <w:p w14:paraId="7F0E3BBF" w14:textId="5CA1BE38" w:rsidR="00687BEC" w:rsidRPr="00CD15DA" w:rsidRDefault="00687BEC" w:rsidP="00E46CDA">
      <w:pPr>
        <w:spacing w:before="240"/>
        <w:jc w:val="both"/>
        <w:rPr>
          <w:lang w:val="lt-LT"/>
        </w:rPr>
      </w:pPr>
      <w:r w:rsidRPr="00CD15DA">
        <w:rPr>
          <w:lang w:val="lt-LT"/>
        </w:rPr>
        <w:t xml:space="preserve">„Šis </w:t>
      </w:r>
      <w:r w:rsidR="003D643F">
        <w:rPr>
          <w:lang w:val="lt-LT"/>
        </w:rPr>
        <w:t>kūrinys</w:t>
      </w:r>
      <w:r w:rsidRPr="00CD15DA">
        <w:rPr>
          <w:lang w:val="lt-LT"/>
        </w:rPr>
        <w:t xml:space="preserve"> geriausiai atsiskleidžia klausantis su ausinėmis – tuomet ištransliuojamas pilnas </w:t>
      </w:r>
      <w:proofErr w:type="spellStart"/>
      <w:r w:rsidRPr="00CD15DA">
        <w:rPr>
          <w:lang w:val="lt-LT"/>
        </w:rPr>
        <w:t>binauralinio</w:t>
      </w:r>
      <w:proofErr w:type="spellEnd"/>
      <w:r w:rsidRPr="00CD15DA">
        <w:rPr>
          <w:lang w:val="lt-LT"/>
        </w:rPr>
        <w:t xml:space="preserve"> įrašo efektas. Norime, kad kiekvienas klausytojas jaustųsi taip, lyg pats išgyvena šią dieną“, – sako muzikos kūrėjas ir prodiuseris A. </w:t>
      </w:r>
      <w:proofErr w:type="spellStart"/>
      <w:r w:rsidRPr="00CD15DA">
        <w:rPr>
          <w:lang w:val="lt-LT"/>
        </w:rPr>
        <w:t>Vilkišius</w:t>
      </w:r>
      <w:proofErr w:type="spellEnd"/>
      <w:r w:rsidRPr="00CD15DA">
        <w:rPr>
          <w:lang w:val="lt-LT"/>
        </w:rPr>
        <w:t>.</w:t>
      </w:r>
    </w:p>
    <w:p w14:paraId="70B6FBAB" w14:textId="63CCF4A2" w:rsidR="00687BEC" w:rsidRPr="00CD15DA" w:rsidRDefault="00687BEC" w:rsidP="00E46CDA">
      <w:pPr>
        <w:spacing w:before="240"/>
        <w:jc w:val="both"/>
        <w:rPr>
          <w:lang w:val="lt-LT"/>
        </w:rPr>
      </w:pPr>
      <w:r w:rsidRPr="00CD15DA">
        <w:rPr>
          <w:lang w:val="lt-LT"/>
        </w:rPr>
        <w:t>Garso takelio kūrimas buvo kruopštus ir daug laiko pareikalavęs procesas. Visi garsai įrašyti Kauno mieste: gatvėje aidintys žingsniai, upės tėkmė, vaikai žaidžiantys krepšinį aikštelėje ir t. t. Kūrėjai neapsiribojo vien techniniu įrašymu – jie patys rinko vietas ir garsus skirtingu paros metu, siekdami išgauti kuo tikresnę garsų visumą.</w:t>
      </w:r>
    </w:p>
    <w:p w14:paraId="0C913ADF" w14:textId="48D1D912" w:rsidR="00687BEC" w:rsidRPr="00CD15DA" w:rsidRDefault="00687BEC" w:rsidP="00E46CDA">
      <w:pPr>
        <w:spacing w:before="240"/>
        <w:jc w:val="both"/>
        <w:rPr>
          <w:lang w:val="lt-LT"/>
        </w:rPr>
      </w:pPr>
      <w:r w:rsidRPr="00CD15DA">
        <w:rPr>
          <w:lang w:val="lt-LT"/>
        </w:rPr>
        <w:t xml:space="preserve">„Darbo pradžioje sukūrėme detalų scenarijų ir leidomės į savotišką garsų medžioklę – vaikščiojome mieste, fiksuodami tikrą, autentišką kasdienybės garsyną. Vėliau atrinkome medžiagą, montavome ją pagal scenarijų ir integravome M. K. Čiurlionio kūrybą“, – pasakoja projekto bendraautorius, muzikos prodiuseris K. </w:t>
      </w:r>
      <w:proofErr w:type="spellStart"/>
      <w:r w:rsidRPr="00CD15DA">
        <w:rPr>
          <w:lang w:val="lt-LT"/>
        </w:rPr>
        <w:t>Drėma</w:t>
      </w:r>
      <w:proofErr w:type="spellEnd"/>
      <w:r w:rsidRPr="00CD15DA">
        <w:rPr>
          <w:lang w:val="lt-LT"/>
        </w:rPr>
        <w:t>.</w:t>
      </w:r>
    </w:p>
    <w:p w14:paraId="784B2F37" w14:textId="448D7204" w:rsidR="00687BEC" w:rsidRPr="00CD15DA" w:rsidRDefault="00687BEC" w:rsidP="00E46CDA">
      <w:pPr>
        <w:spacing w:before="240"/>
        <w:jc w:val="both"/>
        <w:rPr>
          <w:lang w:val="lt-LT"/>
        </w:rPr>
      </w:pPr>
      <w:r w:rsidRPr="00CD15DA">
        <w:rPr>
          <w:lang w:val="lt-LT"/>
        </w:rPr>
        <w:t>A</w:t>
      </w:r>
      <w:r w:rsidR="007027D3">
        <w:rPr>
          <w:lang w:val="lt-LT"/>
        </w:rPr>
        <w:t>.</w:t>
      </w:r>
      <w:r w:rsidRPr="00CD15DA">
        <w:rPr>
          <w:lang w:val="lt-LT"/>
        </w:rPr>
        <w:t xml:space="preserve"> </w:t>
      </w:r>
      <w:proofErr w:type="spellStart"/>
      <w:r w:rsidRPr="00CD15DA">
        <w:rPr>
          <w:lang w:val="lt-LT"/>
        </w:rPr>
        <w:t>Vilkišius</w:t>
      </w:r>
      <w:proofErr w:type="spellEnd"/>
      <w:r w:rsidRPr="00CD15DA">
        <w:rPr>
          <w:lang w:val="lt-LT"/>
        </w:rPr>
        <w:t xml:space="preserve"> papildo, kad prie projekto prisijungė aktoriai, kurie imitavo buities garsus, judėjimą ir dialogus. Anot jo, vienas sudėtingiausių uždavinių buvo kūrinio trukmė – visos dienos garsinę patirtį reikėjo sutalpinti į vos kelias minutes. „Reikėjo ieškoti balanso tarp realistiško dienos ritmo ir aiškaus, įtaigaus naratyvo. Kiekvienas garsas turi prasmę, o visa kompozicija išlaiko vientisą emocinę liniją“, – pasakoja A. </w:t>
      </w:r>
      <w:proofErr w:type="spellStart"/>
      <w:r w:rsidRPr="00CD15DA">
        <w:rPr>
          <w:lang w:val="lt-LT"/>
        </w:rPr>
        <w:t>Vilkišius</w:t>
      </w:r>
      <w:proofErr w:type="spellEnd"/>
      <w:r w:rsidRPr="00CD15DA">
        <w:rPr>
          <w:lang w:val="lt-LT"/>
        </w:rPr>
        <w:t>.</w:t>
      </w:r>
    </w:p>
    <w:p w14:paraId="2E4AF3FF" w14:textId="409E2B1B" w:rsidR="00687BEC" w:rsidRPr="00687BEC" w:rsidRDefault="00687BEC" w:rsidP="00E46CDA">
      <w:pPr>
        <w:spacing w:before="240"/>
        <w:jc w:val="both"/>
        <w:rPr>
          <w:lang w:val="fi-FI"/>
        </w:rPr>
      </w:pPr>
      <w:r w:rsidRPr="00687BEC">
        <w:rPr>
          <w:lang w:val="fi-FI"/>
        </w:rPr>
        <w:lastRenderedPageBreak/>
        <w:t>Menininkams tai buvo pirmasis projektas, kuriame jie pasitelkė erdvinį garsą. Projektas pareikalavo ne tik techninių žinių, bet ir kruopštaus kūrybinio planavimo. Pasak jų, ši patirtis tapo savotišku eksperimentu, leidusiu pažvelgti į gyvenimą mieste iš visai kitos – garsinės – perspektyvos.</w:t>
      </w:r>
    </w:p>
    <w:p w14:paraId="0B29620F" w14:textId="0EE89237" w:rsidR="00687BEC" w:rsidRPr="00687BEC" w:rsidRDefault="00687BEC" w:rsidP="00E46CDA">
      <w:pPr>
        <w:spacing w:before="240"/>
        <w:jc w:val="both"/>
        <w:rPr>
          <w:b/>
          <w:bCs/>
          <w:lang w:val="fi-FI"/>
        </w:rPr>
      </w:pPr>
      <w:r w:rsidRPr="00687BEC">
        <w:rPr>
          <w:b/>
          <w:bCs/>
          <w:lang w:val="fi-FI"/>
        </w:rPr>
        <w:t>Išlaikyti M. K. Čiurlionio motyvai</w:t>
      </w:r>
    </w:p>
    <w:p w14:paraId="15739C82" w14:textId="0B3DEE92" w:rsidR="00687BEC" w:rsidRPr="00687BEC" w:rsidRDefault="00687BEC" w:rsidP="00E46CDA">
      <w:pPr>
        <w:spacing w:before="240"/>
        <w:jc w:val="both"/>
        <w:rPr>
          <w:lang w:val="fi-FI"/>
        </w:rPr>
      </w:pPr>
      <w:r w:rsidRPr="00687BEC">
        <w:rPr>
          <w:lang w:val="fi-FI"/>
        </w:rPr>
        <w:t xml:space="preserve">M. K. Čiurlionio muzika neatsitiktinai tapo kūrybiniu atspirties tašku rajono garso </w:t>
      </w:r>
      <w:r w:rsidR="003D643F">
        <w:rPr>
          <w:lang w:val="fi-FI"/>
        </w:rPr>
        <w:t>peizažui</w:t>
      </w:r>
      <w:r w:rsidRPr="00687BEC">
        <w:rPr>
          <w:lang w:val="fi-FI"/>
        </w:rPr>
        <w:t>. Kvartalo etapų pavadinimai įkvėpti Čiurlionio kūrybos, subtiliai atspindint kultūrinį kontekstą – šalia iškilsiantį kūrėjo vardu pavadintą koncertų centrą. „Nemunaičių“ projektas taps vieta, kurioje menas, architektūra ir kultūrinis gyvenimas susilieja, taip suteikdami kvartalui unikalų identitetą.</w:t>
      </w:r>
    </w:p>
    <w:p w14:paraId="52112366" w14:textId="61F61F6B" w:rsidR="00687BEC" w:rsidRPr="00687BEC" w:rsidRDefault="00687BEC" w:rsidP="00E46CDA">
      <w:pPr>
        <w:spacing w:before="240"/>
        <w:jc w:val="both"/>
        <w:rPr>
          <w:lang w:val="fi-FI"/>
        </w:rPr>
      </w:pPr>
      <w:r w:rsidRPr="00687BEC">
        <w:rPr>
          <w:lang w:val="fi-FI"/>
        </w:rPr>
        <w:t xml:space="preserve">„Sukūrėme šį garso </w:t>
      </w:r>
      <w:r w:rsidR="003D643F">
        <w:rPr>
          <w:lang w:val="fi-FI"/>
        </w:rPr>
        <w:t>peizažą</w:t>
      </w:r>
      <w:r w:rsidRPr="00687BEC">
        <w:rPr>
          <w:lang w:val="fi-FI"/>
        </w:rPr>
        <w:t xml:space="preserve">, nes mūsų vystomo kvartalo pagrindas – bendruomenė. Siekiame, kad ji gimtų ne tik iš architektūros, bet ir iš įvairių menų sintezės. Galimybė patirti NT projektą ne vien per vizualizacijas, bet ir per muziką bei </w:t>
      </w:r>
      <w:r w:rsidR="003D643F">
        <w:rPr>
          <w:lang w:val="fi-FI"/>
        </w:rPr>
        <w:t>tapybą</w:t>
      </w:r>
      <w:r w:rsidRPr="00687BEC">
        <w:rPr>
          <w:lang w:val="fi-FI"/>
        </w:rPr>
        <w:t xml:space="preserve"> – naujas žingsnis nekilnojamojo turto plėtroje“, – sako „Urban LIVE“, plėtojančios „Nemunaičius“, vadovas Andrius Mikalauskas.</w:t>
      </w:r>
    </w:p>
    <w:p w14:paraId="5631C72E" w14:textId="3A20378B" w:rsidR="00687BEC" w:rsidRPr="00687BEC" w:rsidRDefault="00687BEC" w:rsidP="00E46CDA">
      <w:pPr>
        <w:spacing w:before="240"/>
        <w:jc w:val="both"/>
        <w:rPr>
          <w:lang w:val="fi-FI"/>
        </w:rPr>
      </w:pPr>
      <w:r w:rsidRPr="00687BEC">
        <w:rPr>
          <w:lang w:val="fi-FI"/>
        </w:rPr>
        <w:t>Rajonas kuriamas 6 hektarų teritorijoje Kauno centre, kairiajame Nemuno krante. II etapo gyvenamasis pastatas „Pasaka“ pradėtas statyti 2024 m., o pirmieji gyventojai planuoja įsikelti 2026 m. Šalia gyvenamųjų pastatų iškils ir verslo centrai, komercinės erdvės, pėsčiųjų promenada Nemuno krante. Rajono plėtra tęsis iki 2031 m., į visą projektą numatoma investuoti apie 250 mln. eurų.</w:t>
      </w:r>
    </w:p>
    <w:p w14:paraId="4645AF1A" w14:textId="00FFAA03" w:rsidR="00687BEC" w:rsidRPr="00687BEC" w:rsidRDefault="00687BEC" w:rsidP="00E46CDA">
      <w:pPr>
        <w:spacing w:before="240"/>
        <w:jc w:val="both"/>
        <w:rPr>
          <w:b/>
          <w:bCs/>
          <w:lang w:val="fi-FI"/>
        </w:rPr>
      </w:pPr>
      <w:r w:rsidRPr="00687BEC">
        <w:rPr>
          <w:b/>
          <w:bCs/>
          <w:lang w:val="fi-FI"/>
        </w:rPr>
        <w:t>Atgis ir vaizdo formatu</w:t>
      </w:r>
    </w:p>
    <w:p w14:paraId="1A9EE125" w14:textId="479C00BE" w:rsidR="00687BEC" w:rsidRPr="00687BEC" w:rsidRDefault="00687BEC" w:rsidP="00E46CDA">
      <w:pPr>
        <w:spacing w:before="240"/>
        <w:jc w:val="both"/>
        <w:rPr>
          <w:lang w:val="fi-FI"/>
        </w:rPr>
      </w:pPr>
      <w:r w:rsidRPr="00687BEC">
        <w:rPr>
          <w:lang w:val="fi-FI"/>
        </w:rPr>
        <w:t xml:space="preserve">Kauno gyvenimą vaizduojantis garso </w:t>
      </w:r>
      <w:r w:rsidR="003D643F">
        <w:rPr>
          <w:lang w:val="fi-FI"/>
        </w:rPr>
        <w:t>peizažas</w:t>
      </w:r>
      <w:r w:rsidRPr="00687BEC">
        <w:rPr>
          <w:lang w:val="fi-FI"/>
        </w:rPr>
        <w:t xml:space="preserve"> – ne vienintelė meno išraiška, atspindinti „Nemunaičių“ gyvenimą. Dailininkas Andrius Zakarauskas</w:t>
      </w:r>
      <w:r w:rsidR="007027D3">
        <w:rPr>
          <w:lang w:val="fi-FI"/>
        </w:rPr>
        <w:t>,</w:t>
      </w:r>
      <w:r w:rsidRPr="00687BEC">
        <w:rPr>
          <w:lang w:val="fi-FI"/>
        </w:rPr>
        <w:t xml:space="preserve"> besiklausydamas šio etiudo, nutapė paveikslą, atvaizduojantį šią muzikinę patirtį.</w:t>
      </w:r>
    </w:p>
    <w:p w14:paraId="3A1F1E2E" w14:textId="4438B86A" w:rsidR="00687BEC" w:rsidRPr="00687BEC" w:rsidRDefault="00687BEC" w:rsidP="00E46CDA">
      <w:pPr>
        <w:spacing w:before="240"/>
        <w:jc w:val="both"/>
        <w:rPr>
          <w:lang w:val="fi-FI"/>
        </w:rPr>
      </w:pPr>
      <w:r w:rsidRPr="00687BEC">
        <w:rPr>
          <w:lang w:val="fi-FI"/>
        </w:rPr>
        <w:t xml:space="preserve">„Išgirdęs </w:t>
      </w:r>
      <w:r w:rsidR="003D643F">
        <w:rPr>
          <w:lang w:val="fi-FI"/>
        </w:rPr>
        <w:t>peizažą</w:t>
      </w:r>
      <w:r w:rsidRPr="00687BEC">
        <w:rPr>
          <w:lang w:val="fi-FI"/>
        </w:rPr>
        <w:t xml:space="preserve"> likau sužavėtas, klausiau kaip garso nuotykį – dinamišką, vibruojantį ir svajingą pasimėgavimą. Šį ispūdį ir norėjau perteikti savo konstruojamame vaizde teptuku. Mane ypač įtraukė styginių instrumentų skambesys, įsiliejantis į elektroninius garsus po paukščių čiulbėjimo – tada pradėjau justi miesto ritmą. Net kompiuterio klaviatūros pasikartojantys garsai virto tarsi potėpiais, kuriančiais mano vaizdą drobėje“, – apie kūrybinį procesą pasakoja menininkas.</w:t>
      </w:r>
    </w:p>
    <w:p w14:paraId="0464119C" w14:textId="4FB17256" w:rsidR="00E84903" w:rsidRPr="003B3C82" w:rsidRDefault="00687BEC" w:rsidP="00E46CDA">
      <w:pPr>
        <w:spacing w:before="240"/>
        <w:jc w:val="both"/>
        <w:rPr>
          <w:lang w:val="fi-FI"/>
        </w:rPr>
      </w:pPr>
      <w:r w:rsidRPr="00687BEC">
        <w:rPr>
          <w:lang w:val="fi-FI"/>
        </w:rPr>
        <w:t xml:space="preserve">Dailininkas kviečia stebėti ir patirti dinamišką spalvų ir potėpių judėjimą: „Taip aš įsivaizduoju gyvenimo nuotykį mieste – o jei tiksliau, „Nemunaičiuose“. </w:t>
      </w:r>
      <w:r w:rsidRPr="003B3C82">
        <w:rPr>
          <w:lang w:val="fi-FI"/>
        </w:rPr>
        <w:t>Šis vaizdas yra intensyvus tiek koloritu, tiek potėpių judėjimu per paviršių. Tuo pačiu, vaizdo konstrukcijoje siekiu harmoningo balanso tarp ramybės ir intensyvumo</w:t>
      </w:r>
      <w:r w:rsidR="007027D3">
        <w:rPr>
          <w:lang w:val="fi-FI"/>
        </w:rPr>
        <w:t>.</w:t>
      </w:r>
      <w:r w:rsidRPr="003B3C82">
        <w:rPr>
          <w:lang w:val="fi-FI"/>
        </w:rPr>
        <w:t>“</w:t>
      </w:r>
    </w:p>
    <w:sectPr w:rsidR="00E84903" w:rsidRPr="003B3C82" w:rsidSect="004F1F1A">
      <w:headerReference w:type="default" r:id="rId11"/>
      <w:pgSz w:w="11906" w:h="16838"/>
      <w:pgMar w:top="3020" w:right="849"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0719B" w14:textId="77777777" w:rsidR="00432EB4" w:rsidRDefault="00432EB4">
      <w:pPr>
        <w:spacing w:after="0" w:line="240" w:lineRule="auto"/>
      </w:pPr>
      <w:r>
        <w:separator/>
      </w:r>
    </w:p>
  </w:endnote>
  <w:endnote w:type="continuationSeparator" w:id="0">
    <w:p w14:paraId="3239B012" w14:textId="77777777" w:rsidR="00432EB4" w:rsidRDefault="00432EB4">
      <w:pPr>
        <w:spacing w:after="0" w:line="240" w:lineRule="auto"/>
      </w:pPr>
      <w:r>
        <w:continuationSeparator/>
      </w:r>
    </w:p>
  </w:endnote>
  <w:endnote w:type="continuationNotice" w:id="1">
    <w:p w14:paraId="12070678" w14:textId="77777777" w:rsidR="00432EB4" w:rsidRDefault="00432E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E5C6D" w14:textId="77777777" w:rsidR="00432EB4" w:rsidRDefault="00432EB4">
      <w:pPr>
        <w:spacing w:after="0" w:line="240" w:lineRule="auto"/>
      </w:pPr>
      <w:bookmarkStart w:id="0" w:name="_Hlk94187340"/>
      <w:bookmarkEnd w:id="0"/>
      <w:r>
        <w:separator/>
      </w:r>
    </w:p>
  </w:footnote>
  <w:footnote w:type="continuationSeparator" w:id="0">
    <w:p w14:paraId="42C966E3" w14:textId="77777777" w:rsidR="00432EB4" w:rsidRDefault="00432EB4">
      <w:pPr>
        <w:spacing w:after="0" w:line="240" w:lineRule="auto"/>
      </w:pPr>
      <w:r>
        <w:continuationSeparator/>
      </w:r>
    </w:p>
  </w:footnote>
  <w:footnote w:type="continuationNotice" w:id="1">
    <w:p w14:paraId="2934CD03" w14:textId="77777777" w:rsidR="00432EB4" w:rsidRDefault="00432E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448BE" w14:textId="77777777" w:rsidR="00B703F3" w:rsidRDefault="00B60E49">
    <w:pPr>
      <w:pStyle w:val="Header"/>
      <w:rPr>
        <w:b/>
        <w:bCs/>
      </w:rPr>
    </w:pPr>
    <w:r>
      <w:rPr>
        <w:b/>
        <w:bCs/>
      </w:rPr>
      <w:t xml:space="preserve">                                                                                                                   </w:t>
    </w:r>
  </w:p>
  <w:p w14:paraId="71876162" w14:textId="252961E1" w:rsidR="00B703F3" w:rsidRDefault="00B60E49">
    <w:pPr>
      <w:pStyle w:val="Header"/>
      <w:rPr>
        <w:b/>
        <w:bCs/>
      </w:rPr>
    </w:pPr>
    <w:r>
      <w:rPr>
        <w:noProof/>
      </w:rPr>
      <w:drawing>
        <wp:inline distT="0" distB="0" distL="0" distR="0" wp14:anchorId="63703251" wp14:editId="46C1A46B">
          <wp:extent cx="2409825" cy="6286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rotWithShape="1">
                  <a:blip r:embed="rId1">
                    <a:extLst>
                      <a:ext uri="{28A0092B-C50C-407E-A947-70E740481C1C}">
                        <a14:useLocalDpi xmlns:a14="http://schemas.microsoft.com/office/drawing/2010/main" val="0"/>
                      </a:ext>
                    </a:extLst>
                  </a:blip>
                  <a:srcRect l="6876" t="16743" r="6142" b="18253"/>
                  <a:stretch/>
                </pic:blipFill>
                <pic:spPr bwMode="auto">
                  <a:xfrm>
                    <a:off x="0" y="0"/>
                    <a:ext cx="2415982" cy="630256"/>
                  </a:xfrm>
                  <a:prstGeom prst="rect">
                    <a:avLst/>
                  </a:prstGeom>
                  <a:noFill/>
                  <a:ln>
                    <a:noFill/>
                  </a:ln>
                  <a:extLst>
                    <a:ext uri="{53640926-AAD7-44D8-BBD7-CCE9431645EC}">
                      <a14:shadowObscured xmlns:a14="http://schemas.microsoft.com/office/drawing/2010/main"/>
                    </a:ext>
                  </a:extLst>
                </pic:spPr>
              </pic:pic>
            </a:graphicData>
          </a:graphic>
        </wp:inline>
      </w:drawing>
    </w:r>
  </w:p>
  <w:p w14:paraId="71AFEDED" w14:textId="77777777" w:rsidR="00B703F3" w:rsidRDefault="00B60E49">
    <w:pPr>
      <w:pStyle w:val="Header"/>
      <w:rPr>
        <w:b/>
        <w:bCs/>
      </w:rPr>
    </w:pPr>
    <w:r>
      <w:rPr>
        <w:b/>
        <w:bCs/>
      </w:rPr>
      <w:tab/>
    </w:r>
    <w:r>
      <w:rPr>
        <w:b/>
        <w:bCs/>
      </w:rPr>
      <w:tab/>
      <w:t>Pranešimas žiniasklaidai</w:t>
    </w:r>
  </w:p>
  <w:p w14:paraId="05478AB9" w14:textId="4EBCE819" w:rsidR="00B703F3" w:rsidRPr="004541BD" w:rsidRDefault="00B60E49">
    <w:pPr>
      <w:pStyle w:val="Header"/>
      <w:rPr>
        <w:b/>
        <w:bCs/>
      </w:rPr>
    </w:pPr>
    <w:r>
      <w:rPr>
        <w:b/>
        <w:bCs/>
      </w:rPr>
      <w:tab/>
    </w:r>
    <w:r>
      <w:rPr>
        <w:b/>
        <w:bCs/>
      </w:rPr>
      <w:tab/>
    </w:r>
    <w:r w:rsidRPr="00B35536">
      <w:rPr>
        <w:b/>
        <w:bCs/>
      </w:rPr>
      <w:t>202</w:t>
    </w:r>
    <w:r w:rsidR="00F037B0" w:rsidRPr="00F037B0">
      <w:rPr>
        <w:b/>
        <w:bCs/>
      </w:rPr>
      <w:t>5</w:t>
    </w:r>
    <w:r w:rsidRPr="00B35536">
      <w:rPr>
        <w:b/>
        <w:bCs/>
      </w:rPr>
      <w:t xml:space="preserve"> m. </w:t>
    </w:r>
    <w:r w:rsidR="00F037B0">
      <w:rPr>
        <w:b/>
        <w:bCs/>
      </w:rPr>
      <w:t>rugsėjo</w:t>
    </w:r>
    <w:r w:rsidR="00CD15DA">
      <w:rPr>
        <w:b/>
        <w:bCs/>
      </w:rPr>
      <w:t xml:space="preserve"> </w:t>
    </w:r>
    <w:r w:rsidR="007027D3">
      <w:rPr>
        <w:b/>
        <w:bCs/>
        <w:lang w:val="en-US"/>
      </w:rPr>
      <w:t>5</w:t>
    </w:r>
    <w:r w:rsidR="00CD15DA" w:rsidRPr="007D23E0">
      <w:rPr>
        <w:b/>
        <w:bCs/>
      </w:rPr>
      <w:t xml:space="preserve"> </w:t>
    </w:r>
    <w:r>
      <w:rPr>
        <w:b/>
        <w:bCs/>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57495"/>
    <w:multiLevelType w:val="hybridMultilevel"/>
    <w:tmpl w:val="820EB88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A3D77B4"/>
    <w:multiLevelType w:val="hybridMultilevel"/>
    <w:tmpl w:val="9E76BF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B3C0DF0"/>
    <w:multiLevelType w:val="hybridMultilevel"/>
    <w:tmpl w:val="B5B21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5479226">
    <w:abstractNumId w:val="2"/>
  </w:num>
  <w:num w:numId="2" w16cid:durableId="1324898391">
    <w:abstractNumId w:val="1"/>
  </w:num>
  <w:num w:numId="3" w16cid:durableId="20375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604"/>
    <w:rsid w:val="00000141"/>
    <w:rsid w:val="000004B3"/>
    <w:rsid w:val="00000C08"/>
    <w:rsid w:val="00001630"/>
    <w:rsid w:val="00003A85"/>
    <w:rsid w:val="00006A1B"/>
    <w:rsid w:val="0004192F"/>
    <w:rsid w:val="0004769E"/>
    <w:rsid w:val="00053C32"/>
    <w:rsid w:val="00060D03"/>
    <w:rsid w:val="000722DA"/>
    <w:rsid w:val="00073A1B"/>
    <w:rsid w:val="000742C0"/>
    <w:rsid w:val="000764AB"/>
    <w:rsid w:val="00095A58"/>
    <w:rsid w:val="00096EDB"/>
    <w:rsid w:val="000A1E44"/>
    <w:rsid w:val="000A674E"/>
    <w:rsid w:val="000B26DB"/>
    <w:rsid w:val="000B6D2F"/>
    <w:rsid w:val="000E5F3A"/>
    <w:rsid w:val="00100F2B"/>
    <w:rsid w:val="001034DD"/>
    <w:rsid w:val="00103E05"/>
    <w:rsid w:val="00123875"/>
    <w:rsid w:val="00126594"/>
    <w:rsid w:val="00132C8A"/>
    <w:rsid w:val="00142224"/>
    <w:rsid w:val="00164E7A"/>
    <w:rsid w:val="00166E35"/>
    <w:rsid w:val="00175A6E"/>
    <w:rsid w:val="00181C11"/>
    <w:rsid w:val="001869F4"/>
    <w:rsid w:val="00191129"/>
    <w:rsid w:val="00194DEF"/>
    <w:rsid w:val="001A00B6"/>
    <w:rsid w:val="001A29A3"/>
    <w:rsid w:val="001A53B5"/>
    <w:rsid w:val="001B1978"/>
    <w:rsid w:val="001B1E0B"/>
    <w:rsid w:val="001B2FA4"/>
    <w:rsid w:val="001E3DDD"/>
    <w:rsid w:val="001E50DA"/>
    <w:rsid w:val="001E680F"/>
    <w:rsid w:val="002042DC"/>
    <w:rsid w:val="0020474E"/>
    <w:rsid w:val="002070CF"/>
    <w:rsid w:val="00211E65"/>
    <w:rsid w:val="00216A7F"/>
    <w:rsid w:val="0023511F"/>
    <w:rsid w:val="002454B6"/>
    <w:rsid w:val="002753EF"/>
    <w:rsid w:val="00295196"/>
    <w:rsid w:val="002A11F3"/>
    <w:rsid w:val="002A31FE"/>
    <w:rsid w:val="002B3D30"/>
    <w:rsid w:val="002C00D7"/>
    <w:rsid w:val="002C70B5"/>
    <w:rsid w:val="002D21B0"/>
    <w:rsid w:val="002F00B3"/>
    <w:rsid w:val="002F07C8"/>
    <w:rsid w:val="002F4D8B"/>
    <w:rsid w:val="002F5367"/>
    <w:rsid w:val="002F60BD"/>
    <w:rsid w:val="00310711"/>
    <w:rsid w:val="00310A52"/>
    <w:rsid w:val="00311D91"/>
    <w:rsid w:val="003142D5"/>
    <w:rsid w:val="00314547"/>
    <w:rsid w:val="00315B4D"/>
    <w:rsid w:val="003241AB"/>
    <w:rsid w:val="003250B6"/>
    <w:rsid w:val="0032756E"/>
    <w:rsid w:val="00327E67"/>
    <w:rsid w:val="00333614"/>
    <w:rsid w:val="003465E6"/>
    <w:rsid w:val="003469C3"/>
    <w:rsid w:val="00362227"/>
    <w:rsid w:val="0036782A"/>
    <w:rsid w:val="0037030D"/>
    <w:rsid w:val="0038244C"/>
    <w:rsid w:val="003824E6"/>
    <w:rsid w:val="00392B3F"/>
    <w:rsid w:val="003A14F3"/>
    <w:rsid w:val="003B3C82"/>
    <w:rsid w:val="003B6C07"/>
    <w:rsid w:val="003C0A01"/>
    <w:rsid w:val="003D1BC5"/>
    <w:rsid w:val="003D3A96"/>
    <w:rsid w:val="003D643F"/>
    <w:rsid w:val="003E162A"/>
    <w:rsid w:val="003E636A"/>
    <w:rsid w:val="003F2C2A"/>
    <w:rsid w:val="003F4278"/>
    <w:rsid w:val="0041662B"/>
    <w:rsid w:val="0042702E"/>
    <w:rsid w:val="00430DDE"/>
    <w:rsid w:val="00431B74"/>
    <w:rsid w:val="00432311"/>
    <w:rsid w:val="00432EB4"/>
    <w:rsid w:val="004352BF"/>
    <w:rsid w:val="00436664"/>
    <w:rsid w:val="00445821"/>
    <w:rsid w:val="00445D48"/>
    <w:rsid w:val="00452160"/>
    <w:rsid w:val="004541BD"/>
    <w:rsid w:val="0046111A"/>
    <w:rsid w:val="00462838"/>
    <w:rsid w:val="0047326C"/>
    <w:rsid w:val="004748D5"/>
    <w:rsid w:val="00475A8C"/>
    <w:rsid w:val="00475E2B"/>
    <w:rsid w:val="004772DB"/>
    <w:rsid w:val="00480C2A"/>
    <w:rsid w:val="00487972"/>
    <w:rsid w:val="004A2699"/>
    <w:rsid w:val="004C1D3A"/>
    <w:rsid w:val="004D0A1B"/>
    <w:rsid w:val="004D2BC8"/>
    <w:rsid w:val="004D3D72"/>
    <w:rsid w:val="004D711E"/>
    <w:rsid w:val="004E1C31"/>
    <w:rsid w:val="004E345B"/>
    <w:rsid w:val="004E4A71"/>
    <w:rsid w:val="004E53DA"/>
    <w:rsid w:val="004E6557"/>
    <w:rsid w:val="004F1F1A"/>
    <w:rsid w:val="004F55AC"/>
    <w:rsid w:val="004F5728"/>
    <w:rsid w:val="00520560"/>
    <w:rsid w:val="0052458D"/>
    <w:rsid w:val="00532972"/>
    <w:rsid w:val="00533770"/>
    <w:rsid w:val="00536A1E"/>
    <w:rsid w:val="00540445"/>
    <w:rsid w:val="00540D7E"/>
    <w:rsid w:val="0054329F"/>
    <w:rsid w:val="00546B27"/>
    <w:rsid w:val="00546CBB"/>
    <w:rsid w:val="00554316"/>
    <w:rsid w:val="0056138E"/>
    <w:rsid w:val="00570C5B"/>
    <w:rsid w:val="00571604"/>
    <w:rsid w:val="0057308B"/>
    <w:rsid w:val="00573248"/>
    <w:rsid w:val="005814A0"/>
    <w:rsid w:val="00581E4E"/>
    <w:rsid w:val="00584347"/>
    <w:rsid w:val="00590A7D"/>
    <w:rsid w:val="005914F2"/>
    <w:rsid w:val="005A107E"/>
    <w:rsid w:val="005A4875"/>
    <w:rsid w:val="005B0565"/>
    <w:rsid w:val="005B14ED"/>
    <w:rsid w:val="005C455C"/>
    <w:rsid w:val="005D5C53"/>
    <w:rsid w:val="005E0340"/>
    <w:rsid w:val="005F0795"/>
    <w:rsid w:val="005F14D8"/>
    <w:rsid w:val="005F2450"/>
    <w:rsid w:val="005F2714"/>
    <w:rsid w:val="005F3870"/>
    <w:rsid w:val="005F5099"/>
    <w:rsid w:val="0060168B"/>
    <w:rsid w:val="00610B57"/>
    <w:rsid w:val="0062209C"/>
    <w:rsid w:val="0062720E"/>
    <w:rsid w:val="006319B1"/>
    <w:rsid w:val="00650CA1"/>
    <w:rsid w:val="00656250"/>
    <w:rsid w:val="00663777"/>
    <w:rsid w:val="00666832"/>
    <w:rsid w:val="00681C2B"/>
    <w:rsid w:val="00683F33"/>
    <w:rsid w:val="00687BEC"/>
    <w:rsid w:val="00692ED5"/>
    <w:rsid w:val="00693829"/>
    <w:rsid w:val="00697487"/>
    <w:rsid w:val="006A7F26"/>
    <w:rsid w:val="006B6E39"/>
    <w:rsid w:val="006C1C69"/>
    <w:rsid w:val="006D19A2"/>
    <w:rsid w:val="006D3B90"/>
    <w:rsid w:val="006D56AB"/>
    <w:rsid w:val="006E0C19"/>
    <w:rsid w:val="006E33C2"/>
    <w:rsid w:val="006F01A7"/>
    <w:rsid w:val="006F1E95"/>
    <w:rsid w:val="006F4D76"/>
    <w:rsid w:val="006F6061"/>
    <w:rsid w:val="006F60F2"/>
    <w:rsid w:val="006F6197"/>
    <w:rsid w:val="00700E89"/>
    <w:rsid w:val="007027D3"/>
    <w:rsid w:val="00703284"/>
    <w:rsid w:val="00707DEC"/>
    <w:rsid w:val="007108AD"/>
    <w:rsid w:val="00720BEE"/>
    <w:rsid w:val="0072602D"/>
    <w:rsid w:val="00733BF6"/>
    <w:rsid w:val="0073603D"/>
    <w:rsid w:val="00736371"/>
    <w:rsid w:val="00736EC8"/>
    <w:rsid w:val="007415AB"/>
    <w:rsid w:val="00763FA8"/>
    <w:rsid w:val="007667FC"/>
    <w:rsid w:val="0077000C"/>
    <w:rsid w:val="007708F7"/>
    <w:rsid w:val="00786173"/>
    <w:rsid w:val="007919F4"/>
    <w:rsid w:val="007A0533"/>
    <w:rsid w:val="007A0BF5"/>
    <w:rsid w:val="007A5536"/>
    <w:rsid w:val="007A7892"/>
    <w:rsid w:val="007B1A7E"/>
    <w:rsid w:val="007B2F4B"/>
    <w:rsid w:val="007B3FBB"/>
    <w:rsid w:val="007B46A2"/>
    <w:rsid w:val="007B58A3"/>
    <w:rsid w:val="007B69E0"/>
    <w:rsid w:val="007C0551"/>
    <w:rsid w:val="007C5299"/>
    <w:rsid w:val="007C605D"/>
    <w:rsid w:val="007D0847"/>
    <w:rsid w:val="007D23E0"/>
    <w:rsid w:val="007D313C"/>
    <w:rsid w:val="007D32C3"/>
    <w:rsid w:val="007E2A41"/>
    <w:rsid w:val="007E6B98"/>
    <w:rsid w:val="008004CB"/>
    <w:rsid w:val="00803160"/>
    <w:rsid w:val="008052B0"/>
    <w:rsid w:val="00811378"/>
    <w:rsid w:val="00820A84"/>
    <w:rsid w:val="00832035"/>
    <w:rsid w:val="00832241"/>
    <w:rsid w:val="00832589"/>
    <w:rsid w:val="00835FBD"/>
    <w:rsid w:val="00861D50"/>
    <w:rsid w:val="00864A5F"/>
    <w:rsid w:val="008767F0"/>
    <w:rsid w:val="00877647"/>
    <w:rsid w:val="00885D0A"/>
    <w:rsid w:val="0089214F"/>
    <w:rsid w:val="008B4BE0"/>
    <w:rsid w:val="008C3AD2"/>
    <w:rsid w:val="008D1772"/>
    <w:rsid w:val="008D43B3"/>
    <w:rsid w:val="008E2672"/>
    <w:rsid w:val="008E3D3F"/>
    <w:rsid w:val="008E546F"/>
    <w:rsid w:val="008F2E88"/>
    <w:rsid w:val="008F58BF"/>
    <w:rsid w:val="00900965"/>
    <w:rsid w:val="009053DE"/>
    <w:rsid w:val="00907D6E"/>
    <w:rsid w:val="00911246"/>
    <w:rsid w:val="0091136A"/>
    <w:rsid w:val="00911806"/>
    <w:rsid w:val="0091422E"/>
    <w:rsid w:val="0091563F"/>
    <w:rsid w:val="00917BD2"/>
    <w:rsid w:val="0093560F"/>
    <w:rsid w:val="00942398"/>
    <w:rsid w:val="00942EB6"/>
    <w:rsid w:val="009475A6"/>
    <w:rsid w:val="00951067"/>
    <w:rsid w:val="00972AA2"/>
    <w:rsid w:val="00987D2B"/>
    <w:rsid w:val="00996FB5"/>
    <w:rsid w:val="009A523D"/>
    <w:rsid w:val="009B1AE8"/>
    <w:rsid w:val="009B586E"/>
    <w:rsid w:val="009C04F7"/>
    <w:rsid w:val="009D0F1D"/>
    <w:rsid w:val="009D60F6"/>
    <w:rsid w:val="009E0C17"/>
    <w:rsid w:val="009F1E35"/>
    <w:rsid w:val="009F2052"/>
    <w:rsid w:val="00A0694B"/>
    <w:rsid w:val="00A12609"/>
    <w:rsid w:val="00A17E31"/>
    <w:rsid w:val="00A25371"/>
    <w:rsid w:val="00A25B73"/>
    <w:rsid w:val="00A4254F"/>
    <w:rsid w:val="00A44950"/>
    <w:rsid w:val="00A50092"/>
    <w:rsid w:val="00A525CF"/>
    <w:rsid w:val="00A612C3"/>
    <w:rsid w:val="00A6294F"/>
    <w:rsid w:val="00A6315C"/>
    <w:rsid w:val="00A6356A"/>
    <w:rsid w:val="00A64D47"/>
    <w:rsid w:val="00A737F6"/>
    <w:rsid w:val="00A90E2B"/>
    <w:rsid w:val="00A93D19"/>
    <w:rsid w:val="00A97A0A"/>
    <w:rsid w:val="00AA06A5"/>
    <w:rsid w:val="00AA22B9"/>
    <w:rsid w:val="00AA2B28"/>
    <w:rsid w:val="00AA6C06"/>
    <w:rsid w:val="00AB3EEA"/>
    <w:rsid w:val="00AB55F0"/>
    <w:rsid w:val="00AB60A0"/>
    <w:rsid w:val="00AC028E"/>
    <w:rsid w:val="00AC4E31"/>
    <w:rsid w:val="00AC68AB"/>
    <w:rsid w:val="00AD26F1"/>
    <w:rsid w:val="00AD5D24"/>
    <w:rsid w:val="00AE0159"/>
    <w:rsid w:val="00AE24A6"/>
    <w:rsid w:val="00AE7341"/>
    <w:rsid w:val="00AF7E53"/>
    <w:rsid w:val="00B00978"/>
    <w:rsid w:val="00B0344F"/>
    <w:rsid w:val="00B04F44"/>
    <w:rsid w:val="00B118E7"/>
    <w:rsid w:val="00B15297"/>
    <w:rsid w:val="00B2529B"/>
    <w:rsid w:val="00B27CC1"/>
    <w:rsid w:val="00B35536"/>
    <w:rsid w:val="00B37D37"/>
    <w:rsid w:val="00B45E48"/>
    <w:rsid w:val="00B60E49"/>
    <w:rsid w:val="00B6230A"/>
    <w:rsid w:val="00B67926"/>
    <w:rsid w:val="00B703F3"/>
    <w:rsid w:val="00B70880"/>
    <w:rsid w:val="00B815BD"/>
    <w:rsid w:val="00B850D8"/>
    <w:rsid w:val="00B87F81"/>
    <w:rsid w:val="00B93C71"/>
    <w:rsid w:val="00B95686"/>
    <w:rsid w:val="00BA0352"/>
    <w:rsid w:val="00BA4636"/>
    <w:rsid w:val="00BC0B9F"/>
    <w:rsid w:val="00BC330F"/>
    <w:rsid w:val="00BD66F5"/>
    <w:rsid w:val="00BD741E"/>
    <w:rsid w:val="00BE69D5"/>
    <w:rsid w:val="00BF4DD0"/>
    <w:rsid w:val="00C0006A"/>
    <w:rsid w:val="00C0198D"/>
    <w:rsid w:val="00C036FB"/>
    <w:rsid w:val="00C10081"/>
    <w:rsid w:val="00C138A1"/>
    <w:rsid w:val="00C14DB9"/>
    <w:rsid w:val="00C166EA"/>
    <w:rsid w:val="00C339E1"/>
    <w:rsid w:val="00C4334E"/>
    <w:rsid w:val="00C45F1A"/>
    <w:rsid w:val="00C52A1E"/>
    <w:rsid w:val="00C56584"/>
    <w:rsid w:val="00C62CDE"/>
    <w:rsid w:val="00C67430"/>
    <w:rsid w:val="00C70BCE"/>
    <w:rsid w:val="00C7653E"/>
    <w:rsid w:val="00C77FE8"/>
    <w:rsid w:val="00C80247"/>
    <w:rsid w:val="00C81845"/>
    <w:rsid w:val="00C82566"/>
    <w:rsid w:val="00C87D8E"/>
    <w:rsid w:val="00CA40C1"/>
    <w:rsid w:val="00CA4806"/>
    <w:rsid w:val="00CB248C"/>
    <w:rsid w:val="00CC1128"/>
    <w:rsid w:val="00CC21DD"/>
    <w:rsid w:val="00CC2D8E"/>
    <w:rsid w:val="00CC5BB9"/>
    <w:rsid w:val="00CD15DA"/>
    <w:rsid w:val="00CD1B2D"/>
    <w:rsid w:val="00CD49E6"/>
    <w:rsid w:val="00CE0AB0"/>
    <w:rsid w:val="00D049D6"/>
    <w:rsid w:val="00D07CA9"/>
    <w:rsid w:val="00D103CE"/>
    <w:rsid w:val="00D11A50"/>
    <w:rsid w:val="00D14446"/>
    <w:rsid w:val="00D14D94"/>
    <w:rsid w:val="00D16966"/>
    <w:rsid w:val="00D22C0F"/>
    <w:rsid w:val="00D232C1"/>
    <w:rsid w:val="00D464E3"/>
    <w:rsid w:val="00D56ABA"/>
    <w:rsid w:val="00D66E5D"/>
    <w:rsid w:val="00D745E7"/>
    <w:rsid w:val="00D75399"/>
    <w:rsid w:val="00D84EB4"/>
    <w:rsid w:val="00D9215E"/>
    <w:rsid w:val="00D92C3F"/>
    <w:rsid w:val="00DA3D7E"/>
    <w:rsid w:val="00DA6157"/>
    <w:rsid w:val="00DC1834"/>
    <w:rsid w:val="00DC21C7"/>
    <w:rsid w:val="00DC436B"/>
    <w:rsid w:val="00DC55F4"/>
    <w:rsid w:val="00DD59E6"/>
    <w:rsid w:val="00DE1C61"/>
    <w:rsid w:val="00DF181B"/>
    <w:rsid w:val="00DF2025"/>
    <w:rsid w:val="00DF2378"/>
    <w:rsid w:val="00E03C56"/>
    <w:rsid w:val="00E112C2"/>
    <w:rsid w:val="00E1207D"/>
    <w:rsid w:val="00E1633E"/>
    <w:rsid w:val="00E173A3"/>
    <w:rsid w:val="00E22957"/>
    <w:rsid w:val="00E3177E"/>
    <w:rsid w:val="00E4243B"/>
    <w:rsid w:val="00E44C6E"/>
    <w:rsid w:val="00E45E52"/>
    <w:rsid w:val="00E46CDA"/>
    <w:rsid w:val="00E50DDB"/>
    <w:rsid w:val="00E52A90"/>
    <w:rsid w:val="00E64789"/>
    <w:rsid w:val="00E70BE7"/>
    <w:rsid w:val="00E75656"/>
    <w:rsid w:val="00E808E1"/>
    <w:rsid w:val="00E82888"/>
    <w:rsid w:val="00E84903"/>
    <w:rsid w:val="00E90BD4"/>
    <w:rsid w:val="00E92B14"/>
    <w:rsid w:val="00E96C98"/>
    <w:rsid w:val="00EA618C"/>
    <w:rsid w:val="00EB0BFF"/>
    <w:rsid w:val="00EB0DBE"/>
    <w:rsid w:val="00EB2CF9"/>
    <w:rsid w:val="00EB44E3"/>
    <w:rsid w:val="00EB743E"/>
    <w:rsid w:val="00EB7C27"/>
    <w:rsid w:val="00EC084F"/>
    <w:rsid w:val="00EC4D51"/>
    <w:rsid w:val="00ED7390"/>
    <w:rsid w:val="00F037B0"/>
    <w:rsid w:val="00F16514"/>
    <w:rsid w:val="00F2389F"/>
    <w:rsid w:val="00F4430F"/>
    <w:rsid w:val="00F553DE"/>
    <w:rsid w:val="00F56CDD"/>
    <w:rsid w:val="00F602C7"/>
    <w:rsid w:val="00F751EE"/>
    <w:rsid w:val="00FA65BC"/>
    <w:rsid w:val="00FA7244"/>
    <w:rsid w:val="00FB2634"/>
    <w:rsid w:val="00FC2167"/>
    <w:rsid w:val="00FD221F"/>
    <w:rsid w:val="00FD6ED0"/>
    <w:rsid w:val="00FE544A"/>
    <w:rsid w:val="00FF0CA7"/>
    <w:rsid w:val="00FF0CBB"/>
    <w:rsid w:val="04813031"/>
    <w:rsid w:val="08587626"/>
    <w:rsid w:val="16E50494"/>
    <w:rsid w:val="729674C5"/>
    <w:rsid w:val="7B8A31D5"/>
    <w:rsid w:val="7F18D1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74259"/>
  <w15:chartTrackingRefBased/>
  <w15:docId w15:val="{E862675A-883D-4F22-B629-A4164C3B7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E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1604"/>
    <w:pPr>
      <w:tabs>
        <w:tab w:val="center" w:pos="4513"/>
        <w:tab w:val="right" w:pos="9026"/>
      </w:tabs>
      <w:spacing w:after="0" w:line="240" w:lineRule="auto"/>
    </w:pPr>
    <w:rPr>
      <w:lang w:val="lt-LT"/>
    </w:rPr>
  </w:style>
  <w:style w:type="character" w:customStyle="1" w:styleId="HeaderChar">
    <w:name w:val="Header Char"/>
    <w:basedOn w:val="DefaultParagraphFont"/>
    <w:link w:val="Header"/>
    <w:uiPriority w:val="99"/>
    <w:rsid w:val="00571604"/>
    <w:rPr>
      <w:lang w:val="lt-LT"/>
    </w:rPr>
  </w:style>
  <w:style w:type="paragraph" w:styleId="ListParagraph">
    <w:name w:val="List Paragraph"/>
    <w:basedOn w:val="Normal"/>
    <w:uiPriority w:val="34"/>
    <w:qFormat/>
    <w:rsid w:val="00692ED5"/>
    <w:pPr>
      <w:ind w:left="720"/>
      <w:contextualSpacing/>
    </w:pPr>
    <w:rPr>
      <w:lang w:val="lt-LT"/>
    </w:rPr>
  </w:style>
  <w:style w:type="character" w:styleId="CommentReference">
    <w:name w:val="annotation reference"/>
    <w:basedOn w:val="DefaultParagraphFont"/>
    <w:uiPriority w:val="99"/>
    <w:semiHidden/>
    <w:unhideWhenUsed/>
    <w:rsid w:val="005F0795"/>
    <w:rPr>
      <w:sz w:val="16"/>
      <w:szCs w:val="16"/>
    </w:rPr>
  </w:style>
  <w:style w:type="paragraph" w:styleId="CommentText">
    <w:name w:val="annotation text"/>
    <w:basedOn w:val="Normal"/>
    <w:link w:val="CommentTextChar"/>
    <w:uiPriority w:val="99"/>
    <w:unhideWhenUsed/>
    <w:rsid w:val="005F0795"/>
    <w:pPr>
      <w:spacing w:line="240" w:lineRule="auto"/>
    </w:pPr>
    <w:rPr>
      <w:sz w:val="20"/>
      <w:szCs w:val="20"/>
      <w:lang w:val="lt-LT"/>
    </w:rPr>
  </w:style>
  <w:style w:type="character" w:customStyle="1" w:styleId="CommentTextChar">
    <w:name w:val="Comment Text Char"/>
    <w:basedOn w:val="DefaultParagraphFont"/>
    <w:link w:val="CommentText"/>
    <w:uiPriority w:val="99"/>
    <w:rsid w:val="005F0795"/>
    <w:rPr>
      <w:sz w:val="20"/>
      <w:szCs w:val="20"/>
      <w:lang w:val="lt-LT"/>
    </w:rPr>
  </w:style>
  <w:style w:type="paragraph" w:styleId="CommentSubject">
    <w:name w:val="annotation subject"/>
    <w:basedOn w:val="CommentText"/>
    <w:next w:val="CommentText"/>
    <w:link w:val="CommentSubjectChar"/>
    <w:uiPriority w:val="99"/>
    <w:semiHidden/>
    <w:unhideWhenUsed/>
    <w:rsid w:val="005F0795"/>
    <w:rPr>
      <w:b/>
      <w:bCs/>
    </w:rPr>
  </w:style>
  <w:style w:type="character" w:customStyle="1" w:styleId="CommentSubjectChar">
    <w:name w:val="Comment Subject Char"/>
    <w:basedOn w:val="CommentTextChar"/>
    <w:link w:val="CommentSubject"/>
    <w:uiPriority w:val="99"/>
    <w:semiHidden/>
    <w:rsid w:val="005F0795"/>
    <w:rPr>
      <w:b/>
      <w:bCs/>
      <w:sz w:val="20"/>
      <w:szCs w:val="20"/>
      <w:lang w:val="lt-LT"/>
    </w:rPr>
  </w:style>
  <w:style w:type="paragraph" w:styleId="BalloonText">
    <w:name w:val="Balloon Text"/>
    <w:basedOn w:val="Normal"/>
    <w:link w:val="BalloonTextChar"/>
    <w:uiPriority w:val="99"/>
    <w:semiHidden/>
    <w:unhideWhenUsed/>
    <w:rsid w:val="005F07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795"/>
    <w:rPr>
      <w:rFonts w:ascii="Segoe UI" w:hAnsi="Segoe UI" w:cs="Segoe UI"/>
      <w:sz w:val="18"/>
      <w:szCs w:val="18"/>
      <w:lang w:val="lt-LT"/>
    </w:rPr>
  </w:style>
  <w:style w:type="paragraph" w:styleId="Footer">
    <w:name w:val="footer"/>
    <w:basedOn w:val="Normal"/>
    <w:link w:val="FooterChar"/>
    <w:uiPriority w:val="99"/>
    <w:unhideWhenUsed/>
    <w:rsid w:val="00FC2167"/>
    <w:pPr>
      <w:tabs>
        <w:tab w:val="center" w:pos="4680"/>
        <w:tab w:val="right" w:pos="9360"/>
      </w:tabs>
      <w:spacing w:after="0" w:line="240" w:lineRule="auto"/>
    </w:pPr>
    <w:rPr>
      <w:lang w:val="lt-LT"/>
    </w:rPr>
  </w:style>
  <w:style w:type="character" w:customStyle="1" w:styleId="FooterChar">
    <w:name w:val="Footer Char"/>
    <w:basedOn w:val="DefaultParagraphFont"/>
    <w:link w:val="Footer"/>
    <w:uiPriority w:val="99"/>
    <w:rsid w:val="00FC2167"/>
    <w:rPr>
      <w:lang w:val="lt-LT"/>
    </w:rPr>
  </w:style>
  <w:style w:type="paragraph" w:styleId="Revision">
    <w:name w:val="Revision"/>
    <w:hidden/>
    <w:uiPriority w:val="99"/>
    <w:semiHidden/>
    <w:rsid w:val="005329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844852">
      <w:bodyDiv w:val="1"/>
      <w:marLeft w:val="0"/>
      <w:marRight w:val="0"/>
      <w:marTop w:val="0"/>
      <w:marBottom w:val="0"/>
      <w:divBdr>
        <w:top w:val="none" w:sz="0" w:space="0" w:color="auto"/>
        <w:left w:val="none" w:sz="0" w:space="0" w:color="auto"/>
        <w:bottom w:val="none" w:sz="0" w:space="0" w:color="auto"/>
        <w:right w:val="none" w:sz="0" w:space="0" w:color="auto"/>
      </w:divBdr>
    </w:div>
    <w:div w:id="1126311022">
      <w:bodyDiv w:val="1"/>
      <w:marLeft w:val="0"/>
      <w:marRight w:val="0"/>
      <w:marTop w:val="0"/>
      <w:marBottom w:val="0"/>
      <w:divBdr>
        <w:top w:val="none" w:sz="0" w:space="0" w:color="auto"/>
        <w:left w:val="none" w:sz="0" w:space="0" w:color="auto"/>
        <w:bottom w:val="none" w:sz="0" w:space="0" w:color="auto"/>
        <w:right w:val="none" w:sz="0" w:space="0" w:color="auto"/>
      </w:divBdr>
    </w:div>
    <w:div w:id="1256593370">
      <w:bodyDiv w:val="1"/>
      <w:marLeft w:val="0"/>
      <w:marRight w:val="0"/>
      <w:marTop w:val="0"/>
      <w:marBottom w:val="0"/>
      <w:divBdr>
        <w:top w:val="none" w:sz="0" w:space="0" w:color="auto"/>
        <w:left w:val="none" w:sz="0" w:space="0" w:color="auto"/>
        <w:bottom w:val="none" w:sz="0" w:space="0" w:color="auto"/>
        <w:right w:val="none" w:sz="0" w:space="0" w:color="auto"/>
      </w:divBdr>
    </w:div>
    <w:div w:id="126800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E17BB61A59174A85678C448EF59825" ma:contentTypeVersion="12" ma:contentTypeDescription="Create a new document." ma:contentTypeScope="" ma:versionID="32a2ac13dfc6122d82bd57725a5cca26">
  <xsd:schema xmlns:xsd="http://www.w3.org/2001/XMLSchema" xmlns:xs="http://www.w3.org/2001/XMLSchema" xmlns:p="http://schemas.microsoft.com/office/2006/metadata/properties" xmlns:ns3="0fda1670-e714-4315-939a-ad9db02dfcea" xmlns:ns4="f8aa46b1-e4da-4ca5-89c9-da7df7ca1c29" targetNamespace="http://schemas.microsoft.com/office/2006/metadata/properties" ma:root="true" ma:fieldsID="88548c8c3638010f04e1a68bb6e5da5b" ns3:_="" ns4:_="">
    <xsd:import namespace="0fda1670-e714-4315-939a-ad9db02dfcea"/>
    <xsd:import namespace="f8aa46b1-e4da-4ca5-89c9-da7df7ca1c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da1670-e714-4315-939a-ad9db02dfc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aa46b1-e4da-4ca5-89c9-da7df7ca1c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95789-E195-4029-BC8B-C4DB604CDA9E}">
  <ds:schemaRefs>
    <ds:schemaRef ds:uri="http://schemas.microsoft.com/sharepoint/v3/contenttype/forms"/>
  </ds:schemaRefs>
</ds:datastoreItem>
</file>

<file path=customXml/itemProps2.xml><?xml version="1.0" encoding="utf-8"?>
<ds:datastoreItem xmlns:ds="http://schemas.openxmlformats.org/officeDocument/2006/customXml" ds:itemID="{E95B9D80-7AFC-4589-A910-FD0148093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da1670-e714-4315-939a-ad9db02dfcea"/>
    <ds:schemaRef ds:uri="f8aa46b1-e4da-4ca5-89c9-da7df7ca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858D36-0F82-4E11-9606-9089028633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ECAD0B-CFAA-4C04-837C-8DD76D466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3333</Words>
  <Characters>1900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 Lingė</dc:creator>
  <cp:keywords/>
  <dc:description/>
  <cp:lastModifiedBy>Gravitas Partners</cp:lastModifiedBy>
  <cp:revision>6</cp:revision>
  <dcterms:created xsi:type="dcterms:W3CDTF">2025-09-04T10:34:00Z</dcterms:created>
  <dcterms:modified xsi:type="dcterms:W3CDTF">2025-09-04T15:08:00Z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0x01010009E17BB61A59174A85678C448EF59825</vt:lpwstr>
  </property>
</Properties>
</file>