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4A62B1" w14:textId="07B475FA" w:rsidR="00FB00C8" w:rsidRPr="002F4907" w:rsidRDefault="002F4907" w:rsidP="002F4907">
      <w:pPr>
        <w:jc w:val="center"/>
        <w:rPr>
          <w:b/>
          <w:bCs/>
        </w:rPr>
      </w:pPr>
      <w:r>
        <w:rPr>
          <w:b/>
          <w:bCs/>
        </w:rPr>
        <w:t xml:space="preserve">Loftas kaip pirmasis būstas: </w:t>
      </w:r>
      <w:r w:rsidR="005F62B6">
        <w:rPr>
          <w:b/>
          <w:bCs/>
        </w:rPr>
        <w:t>privalumai ir trūkumai</w:t>
      </w:r>
    </w:p>
    <w:p w14:paraId="75F2190B" w14:textId="3F04672F" w:rsidR="00EB666D" w:rsidRDefault="00EB666D" w:rsidP="007E733E">
      <w:pPr>
        <w:jc w:val="both"/>
      </w:pPr>
      <w:r>
        <w:t xml:space="preserve">Nors loftai Lietuvoje </w:t>
      </w:r>
      <w:r w:rsidR="002426F0">
        <w:t>pasirodė ja</w:t>
      </w:r>
      <w:r w:rsidR="003D70A4">
        <w:t>u senokai</w:t>
      </w:r>
      <w:r>
        <w:t>, ypač miestų vietovėse, kuriose buvo daug nebe</w:t>
      </w:r>
      <w:r w:rsidR="00A40C56">
        <w:t>veikiančių</w:t>
      </w:r>
      <w:r>
        <w:t xml:space="preserve"> gamyklų patalpų, šio tipo būsta</w:t>
      </w:r>
      <w:r w:rsidR="003D70A4">
        <w:t>s</w:t>
      </w:r>
      <w:r>
        <w:t xml:space="preserve"> vis dar apipint</w:t>
      </w:r>
      <w:r w:rsidR="003D70A4">
        <w:t>as</w:t>
      </w:r>
      <w:r>
        <w:t xml:space="preserve"> mitais. Vieni </w:t>
      </w:r>
      <w:proofErr w:type="spellStart"/>
      <w:r w:rsidR="003D70A4">
        <w:t>loftus</w:t>
      </w:r>
      <w:proofErr w:type="spellEnd"/>
      <w:r w:rsidR="003D70A4">
        <w:t xml:space="preserve"> </w:t>
      </w:r>
      <w:r>
        <w:t>laiko tik turtingųjų privilegija, kiti – rizikingu pirkiniu, kurį sunku parduoti ar išnuomoti. Tačiau pastarųjų metų tendencijos rodo, kad loftai tampa vis patrauklesni jaunimui, ieškančiam pirmojo būsto, rašoma banko „</w:t>
      </w:r>
      <w:proofErr w:type="spellStart"/>
      <w:r>
        <w:t>Bigbank</w:t>
      </w:r>
      <w:proofErr w:type="spellEnd"/>
      <w:r>
        <w:t>“ pranešime žiniasklaidai.</w:t>
      </w:r>
    </w:p>
    <w:p w14:paraId="1750EAD6" w14:textId="5621A2C6" w:rsidR="00EB666D" w:rsidRPr="006833ED" w:rsidRDefault="002F4907" w:rsidP="007E733E">
      <w:pPr>
        <w:jc w:val="both"/>
        <w:rPr>
          <w:b/>
          <w:bCs/>
        </w:rPr>
      </w:pPr>
      <w:r>
        <w:rPr>
          <w:b/>
          <w:bCs/>
        </w:rPr>
        <w:t>Seni mitai, neatitinka</w:t>
      </w:r>
      <w:r w:rsidR="003D70A4">
        <w:rPr>
          <w:b/>
          <w:bCs/>
        </w:rPr>
        <w:t>ntys</w:t>
      </w:r>
      <w:r>
        <w:rPr>
          <w:b/>
          <w:bCs/>
        </w:rPr>
        <w:t xml:space="preserve"> realybės</w:t>
      </w:r>
    </w:p>
    <w:p w14:paraId="164DD0BD" w14:textId="77D24284" w:rsidR="00EB666D" w:rsidRDefault="00EB666D" w:rsidP="007E733E">
      <w:pPr>
        <w:jc w:val="both"/>
      </w:pPr>
      <w:r>
        <w:t>Vienas dažniausių įsitikinimų – kad loftai yra brangūs. Vis dėlto kainų analizė rodo, kad jų kvadratinio metro kaina dažnai panaši arba net mažesnė nei naujos statybos butų. Pavyzdžiui, Kaune</w:t>
      </w:r>
      <w:r w:rsidR="00592247">
        <w:t>, Šančiuose,</w:t>
      </w:r>
      <w:r>
        <w:t xml:space="preserve"> projekt</w:t>
      </w:r>
      <w:r w:rsidR="003D70A4">
        <w:t>o</w:t>
      </w:r>
      <w:r>
        <w:t xml:space="preserve"> „</w:t>
      </w:r>
      <w:r w:rsidR="00592247">
        <w:t>Drobės 11</w:t>
      </w:r>
      <w:r>
        <w:t xml:space="preserve">“ </w:t>
      </w:r>
      <w:r w:rsidR="003D70A4">
        <w:t xml:space="preserve">vystytojai </w:t>
      </w:r>
      <w:r>
        <w:t>kvadrat</w:t>
      </w:r>
      <w:r w:rsidR="00592247">
        <w:t>inį metrą dar pavasarį</w:t>
      </w:r>
      <w:r>
        <w:t xml:space="preserve"> siūl</w:t>
      </w:r>
      <w:r w:rsidR="00592247">
        <w:t>ė</w:t>
      </w:r>
      <w:r>
        <w:t xml:space="preserve"> už maždaug </w:t>
      </w:r>
      <w:r w:rsidR="00592247">
        <w:t>2</w:t>
      </w:r>
      <w:r w:rsidR="003D70A4">
        <w:t> </w:t>
      </w:r>
      <w:r w:rsidR="00592247">
        <w:t>300</w:t>
      </w:r>
      <w:r w:rsidR="003D70A4">
        <w:t> </w:t>
      </w:r>
      <w:r>
        <w:t>eur</w:t>
      </w:r>
      <w:r w:rsidR="00592247">
        <w:t xml:space="preserve">ų. Kitų </w:t>
      </w:r>
      <w:r w:rsidR="003D70A4">
        <w:t>nekilnojamojo turto (</w:t>
      </w:r>
      <w:r w:rsidR="00592247">
        <w:t>NT</w:t>
      </w:r>
      <w:r w:rsidR="003D70A4">
        <w:t>)</w:t>
      </w:r>
      <w:r w:rsidR="00592247">
        <w:t xml:space="preserve"> projektų Šančiuose ar aplink kaina už kvadratinį metrą šiuo metu </w:t>
      </w:r>
      <w:r w:rsidR="002426F0">
        <w:t xml:space="preserve">siekia </w:t>
      </w:r>
      <w:r w:rsidR="00592247">
        <w:t>apie 2</w:t>
      </w:r>
      <w:r w:rsidR="003D70A4">
        <w:t> </w:t>
      </w:r>
      <w:r w:rsidR="00592247">
        <w:t>700</w:t>
      </w:r>
      <w:r w:rsidR="003D70A4">
        <w:t> </w:t>
      </w:r>
      <w:r w:rsidR="00592247">
        <w:t>eurų, o dažnai – ir daugiau.</w:t>
      </w:r>
    </w:p>
    <w:p w14:paraId="5375A81E" w14:textId="2E8DD8E1" w:rsidR="00592247" w:rsidRDefault="00592247" w:rsidP="007E733E">
      <w:pPr>
        <w:jc w:val="both"/>
      </w:pPr>
      <w:r>
        <w:t>Projekto „K125“ loftų Vilniuje kaina – nuo 2</w:t>
      </w:r>
      <w:r w:rsidR="003D70A4">
        <w:t> </w:t>
      </w:r>
      <w:r>
        <w:t>300</w:t>
      </w:r>
      <w:r w:rsidR="003D70A4">
        <w:t> </w:t>
      </w:r>
      <w:r>
        <w:t>eurų už kv</w:t>
      </w:r>
      <w:r w:rsidR="003D70A4">
        <w:t>adratinį</w:t>
      </w:r>
      <w:r>
        <w:t xml:space="preserve"> </w:t>
      </w:r>
      <w:r w:rsidR="002426F0">
        <w:t>m</w:t>
      </w:r>
      <w:r w:rsidR="003D70A4">
        <w:t>etrą, kai</w:t>
      </w:r>
      <w:r>
        <w:t xml:space="preserve"> įprasti naujos statybos butai kituose šalia esančiuose </w:t>
      </w:r>
      <w:r w:rsidR="003D70A4">
        <w:t xml:space="preserve">NT </w:t>
      </w:r>
      <w:r>
        <w:t>projektuose kainuoja mažiausiai 4</w:t>
      </w:r>
      <w:r w:rsidR="003D70A4">
        <w:t> </w:t>
      </w:r>
      <w:r>
        <w:t>000</w:t>
      </w:r>
      <w:r w:rsidR="003D70A4">
        <w:t> </w:t>
      </w:r>
      <w:r>
        <w:t>eurų už kv</w:t>
      </w:r>
      <w:r w:rsidR="003D70A4">
        <w:t>adratinį</w:t>
      </w:r>
      <w:r>
        <w:t xml:space="preserve"> m</w:t>
      </w:r>
      <w:r w:rsidR="003D70A4">
        <w:t>etrą</w:t>
      </w:r>
      <w:r>
        <w:t xml:space="preserve"> </w:t>
      </w:r>
      <w:r w:rsidR="00A40C56">
        <w:t xml:space="preserve">ar </w:t>
      </w:r>
      <w:r>
        <w:t>daugiau.</w:t>
      </w:r>
    </w:p>
    <w:p w14:paraId="424D9097" w14:textId="1BDA032B" w:rsidR="00EB666D" w:rsidRDefault="006833ED" w:rsidP="007E733E">
      <w:pPr>
        <w:jc w:val="both"/>
      </w:pPr>
      <w:r>
        <w:t xml:space="preserve">„Dažnai </w:t>
      </w:r>
      <w:proofErr w:type="spellStart"/>
      <w:r>
        <w:t>loftai</w:t>
      </w:r>
      <w:proofErr w:type="spellEnd"/>
      <w:r>
        <w:t xml:space="preserve"> yra negyvenamosios</w:t>
      </w:r>
      <w:r w:rsidR="00C23AB3">
        <w:t xml:space="preserve"> paskirties, todėl ne visi bankai lengvai </w:t>
      </w:r>
      <w:r w:rsidR="002426F0">
        <w:t xml:space="preserve">suteikia </w:t>
      </w:r>
      <w:r w:rsidR="00C23AB3">
        <w:t>paskolą tokiam būstui. Anksčiau ši problema buvo itin opi</w:t>
      </w:r>
      <w:r w:rsidR="00403475">
        <w:t xml:space="preserve">, </w:t>
      </w:r>
      <w:r w:rsidR="003D70A4">
        <w:t xml:space="preserve">bet </w:t>
      </w:r>
      <w:r w:rsidR="00403475">
        <w:t>dabar vis daugiau bankų tokius būstus finansuoja tokiomis pat sąlygomis</w:t>
      </w:r>
      <w:r w:rsidR="003D70A4">
        <w:t>,</w:t>
      </w:r>
      <w:r w:rsidR="00403475">
        <w:t xml:space="preserve"> kaip ir įprastą NT. Tai reiškia, kad perkant loftą dažnai galima netgi sutaupyti, nors kiek </w:t>
      </w:r>
      <w:r w:rsidR="003D70A4">
        <w:t xml:space="preserve">laiko </w:t>
      </w:r>
      <w:r w:rsidR="00403475">
        <w:t xml:space="preserve">ši tendencija </w:t>
      </w:r>
      <w:r w:rsidR="003D70A4">
        <w:t xml:space="preserve">išliks </w:t>
      </w:r>
      <w:r w:rsidR="00403475">
        <w:t xml:space="preserve">– nėra aišku. </w:t>
      </w:r>
      <w:r w:rsidR="003D70A4">
        <w:t>NT</w:t>
      </w:r>
      <w:r w:rsidR="00403475">
        <w:t xml:space="preserve"> rinkos duomenys rodo, </w:t>
      </w:r>
      <w:r w:rsidR="003D70A4">
        <w:t xml:space="preserve">kad </w:t>
      </w:r>
      <w:proofErr w:type="spellStart"/>
      <w:r w:rsidR="00403475">
        <w:t>loftų</w:t>
      </w:r>
      <w:proofErr w:type="spellEnd"/>
      <w:r w:rsidR="00403475">
        <w:t xml:space="preserve"> paklausa auga, o tokie išskirtiniai būstai nuomojami lengviau nei standartiniai“, – komentuoja </w:t>
      </w:r>
      <w:r w:rsidR="007E733E">
        <w:t>Ieva Šimkienė</w:t>
      </w:r>
      <w:r w:rsidR="00403475">
        <w:t>, banko „</w:t>
      </w:r>
      <w:proofErr w:type="spellStart"/>
      <w:r w:rsidR="00403475">
        <w:t>Bigbank</w:t>
      </w:r>
      <w:proofErr w:type="spellEnd"/>
      <w:r w:rsidR="00403475">
        <w:t xml:space="preserve">“ </w:t>
      </w:r>
      <w:r w:rsidR="007E733E">
        <w:t>būsto paskolų skyriaus vadovė</w:t>
      </w:r>
      <w:r w:rsidR="00403475">
        <w:t>.</w:t>
      </w:r>
    </w:p>
    <w:p w14:paraId="2B2E7B39" w14:textId="1143255D" w:rsidR="00034CA9" w:rsidRDefault="00A40C56" w:rsidP="007E733E">
      <w:pPr>
        <w:jc w:val="both"/>
        <w:rPr>
          <w:b/>
          <w:bCs/>
        </w:rPr>
      </w:pPr>
      <w:r>
        <w:rPr>
          <w:b/>
          <w:bCs/>
        </w:rPr>
        <w:t>Loftas kaip pirmasis būstas pasirenkamas ne tik dėl kainos</w:t>
      </w:r>
    </w:p>
    <w:p w14:paraId="2587D8B7" w14:textId="4D01A03E" w:rsidR="00B11F5C" w:rsidRDefault="00B11F5C" w:rsidP="007E733E">
      <w:pPr>
        <w:jc w:val="both"/>
      </w:pPr>
      <w:r>
        <w:t>Lietuvos nekilnojamojo turto plėtros asociacijos</w:t>
      </w:r>
      <w:r w:rsidR="00034CA9">
        <w:t xml:space="preserve"> duomenimis, 2025 m. </w:t>
      </w:r>
      <w:r>
        <w:t>liepą</w:t>
      </w:r>
      <w:r w:rsidR="00034CA9">
        <w:t xml:space="preserve"> vidutinė naujos statybos buto kvadratinio metro kaina</w:t>
      </w:r>
      <w:r>
        <w:t xml:space="preserve"> Vilniuje</w:t>
      </w:r>
      <w:r w:rsidR="00034CA9">
        <w:t xml:space="preserve"> buvo </w:t>
      </w:r>
      <w:r>
        <w:t xml:space="preserve">apie </w:t>
      </w:r>
      <w:r w:rsidR="00034CA9">
        <w:t>3</w:t>
      </w:r>
      <w:r w:rsidR="003D70A4">
        <w:t> </w:t>
      </w:r>
      <w:r w:rsidR="00034CA9">
        <w:t>90</w:t>
      </w:r>
      <w:r>
        <w:t>4</w:t>
      </w:r>
      <w:r w:rsidR="003D70A4">
        <w:t> </w:t>
      </w:r>
      <w:r w:rsidR="00034CA9">
        <w:t>eur</w:t>
      </w:r>
      <w:r>
        <w:t>ai</w:t>
      </w:r>
      <w:r w:rsidR="00034CA9">
        <w:t>. Kaina – svarbus argumentas</w:t>
      </w:r>
      <w:r w:rsidR="003D70A4">
        <w:t>,</w:t>
      </w:r>
      <w:r w:rsidR="00034CA9">
        <w:t xml:space="preserve"> ir dažnu atveju loftas gali kainuoti mažiau nei naujos statybos butas.</w:t>
      </w:r>
      <w:r>
        <w:t xml:space="preserve"> Teigiama, kad ekonominės klasės būstas sostinėje šiuo metu kainuoja 3</w:t>
      </w:r>
      <w:r w:rsidR="003D70A4">
        <w:t> </w:t>
      </w:r>
      <w:r>
        <w:t>117</w:t>
      </w:r>
      <w:r w:rsidR="003D70A4">
        <w:t> </w:t>
      </w:r>
      <w:r>
        <w:t>eur</w:t>
      </w:r>
      <w:r w:rsidR="003D70A4">
        <w:t>ų</w:t>
      </w:r>
      <w:r>
        <w:t xml:space="preserve"> už kv</w:t>
      </w:r>
      <w:r w:rsidR="003D70A4">
        <w:t>adratinį</w:t>
      </w:r>
      <w:r>
        <w:t xml:space="preserve"> m</w:t>
      </w:r>
      <w:r w:rsidR="003D70A4">
        <w:t>etrą</w:t>
      </w:r>
      <w:r>
        <w:t>, o vidutinės klasės – 4</w:t>
      </w:r>
      <w:r w:rsidR="003D70A4">
        <w:t> </w:t>
      </w:r>
      <w:r>
        <w:t>102 eurus už kv</w:t>
      </w:r>
      <w:r w:rsidR="003D70A4">
        <w:t>adratinį</w:t>
      </w:r>
      <w:r>
        <w:t xml:space="preserve"> m</w:t>
      </w:r>
      <w:r w:rsidR="003D70A4">
        <w:t>etrą</w:t>
      </w:r>
      <w:r>
        <w:t xml:space="preserve">. </w:t>
      </w:r>
    </w:p>
    <w:p w14:paraId="027FB6EC" w14:textId="65BD505A" w:rsidR="00034CA9" w:rsidRDefault="00B11F5C" w:rsidP="007E733E">
      <w:pPr>
        <w:jc w:val="both"/>
      </w:pPr>
      <w:r>
        <w:t>Palygin</w:t>
      </w:r>
      <w:r w:rsidR="003D70A4">
        <w:t>ti</w:t>
      </w:r>
      <w:r>
        <w:t xml:space="preserve">, </w:t>
      </w:r>
      <w:proofErr w:type="spellStart"/>
      <w:r>
        <w:t>loftų</w:t>
      </w:r>
      <w:proofErr w:type="spellEnd"/>
      <w:r>
        <w:t xml:space="preserve"> vidutinė kaina yra 3</w:t>
      </w:r>
      <w:r w:rsidR="003D70A4">
        <w:t> </w:t>
      </w:r>
      <w:r>
        <w:t>369</w:t>
      </w:r>
      <w:r w:rsidR="003D70A4">
        <w:t> </w:t>
      </w:r>
      <w:r>
        <w:t>eurai už kv</w:t>
      </w:r>
      <w:r w:rsidR="003D70A4">
        <w:t xml:space="preserve">adratinį </w:t>
      </w:r>
      <w:r>
        <w:t>m</w:t>
      </w:r>
      <w:r w:rsidR="003D70A4">
        <w:t>etrą</w:t>
      </w:r>
      <w:r>
        <w:t xml:space="preserve">. Be to, per pastaruosius 12 mėnesių ekonominės klasės būstų kainos paaugo apie 11 proc., tad kainų skirtumas tarp pigiausių įprastų būstų ir </w:t>
      </w:r>
      <w:proofErr w:type="spellStart"/>
      <w:r>
        <w:t>loftų</w:t>
      </w:r>
      <w:proofErr w:type="spellEnd"/>
      <w:r>
        <w:t xml:space="preserve"> vis mažėja.</w:t>
      </w:r>
    </w:p>
    <w:p w14:paraId="5785E2EA" w14:textId="331909AC" w:rsidR="00034CA9" w:rsidRDefault="008E4CBE" w:rsidP="007E733E">
      <w:pPr>
        <w:jc w:val="both"/>
      </w:pPr>
      <w:r>
        <w:t>„Dažnas iš pradžių susivilioja lofto kaina, o jau tuomet atranda ir papildomus privalumus. Jauniems Z kartos pirkėjams itin patinka tai, kad tokį būstą galima įsirengti pagal savo skonį ir jį pritaikyti pagal save yra daugiau galimybių</w:t>
      </w:r>
      <w:r w:rsidR="003D70A4">
        <w:t>,</w:t>
      </w:r>
      <w:r>
        <w:t xml:space="preserve"> nei perkant įprastą butą. Aukštos lubos ir dideli langai kartais leidžia įsirengti net ir antrą aukštą</w:t>
      </w:r>
      <w:r w:rsidR="00A40C56">
        <w:t>.</w:t>
      </w:r>
      <w:r>
        <w:t xml:space="preserve"> </w:t>
      </w:r>
      <w:r w:rsidR="00A40C56">
        <w:t>S</w:t>
      </w:r>
      <w:r>
        <w:t>uteikia</w:t>
      </w:r>
      <w:r w:rsidR="00A40C56">
        <w:t>ma</w:t>
      </w:r>
      <w:r>
        <w:t xml:space="preserve"> laisvė</w:t>
      </w:r>
      <w:r w:rsidR="00A40C56">
        <w:t xml:space="preserve"> j</w:t>
      </w:r>
      <w:r>
        <w:t xml:space="preserve">aunuolius traukia daug labiau nei vyresniuosius“, – komentuoja </w:t>
      </w:r>
      <w:r w:rsidR="007E733E">
        <w:t>I. Šimkienė.</w:t>
      </w:r>
    </w:p>
    <w:p w14:paraId="5C1F6A03" w14:textId="466AC353" w:rsidR="00EB666D" w:rsidRPr="00F66A8E" w:rsidRDefault="002426F0" w:rsidP="007E733E">
      <w:pPr>
        <w:jc w:val="both"/>
        <w:rPr>
          <w:b/>
          <w:bCs/>
        </w:rPr>
      </w:pPr>
      <w:r>
        <w:rPr>
          <w:b/>
          <w:bCs/>
        </w:rPr>
        <w:t>Keletas niuansų, vertų</w:t>
      </w:r>
      <w:r w:rsidR="003D70A4">
        <w:rPr>
          <w:b/>
          <w:bCs/>
        </w:rPr>
        <w:t xml:space="preserve"> dėmesio</w:t>
      </w:r>
    </w:p>
    <w:p w14:paraId="3C32EF60" w14:textId="4935D62B" w:rsidR="00EB666D" w:rsidRDefault="00F66A8E" w:rsidP="007E733E">
      <w:pPr>
        <w:jc w:val="both"/>
      </w:pPr>
      <w:r>
        <w:t>Pasirinkus pirkti loftą, visų pirma</w:t>
      </w:r>
      <w:r w:rsidR="00EB666D">
        <w:t xml:space="preserve"> būtina atkreipti dėmesį į paskirtį. Dalis loftų yra buvusios sandėlių ar komercinės patalpos, todėl reikia įsitikinti, </w:t>
      </w:r>
      <w:r w:rsidR="003D70A4">
        <w:t xml:space="preserve">ar </w:t>
      </w:r>
      <w:r w:rsidR="00EB666D">
        <w:t>bankas sutinka tokį turtą finansuoti būsto paskolos sąlygomis</w:t>
      </w:r>
      <w:r w:rsidR="002426F0">
        <w:t>.</w:t>
      </w:r>
      <w:r>
        <w:t xml:space="preserve"> </w:t>
      </w:r>
      <w:r w:rsidR="002426F0">
        <w:t>T</w:t>
      </w:r>
      <w:r>
        <w:t xml:space="preserve">aip pat </w:t>
      </w:r>
      <w:r w:rsidR="002426F0">
        <w:t xml:space="preserve">svarbu </w:t>
      </w:r>
      <w:r>
        <w:t xml:space="preserve">žinoti tam tikrus tokio NT trūkumus. </w:t>
      </w:r>
    </w:p>
    <w:p w14:paraId="0331BACA" w14:textId="6F7375EA" w:rsidR="00F66A8E" w:rsidRDefault="00F66A8E" w:rsidP="007E733E">
      <w:pPr>
        <w:jc w:val="both"/>
      </w:pPr>
      <w:r>
        <w:lastRenderedPageBreak/>
        <w:t>Pavyzdžiui, k</w:t>
      </w:r>
      <w:r w:rsidRPr="00D10F1F">
        <w:t>ai kurios savivaldybės taiko didesnį vandens</w:t>
      </w:r>
      <w:r>
        <w:t xml:space="preserve"> tiekimo</w:t>
      </w:r>
      <w:r w:rsidRPr="00D10F1F">
        <w:t xml:space="preserve"> ir atliekų </w:t>
      </w:r>
      <w:r>
        <w:t xml:space="preserve">tvarkymo paslaugų </w:t>
      </w:r>
      <w:r w:rsidRPr="00D10F1F">
        <w:t xml:space="preserve">tarifą </w:t>
      </w:r>
      <w:r>
        <w:t>tokio tipo</w:t>
      </w:r>
      <w:r w:rsidRPr="00D10F1F">
        <w:t xml:space="preserve"> būstui</w:t>
      </w:r>
      <w:r>
        <w:t>, taip pat netaikomas lengvatinis 9 proc. PVM tarifas šilumai ir karštam vandeniui</w:t>
      </w:r>
      <w:r w:rsidRPr="00D10F1F">
        <w:t>.</w:t>
      </w:r>
      <w:r>
        <w:t xml:space="preserve"> Na, o n</w:t>
      </w:r>
      <w:r w:rsidRPr="00D10F1F">
        <w:t>orint</w:t>
      </w:r>
      <w:r>
        <w:t xml:space="preserve"> tokiame bute </w:t>
      </w:r>
      <w:r w:rsidRPr="00D10F1F">
        <w:t>deklaruoti</w:t>
      </w:r>
      <w:r>
        <w:t xml:space="preserve"> </w:t>
      </w:r>
      <w:r w:rsidRPr="00D10F1F">
        <w:t>gyvenamąją vietą, reikia pakeisti paskirtį arba gauti savivaldybės pritarimą –</w:t>
      </w:r>
      <w:r>
        <w:t xml:space="preserve"> tokia</w:t>
      </w:r>
      <w:r w:rsidRPr="00D10F1F">
        <w:t xml:space="preserve"> procedūra gali trukti 3–6 mėn</w:t>
      </w:r>
      <w:r>
        <w:t>esius</w:t>
      </w:r>
      <w:r w:rsidRPr="00D10F1F">
        <w:t>.</w:t>
      </w:r>
    </w:p>
    <w:p w14:paraId="5FE2F00E" w14:textId="6E77E767" w:rsidR="002F4907" w:rsidRDefault="002F4907" w:rsidP="007E733E">
      <w:pPr>
        <w:jc w:val="both"/>
      </w:pPr>
      <w:r>
        <w:t>Reikia turėti omenyje ir tai, kad loftuose būna aukštos lubos, todėl kai kurie tokio būsto įrengimo aspektai, pavyzdžiui, s</w:t>
      </w:r>
      <w:r w:rsidR="003D70A4">
        <w:t>i</w:t>
      </w:r>
      <w:r>
        <w:t>en</w:t>
      </w:r>
      <w:r w:rsidR="002426F0">
        <w:t>ų apdaila</w:t>
      </w:r>
      <w:r>
        <w:t>, gali kainuoti kiek daugiau. Be to, loftai rečiau būna A energinės klasės, nes paprastai jie yra įrengti senesniuose pastatuose. Be to, toki</w:t>
      </w:r>
      <w:r w:rsidR="00A40C56">
        <w:t>ų</w:t>
      </w:r>
      <w:r>
        <w:t xml:space="preserve"> būst</w:t>
      </w:r>
      <w:r w:rsidR="00A40C56">
        <w:t>ų</w:t>
      </w:r>
      <w:r>
        <w:t xml:space="preserve"> šildymo išlaidos dėl aukštų lubų būna kiek didesnės. Vis</w:t>
      </w:r>
      <w:r w:rsidR="003D70A4">
        <w:t xml:space="preserve"> dėlto</w:t>
      </w:r>
      <w:r>
        <w:t xml:space="preserve"> stebint augantį pirkėjų susidomėjimą, susidaro įspūdis, kad loftų privalumai </w:t>
      </w:r>
      <w:r w:rsidR="003D70A4">
        <w:t xml:space="preserve">dažnai </w:t>
      </w:r>
      <w:r>
        <w:t>visus šiuos trūkumus atperka.</w:t>
      </w:r>
    </w:p>
    <w:sectPr w:rsidR="002F49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66D"/>
    <w:rsid w:val="00034CA9"/>
    <w:rsid w:val="002426F0"/>
    <w:rsid w:val="002F4907"/>
    <w:rsid w:val="003D70A4"/>
    <w:rsid w:val="00403475"/>
    <w:rsid w:val="00592247"/>
    <w:rsid w:val="005F62B6"/>
    <w:rsid w:val="006833ED"/>
    <w:rsid w:val="007E733E"/>
    <w:rsid w:val="008A3BAE"/>
    <w:rsid w:val="008E4CBE"/>
    <w:rsid w:val="00A04771"/>
    <w:rsid w:val="00A40C56"/>
    <w:rsid w:val="00A66476"/>
    <w:rsid w:val="00B11F5C"/>
    <w:rsid w:val="00B57906"/>
    <w:rsid w:val="00C23AB3"/>
    <w:rsid w:val="00CC515F"/>
    <w:rsid w:val="00D36239"/>
    <w:rsid w:val="00EB666D"/>
    <w:rsid w:val="00EF0850"/>
    <w:rsid w:val="00F66A8E"/>
    <w:rsid w:val="00FB0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DAA6CD"/>
  <w15:docId w15:val="{684E06D6-E5BB-47E0-88FA-6C4E3B16A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lt-LT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66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66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666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66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666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B66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66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66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66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666D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lt-L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666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lt-L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666D"/>
    <w:rPr>
      <w:rFonts w:eastAsiaTheme="majorEastAsia" w:cstheme="majorBidi"/>
      <w:color w:val="2F5496" w:themeColor="accent1" w:themeShade="BF"/>
      <w:sz w:val="28"/>
      <w:szCs w:val="28"/>
      <w:lang w:val="lt-L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666D"/>
    <w:rPr>
      <w:rFonts w:eastAsiaTheme="majorEastAsia" w:cstheme="majorBidi"/>
      <w:i/>
      <w:iCs/>
      <w:color w:val="2F5496" w:themeColor="accent1" w:themeShade="BF"/>
      <w:lang w:val="lt-L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666D"/>
    <w:rPr>
      <w:rFonts w:eastAsiaTheme="majorEastAsia" w:cstheme="majorBidi"/>
      <w:color w:val="2F5496" w:themeColor="accent1" w:themeShade="BF"/>
      <w:lang w:val="lt-L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B666D"/>
    <w:rPr>
      <w:rFonts w:eastAsiaTheme="majorEastAsia" w:cstheme="majorBidi"/>
      <w:i/>
      <w:iCs/>
      <w:color w:val="595959" w:themeColor="text1" w:themeTint="A6"/>
      <w:lang w:val="lt-L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666D"/>
    <w:rPr>
      <w:rFonts w:eastAsiaTheme="majorEastAsia" w:cstheme="majorBidi"/>
      <w:color w:val="595959" w:themeColor="text1" w:themeTint="A6"/>
      <w:lang w:val="lt-LT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666D"/>
    <w:rPr>
      <w:rFonts w:eastAsiaTheme="majorEastAsia" w:cstheme="majorBidi"/>
      <w:i/>
      <w:iCs/>
      <w:color w:val="272727" w:themeColor="text1" w:themeTint="D8"/>
      <w:lang w:val="lt-LT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666D"/>
    <w:rPr>
      <w:rFonts w:eastAsiaTheme="majorEastAsia" w:cstheme="majorBidi"/>
      <w:color w:val="272727" w:themeColor="text1" w:themeTint="D8"/>
      <w:lang w:val="lt-LT"/>
    </w:rPr>
  </w:style>
  <w:style w:type="paragraph" w:styleId="Title">
    <w:name w:val="Title"/>
    <w:basedOn w:val="Normal"/>
    <w:next w:val="Normal"/>
    <w:link w:val="TitleChar"/>
    <w:uiPriority w:val="10"/>
    <w:qFormat/>
    <w:rsid w:val="00EB66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B666D"/>
    <w:rPr>
      <w:rFonts w:asciiTheme="majorHAnsi" w:eastAsiaTheme="majorEastAsia" w:hAnsiTheme="majorHAnsi" w:cstheme="majorBidi"/>
      <w:spacing w:val="-10"/>
      <w:kern w:val="28"/>
      <w:sz w:val="56"/>
      <w:szCs w:val="56"/>
      <w:lang w:val="lt-LT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66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B666D"/>
    <w:rPr>
      <w:rFonts w:eastAsiaTheme="majorEastAsia" w:cstheme="majorBidi"/>
      <w:color w:val="595959" w:themeColor="text1" w:themeTint="A6"/>
      <w:spacing w:val="15"/>
      <w:sz w:val="28"/>
      <w:szCs w:val="28"/>
      <w:lang w:val="lt-LT"/>
    </w:rPr>
  </w:style>
  <w:style w:type="paragraph" w:styleId="Quote">
    <w:name w:val="Quote"/>
    <w:basedOn w:val="Normal"/>
    <w:next w:val="Normal"/>
    <w:link w:val="QuoteChar"/>
    <w:uiPriority w:val="29"/>
    <w:qFormat/>
    <w:rsid w:val="00EB66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B666D"/>
    <w:rPr>
      <w:i/>
      <w:iCs/>
      <w:color w:val="404040" w:themeColor="text1" w:themeTint="BF"/>
      <w:lang w:val="lt-LT"/>
    </w:rPr>
  </w:style>
  <w:style w:type="paragraph" w:styleId="ListParagraph">
    <w:name w:val="List Paragraph"/>
    <w:basedOn w:val="Normal"/>
    <w:uiPriority w:val="34"/>
    <w:qFormat/>
    <w:rsid w:val="00EB666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B666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B666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B666D"/>
    <w:rPr>
      <w:i/>
      <w:iCs/>
      <w:color w:val="2F5496" w:themeColor="accent1" w:themeShade="BF"/>
      <w:lang w:val="lt-LT"/>
    </w:rPr>
  </w:style>
  <w:style w:type="character" w:styleId="IntenseReference">
    <w:name w:val="Intense Reference"/>
    <w:basedOn w:val="DefaultParagraphFont"/>
    <w:uiPriority w:val="32"/>
    <w:qFormat/>
    <w:rsid w:val="00EB666D"/>
    <w:rPr>
      <w:b/>
      <w:bCs/>
      <w:smallCaps/>
      <w:color w:val="2F5496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EB66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66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666D"/>
    <w:rPr>
      <w:sz w:val="20"/>
      <w:szCs w:val="20"/>
      <w:lang w:val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66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666D"/>
    <w:rPr>
      <w:b/>
      <w:bCs/>
      <w:sz w:val="20"/>
      <w:szCs w:val="20"/>
      <w:lang w:val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70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0A4"/>
    <w:rPr>
      <w:rFonts w:ascii="Tahoma" w:hAnsi="Tahoma" w:cs="Tahoma"/>
      <w:sz w:val="16"/>
      <w:szCs w:val="16"/>
      <w:lang w:val="lt-LT"/>
    </w:rPr>
  </w:style>
  <w:style w:type="paragraph" w:styleId="Revision">
    <w:name w:val="Revision"/>
    <w:hidden/>
    <w:uiPriority w:val="99"/>
    <w:semiHidden/>
    <w:rsid w:val="007E733E"/>
    <w:pPr>
      <w:spacing w:after="0" w:line="240" w:lineRule="auto"/>
    </w:pPr>
    <w:rPr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1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 Murin</dc:creator>
  <cp:lastModifiedBy>Erik Murin</cp:lastModifiedBy>
  <cp:revision>2</cp:revision>
  <dcterms:created xsi:type="dcterms:W3CDTF">2025-09-05T05:32:00Z</dcterms:created>
  <dcterms:modified xsi:type="dcterms:W3CDTF">2025-09-05T05:32:00Z</dcterms:modified>
</cp:coreProperties>
</file>