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0D1B7" w14:textId="77777777" w:rsidR="00FE7765" w:rsidRPr="00F26C87" w:rsidRDefault="00FE7765" w:rsidP="00FE7765">
      <w:pPr>
        <w:rPr>
          <w:rFonts w:ascii="Calibri" w:hAnsi="Calibri" w:cs="Calibri"/>
        </w:rPr>
      </w:pPr>
      <w:r>
        <w:rPr>
          <w:rFonts w:ascii="Calibri" w:hAnsi="Calibri" w:cs="Calibri"/>
        </w:rPr>
        <w:t>Pranešimas žiniasklaidai</w:t>
      </w:r>
    </w:p>
    <w:p w14:paraId="084A132E" w14:textId="146BC8ED" w:rsidR="00FE7765" w:rsidRPr="00F26C87" w:rsidRDefault="00FE7765" w:rsidP="00FE7765">
      <w:pPr>
        <w:rPr>
          <w:rFonts w:ascii="Calibri" w:hAnsi="Calibri" w:cs="Calibri"/>
        </w:rPr>
      </w:pPr>
      <w:r w:rsidRPr="000C1D10">
        <w:rPr>
          <w:rFonts w:ascii="Calibri" w:eastAsia="Times New Roman" w:hAnsi="Calibri" w:cs="Calibri"/>
          <w:i/>
          <w:iCs/>
          <w:lang w:val="en-LT" w:eastAsia="en-GB"/>
        </w:rPr>
        <w:t xml:space="preserve">2025 m. rugsėjo </w:t>
      </w:r>
      <w:r>
        <w:rPr>
          <w:rFonts w:ascii="Calibri" w:eastAsia="Times New Roman" w:hAnsi="Calibri" w:cs="Calibri"/>
          <w:i/>
          <w:iCs/>
          <w:lang w:val="en-US" w:eastAsia="en-GB"/>
        </w:rPr>
        <w:t>10</w:t>
      </w:r>
      <w:r w:rsidRPr="000C1D10">
        <w:rPr>
          <w:rFonts w:ascii="Calibri" w:eastAsia="Times New Roman" w:hAnsi="Calibri" w:cs="Calibri"/>
          <w:i/>
          <w:iCs/>
          <w:lang w:val="en-LT" w:eastAsia="en-GB"/>
        </w:rPr>
        <w:t xml:space="preserve"> d.</w:t>
      </w:r>
    </w:p>
    <w:p w14:paraId="78ED66FE" w14:textId="77777777" w:rsidR="00FE7765" w:rsidRDefault="00FE7765" w:rsidP="002D2ED7">
      <w:pPr>
        <w:spacing w:before="100" w:beforeAutospacing="1" w:after="100" w:afterAutospacing="1"/>
        <w:jc w:val="both"/>
        <w:rPr>
          <w:rFonts w:eastAsia="Times New Roman" w:cs="Times New Roman"/>
          <w:b/>
          <w:bCs/>
          <w:lang w:eastAsia="en-GB"/>
        </w:rPr>
      </w:pPr>
    </w:p>
    <w:p w14:paraId="55728C99" w14:textId="5701103D" w:rsidR="00DC209E" w:rsidRDefault="00DC209E" w:rsidP="002D2ED7">
      <w:pPr>
        <w:spacing w:before="100" w:beforeAutospacing="1" w:after="100" w:afterAutospacing="1"/>
        <w:jc w:val="both"/>
        <w:rPr>
          <w:rFonts w:eastAsia="Times New Roman" w:cs="Times New Roman"/>
          <w:b/>
          <w:bCs/>
          <w:lang w:eastAsia="en-GB"/>
        </w:rPr>
      </w:pPr>
      <w:r w:rsidRPr="002D2ED7">
        <w:rPr>
          <w:rFonts w:eastAsia="Times New Roman" w:cs="Times New Roman"/>
          <w:b/>
          <w:bCs/>
          <w:lang w:eastAsia="en-GB"/>
        </w:rPr>
        <w:t>„</w:t>
      </w:r>
      <w:r w:rsidRPr="00DC209E">
        <w:rPr>
          <w:rFonts w:eastAsia="Times New Roman" w:cs="Times New Roman"/>
          <w:b/>
          <w:bCs/>
          <w:lang w:eastAsia="en-GB"/>
        </w:rPr>
        <w:t>MET Group</w:t>
      </w:r>
      <w:r w:rsidRPr="002D2ED7">
        <w:rPr>
          <w:rFonts w:eastAsia="Times New Roman" w:cs="Times New Roman"/>
          <w:b/>
          <w:bCs/>
          <w:lang w:eastAsia="en-GB"/>
        </w:rPr>
        <w:t>“</w:t>
      </w:r>
      <w:r w:rsidRPr="00DC209E">
        <w:rPr>
          <w:rFonts w:eastAsia="Times New Roman" w:cs="Times New Roman"/>
          <w:b/>
          <w:bCs/>
          <w:lang w:eastAsia="en-GB"/>
        </w:rPr>
        <w:t xml:space="preserve"> ir </w:t>
      </w:r>
      <w:r w:rsidRPr="002D2ED7">
        <w:rPr>
          <w:rFonts w:eastAsia="Times New Roman" w:cs="Times New Roman"/>
          <w:b/>
          <w:bCs/>
          <w:lang w:eastAsia="en-GB"/>
        </w:rPr>
        <w:t>„</w:t>
      </w:r>
      <w:proofErr w:type="spellStart"/>
      <w:r w:rsidRPr="00DC209E">
        <w:rPr>
          <w:rFonts w:eastAsia="Times New Roman" w:cs="Times New Roman"/>
          <w:b/>
          <w:bCs/>
          <w:lang w:eastAsia="en-GB"/>
        </w:rPr>
        <w:t>Keppel</w:t>
      </w:r>
      <w:proofErr w:type="spellEnd"/>
      <w:r w:rsidRPr="002D2ED7">
        <w:rPr>
          <w:rFonts w:eastAsia="Times New Roman" w:cs="Times New Roman"/>
          <w:b/>
          <w:bCs/>
          <w:lang w:eastAsia="en-GB"/>
        </w:rPr>
        <w:t xml:space="preserve">“ </w:t>
      </w:r>
      <w:r w:rsidRPr="00DC209E">
        <w:rPr>
          <w:rFonts w:eastAsia="Times New Roman" w:cs="Times New Roman"/>
          <w:b/>
          <w:bCs/>
          <w:lang w:eastAsia="en-GB"/>
        </w:rPr>
        <w:t xml:space="preserve">galutinai suderino pagrindinių sąlygų susitarimą dėl </w:t>
      </w:r>
      <w:r w:rsidR="00242DEB">
        <w:rPr>
          <w:rFonts w:eastAsia="Times New Roman" w:cs="Times New Roman"/>
          <w:b/>
          <w:bCs/>
          <w:lang w:eastAsia="en-GB"/>
        </w:rPr>
        <w:t xml:space="preserve">suskystintųjų gamtinių dujų </w:t>
      </w:r>
      <w:r w:rsidRPr="00DC209E">
        <w:rPr>
          <w:rFonts w:eastAsia="Times New Roman" w:cs="Times New Roman"/>
          <w:b/>
          <w:bCs/>
          <w:lang w:eastAsia="en-GB"/>
        </w:rPr>
        <w:t>tiekimo į Singapūrą</w:t>
      </w:r>
    </w:p>
    <w:p w14:paraId="2688A36C" w14:textId="3E0FBE5E" w:rsidR="00DC209E" w:rsidRPr="00DC209E" w:rsidRDefault="00DC209E" w:rsidP="002D2ED7">
      <w:pPr>
        <w:spacing w:before="100" w:beforeAutospacing="1" w:after="100" w:afterAutospacing="1"/>
        <w:jc w:val="both"/>
        <w:rPr>
          <w:rFonts w:eastAsia="Times New Roman" w:cs="Times New Roman"/>
          <w:lang w:eastAsia="en-GB"/>
        </w:rPr>
      </w:pPr>
      <w:proofErr w:type="spellStart"/>
      <w:r w:rsidRPr="00DC209E">
        <w:rPr>
          <w:rFonts w:eastAsia="Times New Roman" w:cs="Times New Roman"/>
          <w:b/>
          <w:bCs/>
          <w:i/>
          <w:iCs/>
          <w:lang w:eastAsia="en-GB"/>
        </w:rPr>
        <w:t>Baar</w:t>
      </w:r>
      <w:proofErr w:type="spellEnd"/>
      <w:r w:rsidRPr="00DC209E">
        <w:rPr>
          <w:rFonts w:eastAsia="Times New Roman" w:cs="Times New Roman"/>
          <w:b/>
          <w:bCs/>
          <w:i/>
          <w:iCs/>
          <w:lang w:eastAsia="en-GB"/>
        </w:rPr>
        <w:t xml:space="preserve"> (Šveicarija), 2025 m. rugsėjo 10 d</w:t>
      </w:r>
      <w:r w:rsidRPr="00DC209E">
        <w:rPr>
          <w:rFonts w:eastAsia="Times New Roman" w:cs="Times New Roman"/>
          <w:i/>
          <w:iCs/>
          <w:lang w:eastAsia="en-GB"/>
        </w:rPr>
        <w:t>.</w:t>
      </w:r>
      <w:r w:rsidRPr="00DC209E">
        <w:rPr>
          <w:rFonts w:eastAsia="Times New Roman" w:cs="Times New Roman"/>
          <w:lang w:eastAsia="en-GB"/>
        </w:rPr>
        <w:t xml:space="preserve"> – Šveicarijo</w:t>
      </w:r>
      <w:r w:rsidRPr="002D2ED7">
        <w:rPr>
          <w:rFonts w:eastAsia="Times New Roman" w:cs="Times New Roman"/>
          <w:lang w:eastAsia="en-GB"/>
        </w:rPr>
        <w:t>s</w:t>
      </w:r>
      <w:r w:rsidRPr="00DC209E">
        <w:rPr>
          <w:rFonts w:eastAsia="Times New Roman" w:cs="Times New Roman"/>
          <w:lang w:eastAsia="en-GB"/>
        </w:rPr>
        <w:t xml:space="preserve"> energetikos bendrovė </w:t>
      </w:r>
      <w:r w:rsidRPr="002D2ED7">
        <w:rPr>
          <w:rFonts w:eastAsia="Times New Roman" w:cs="Times New Roman"/>
          <w:lang w:eastAsia="en-GB"/>
        </w:rPr>
        <w:t>„</w:t>
      </w:r>
      <w:r w:rsidRPr="00DC209E">
        <w:rPr>
          <w:rFonts w:eastAsia="Times New Roman" w:cs="Times New Roman"/>
          <w:lang w:eastAsia="en-GB"/>
        </w:rPr>
        <w:t>MET Group</w:t>
      </w:r>
      <w:r w:rsidRPr="002D2ED7">
        <w:rPr>
          <w:rFonts w:eastAsia="Times New Roman" w:cs="Times New Roman"/>
          <w:lang w:eastAsia="en-GB"/>
        </w:rPr>
        <w:t>“</w:t>
      </w:r>
      <w:r w:rsidRPr="00DC209E">
        <w:rPr>
          <w:rFonts w:eastAsia="Times New Roman" w:cs="Times New Roman"/>
          <w:lang w:eastAsia="en-GB"/>
        </w:rPr>
        <w:t xml:space="preserve">, veikdama per savo prekybos padalinį </w:t>
      </w:r>
      <w:r w:rsidRPr="002D2ED7">
        <w:rPr>
          <w:rFonts w:eastAsia="Times New Roman" w:cs="Times New Roman"/>
          <w:lang w:eastAsia="en-GB"/>
        </w:rPr>
        <w:t>„</w:t>
      </w:r>
      <w:r w:rsidRPr="00DC209E">
        <w:rPr>
          <w:rFonts w:eastAsia="Times New Roman" w:cs="Times New Roman"/>
          <w:lang w:eastAsia="en-GB"/>
        </w:rPr>
        <w:t>MET International</w:t>
      </w:r>
      <w:r w:rsidRPr="002D2ED7">
        <w:rPr>
          <w:rFonts w:eastAsia="Times New Roman" w:cs="Times New Roman"/>
          <w:lang w:eastAsia="en-GB"/>
        </w:rPr>
        <w:t>“</w:t>
      </w:r>
      <w:r w:rsidRPr="00DC209E">
        <w:rPr>
          <w:rFonts w:eastAsia="Times New Roman" w:cs="Times New Roman"/>
          <w:lang w:eastAsia="en-GB"/>
        </w:rPr>
        <w:t xml:space="preserve"> AG, galutinai suderino pagrindinių sąlygų susitarimą su „</w:t>
      </w:r>
      <w:proofErr w:type="spellStart"/>
      <w:r w:rsidRPr="00DC209E">
        <w:rPr>
          <w:rFonts w:eastAsia="Times New Roman" w:cs="Times New Roman"/>
          <w:lang w:eastAsia="en-GB"/>
        </w:rPr>
        <w:t>Keppel</w:t>
      </w:r>
      <w:proofErr w:type="spellEnd"/>
      <w:r w:rsidRPr="00DC209E">
        <w:rPr>
          <w:rFonts w:eastAsia="Times New Roman" w:cs="Times New Roman"/>
          <w:lang w:eastAsia="en-GB"/>
        </w:rPr>
        <w:t xml:space="preserve"> Ltd.“ infrastruktūros padaliniu ir licencijuotu </w:t>
      </w:r>
      <w:r w:rsidR="00242DEB">
        <w:rPr>
          <w:rFonts w:eastAsia="Times New Roman" w:cs="Times New Roman"/>
          <w:lang w:eastAsia="en-GB"/>
        </w:rPr>
        <w:t>suskystintų gamtinių dujų (</w:t>
      </w:r>
      <w:r w:rsidRPr="00DC209E">
        <w:rPr>
          <w:rFonts w:eastAsia="Times New Roman" w:cs="Times New Roman"/>
          <w:lang w:eastAsia="en-GB"/>
        </w:rPr>
        <w:t>SGD</w:t>
      </w:r>
      <w:r w:rsidR="00242DEB">
        <w:rPr>
          <w:rFonts w:eastAsia="Times New Roman" w:cs="Times New Roman"/>
          <w:lang w:eastAsia="en-GB"/>
        </w:rPr>
        <w:t>)</w:t>
      </w:r>
      <w:r w:rsidRPr="00DC209E">
        <w:rPr>
          <w:rFonts w:eastAsia="Times New Roman" w:cs="Times New Roman"/>
          <w:lang w:eastAsia="en-GB"/>
        </w:rPr>
        <w:t xml:space="preserve"> importuotoju dėl ilgalaikių 0,5 mln. tonų SGD tiekimų per metus. Šis susitarimas sustiprina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ir </w:t>
      </w:r>
      <w:r w:rsidRPr="002D2ED7">
        <w:rPr>
          <w:rFonts w:eastAsia="Times New Roman" w:cs="Times New Roman"/>
          <w:lang w:eastAsia="en-GB"/>
        </w:rPr>
        <w:t>„</w:t>
      </w:r>
      <w:proofErr w:type="spellStart"/>
      <w:r w:rsidRPr="00DC209E">
        <w:rPr>
          <w:rFonts w:eastAsia="Times New Roman" w:cs="Times New Roman"/>
          <w:lang w:eastAsia="en-GB"/>
        </w:rPr>
        <w:t>Keppel</w:t>
      </w:r>
      <w:proofErr w:type="spellEnd"/>
      <w:r w:rsidRPr="002D2ED7">
        <w:rPr>
          <w:rFonts w:eastAsia="Times New Roman" w:cs="Times New Roman"/>
          <w:lang w:eastAsia="en-GB"/>
        </w:rPr>
        <w:t>“</w:t>
      </w:r>
      <w:r w:rsidRPr="00DC209E">
        <w:rPr>
          <w:rFonts w:eastAsia="Times New Roman" w:cs="Times New Roman"/>
          <w:lang w:eastAsia="en-GB"/>
        </w:rPr>
        <w:t xml:space="preserve"> partnerystę – pastaroji valdo 10 proc.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akcijų. SGD bus tiekiamos iš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diversifikuoto Europos importo portfelio, kuris vis labiau orientuojamas į Azijos rinką. Ši partnerystė prisidės prie energijos tiekimo saugumo ir šaltinių diversifikacijos Singapūre.</w:t>
      </w:r>
    </w:p>
    <w:p w14:paraId="62F237E8" w14:textId="5C10613A" w:rsidR="00DC209E" w:rsidRPr="00DC209E" w:rsidRDefault="00DC209E" w:rsidP="002D2ED7">
      <w:pPr>
        <w:spacing w:before="100" w:beforeAutospacing="1" w:after="100" w:afterAutospacing="1"/>
        <w:jc w:val="both"/>
        <w:rPr>
          <w:rFonts w:eastAsia="Times New Roman" w:cs="Times New Roman"/>
          <w:lang w:eastAsia="en-GB"/>
        </w:rPr>
      </w:pPr>
      <w:r w:rsidRPr="00DC209E">
        <w:rPr>
          <w:rFonts w:eastAsia="Times New Roman" w:cs="Times New Roman"/>
          <w:lang w:eastAsia="en-GB"/>
        </w:rPr>
        <w:t xml:space="preserve">Iki šiol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aktyviai vykdė vienkartinius ir vidutinės trukmės tiekimus Ramiojo vandenyno regione, o šis pagrindinių sąlygų susitarimas yra pirmasis ilgalaikis kontraktas šioje rinkoje. Susitarimas užtikrina, kad ateinančiais metais augsianti „</w:t>
      </w:r>
      <w:proofErr w:type="spellStart"/>
      <w:r w:rsidRPr="00DC209E">
        <w:rPr>
          <w:rFonts w:eastAsia="Times New Roman" w:cs="Times New Roman"/>
          <w:lang w:eastAsia="en-GB"/>
        </w:rPr>
        <w:t>Keppel</w:t>
      </w:r>
      <w:proofErr w:type="spellEnd"/>
      <w:r w:rsidRPr="00DC209E">
        <w:rPr>
          <w:rFonts w:eastAsia="Times New Roman" w:cs="Times New Roman"/>
          <w:lang w:eastAsia="en-GB"/>
        </w:rPr>
        <w:t xml:space="preserve">“ gamtinių dujų paklausa bus patenkinta, ir kartu atitinka </w:t>
      </w:r>
      <w:r w:rsidRPr="002D2ED7">
        <w:rPr>
          <w:rFonts w:eastAsia="Times New Roman" w:cs="Times New Roman"/>
          <w:lang w:eastAsia="en-GB"/>
        </w:rPr>
        <w:t>„</w:t>
      </w:r>
      <w:r w:rsidRPr="00DC209E">
        <w:rPr>
          <w:rFonts w:eastAsia="Times New Roman" w:cs="Times New Roman"/>
          <w:lang w:eastAsia="en-GB"/>
        </w:rPr>
        <w:t>MET Group</w:t>
      </w:r>
      <w:r w:rsidRPr="002D2ED7">
        <w:rPr>
          <w:rFonts w:eastAsia="Times New Roman" w:cs="Times New Roman"/>
          <w:lang w:eastAsia="en-GB"/>
        </w:rPr>
        <w:t>“</w:t>
      </w:r>
      <w:r w:rsidRPr="00DC209E">
        <w:rPr>
          <w:rFonts w:eastAsia="Times New Roman" w:cs="Times New Roman"/>
          <w:lang w:eastAsia="en-GB"/>
        </w:rPr>
        <w:t xml:space="preserve"> strategiją plėsti savo pasaulinį SGD veiklos mastą.</w:t>
      </w:r>
    </w:p>
    <w:p w14:paraId="015798AD" w14:textId="7221757D" w:rsidR="00DC209E" w:rsidRPr="00DC209E" w:rsidRDefault="00DC209E" w:rsidP="002D2ED7">
      <w:pPr>
        <w:spacing w:before="100" w:beforeAutospacing="1" w:after="100" w:afterAutospacing="1"/>
        <w:jc w:val="both"/>
        <w:rPr>
          <w:rFonts w:eastAsia="Times New Roman" w:cs="Times New Roman"/>
          <w:lang w:eastAsia="en-GB"/>
        </w:rPr>
      </w:pPr>
      <w:r w:rsidRPr="00DC209E">
        <w:rPr>
          <w:rFonts w:eastAsia="Times New Roman" w:cs="Times New Roman"/>
          <w:lang w:eastAsia="en-GB"/>
        </w:rPr>
        <w:t xml:space="preserve">Šis susitarimas dar labiau sustiprina </w:t>
      </w:r>
      <w:r w:rsidRPr="002D2ED7">
        <w:rPr>
          <w:rFonts w:eastAsia="Times New Roman" w:cs="Times New Roman"/>
          <w:lang w:eastAsia="en-GB"/>
        </w:rPr>
        <w:t>„</w:t>
      </w:r>
      <w:proofErr w:type="spellStart"/>
      <w:r w:rsidRPr="00DC209E">
        <w:rPr>
          <w:rFonts w:eastAsia="Times New Roman" w:cs="Times New Roman"/>
          <w:lang w:eastAsia="en-GB"/>
        </w:rPr>
        <w:t>Keppel</w:t>
      </w:r>
      <w:proofErr w:type="spellEnd"/>
      <w:r w:rsidRPr="002D2ED7">
        <w:rPr>
          <w:rFonts w:eastAsia="Times New Roman" w:cs="Times New Roman"/>
          <w:lang w:eastAsia="en-GB"/>
        </w:rPr>
        <w:t>“</w:t>
      </w:r>
      <w:r w:rsidRPr="00DC209E">
        <w:rPr>
          <w:rFonts w:eastAsia="Times New Roman" w:cs="Times New Roman"/>
          <w:lang w:eastAsia="en-GB"/>
        </w:rPr>
        <w:t xml:space="preserve"> ir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bendradarbiavimą, siekiant plėtoti gamtinių dujų vertės grandinės galimybes Singapūre, taip pat tirti perspektyvas už jo ribų, pasinaudojant sparčiai augančia energijos ir elektros paklausa Azijoje. S</w:t>
      </w:r>
      <w:r w:rsidR="00242DEB">
        <w:rPr>
          <w:rFonts w:eastAsia="Times New Roman" w:cs="Times New Roman"/>
          <w:lang w:eastAsia="en-GB"/>
        </w:rPr>
        <w:t>uskystintos gamtinės dujos</w:t>
      </w:r>
      <w:r w:rsidRPr="00DC209E">
        <w:rPr>
          <w:rFonts w:eastAsia="Times New Roman" w:cs="Times New Roman"/>
          <w:lang w:eastAsia="en-GB"/>
        </w:rPr>
        <w:t xml:space="preserve"> yra esminis elementas užtikrinant energijos rinkų tiekimo saugumą, o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 xml:space="preserve"> </w:t>
      </w:r>
      <w:r w:rsidRPr="00DC209E">
        <w:rPr>
          <w:rFonts w:eastAsia="Times New Roman" w:cs="Times New Roman"/>
          <w:lang w:eastAsia="en-GB"/>
        </w:rPr>
        <w:t>Group</w:t>
      </w:r>
      <w:r w:rsidRPr="002D2ED7">
        <w:rPr>
          <w:rFonts w:eastAsia="Times New Roman" w:cs="Times New Roman"/>
          <w:lang w:eastAsia="en-GB"/>
        </w:rPr>
        <w:t>“</w:t>
      </w:r>
      <w:r w:rsidRPr="00DC209E">
        <w:rPr>
          <w:rFonts w:eastAsia="Times New Roman" w:cs="Times New Roman"/>
          <w:lang w:eastAsia="en-GB"/>
        </w:rPr>
        <w:t xml:space="preserve"> įsipareigoja nuosekliai didinti tiekimus. Pastaraisiais metais bendrovė sukūrė vieną geografiškai </w:t>
      </w:r>
      <w:r w:rsidR="00242DEB">
        <w:rPr>
          <w:rFonts w:eastAsia="Times New Roman" w:cs="Times New Roman"/>
          <w:lang w:eastAsia="en-GB"/>
        </w:rPr>
        <w:t>labiausiai diversifikuotų</w:t>
      </w:r>
      <w:r w:rsidRPr="00DC209E">
        <w:rPr>
          <w:rFonts w:eastAsia="Times New Roman" w:cs="Times New Roman"/>
          <w:lang w:eastAsia="en-GB"/>
        </w:rPr>
        <w:t xml:space="preserve"> SGD importo struktūrų Europoje, užtikrindama prieigą Vokietijoje, Kroatijoje ir Ispanijoje. Bendrovė importavo SGD krovinius į įvairias Viduržemio jūros šalis (Graikiją, Italiją, Kroatiją, Ispaniją), Šiaurės Vakarų Europą (JK, Belgiją, Nyderlandus, Vokietiją) bei į Suomiją.</w:t>
      </w:r>
    </w:p>
    <w:p w14:paraId="1888CCB6" w14:textId="12AEC7BA" w:rsidR="00DC209E" w:rsidRPr="00DC209E" w:rsidRDefault="00DC209E" w:rsidP="002D2ED7">
      <w:pPr>
        <w:spacing w:before="100" w:beforeAutospacing="1" w:after="100" w:afterAutospacing="1"/>
        <w:jc w:val="both"/>
        <w:rPr>
          <w:rFonts w:eastAsia="Times New Roman" w:cs="Times New Roman"/>
          <w:lang w:eastAsia="en-GB"/>
        </w:rPr>
      </w:pPr>
      <w:r w:rsidRPr="00DC209E">
        <w:rPr>
          <w:rFonts w:eastAsia="Times New Roman" w:cs="Times New Roman"/>
          <w:lang w:eastAsia="en-GB"/>
        </w:rPr>
        <w:t xml:space="preserve">2024 m.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pasirašė 10 metų trukmės pirkimo</w:t>
      </w:r>
      <w:r w:rsidR="00242DEB">
        <w:rPr>
          <w:rFonts w:eastAsia="Times New Roman" w:cs="Times New Roman"/>
          <w:lang w:eastAsia="en-GB"/>
        </w:rPr>
        <w:t xml:space="preserve"> - </w:t>
      </w:r>
      <w:r w:rsidRPr="00DC209E">
        <w:rPr>
          <w:rFonts w:eastAsia="Times New Roman" w:cs="Times New Roman"/>
          <w:lang w:eastAsia="en-GB"/>
        </w:rPr>
        <w:t xml:space="preserve">pardavimo sutartį su „Shell“ dėl JAV </w:t>
      </w:r>
      <w:r w:rsidR="00242DEB">
        <w:rPr>
          <w:rFonts w:eastAsia="Times New Roman" w:cs="Times New Roman"/>
          <w:lang w:eastAsia="en-GB"/>
        </w:rPr>
        <w:t>suskystintųjų gamtinių dujų</w:t>
      </w:r>
      <w:r w:rsidRPr="00DC209E">
        <w:rPr>
          <w:rFonts w:eastAsia="Times New Roman" w:cs="Times New Roman"/>
          <w:lang w:eastAsia="en-GB"/>
        </w:rPr>
        <w:t xml:space="preserve"> pirkimo, taip toliau didindama ilgalaikį portfelį. Be to, </w:t>
      </w:r>
      <w:r w:rsidRPr="002D2ED7">
        <w:rPr>
          <w:rFonts w:eastAsia="Times New Roman" w:cs="Times New Roman"/>
          <w:lang w:eastAsia="en-GB"/>
        </w:rPr>
        <w:t>„</w:t>
      </w:r>
      <w:r w:rsidRPr="00DC209E">
        <w:rPr>
          <w:rFonts w:eastAsia="Times New Roman" w:cs="Times New Roman"/>
          <w:lang w:eastAsia="en-GB"/>
        </w:rPr>
        <w:t>MET</w:t>
      </w:r>
      <w:r w:rsidR="002D2ED7">
        <w:rPr>
          <w:rFonts w:eastAsia="Times New Roman" w:cs="Times New Roman"/>
          <w:lang w:eastAsia="en-GB"/>
        </w:rPr>
        <w:t xml:space="preserve">“, bendradarbiaudama su </w:t>
      </w:r>
      <w:r w:rsidR="002D2ED7" w:rsidRPr="00DC209E">
        <w:rPr>
          <w:rFonts w:eastAsia="Times New Roman" w:cs="Times New Roman"/>
          <w:lang w:eastAsia="en-GB"/>
        </w:rPr>
        <w:t>Danijos laivybos bendrove „</w:t>
      </w:r>
      <w:proofErr w:type="spellStart"/>
      <w:r w:rsidR="002D2ED7" w:rsidRPr="00DC209E">
        <w:rPr>
          <w:rFonts w:eastAsia="Times New Roman" w:cs="Times New Roman"/>
          <w:lang w:eastAsia="en-GB"/>
        </w:rPr>
        <w:t>Celsius</w:t>
      </w:r>
      <w:proofErr w:type="spellEnd"/>
      <w:r w:rsidR="002D2ED7" w:rsidRPr="00DC209E">
        <w:rPr>
          <w:rFonts w:eastAsia="Times New Roman" w:cs="Times New Roman"/>
          <w:lang w:eastAsia="en-GB"/>
        </w:rPr>
        <w:t xml:space="preserve"> Group“</w:t>
      </w:r>
      <w:r w:rsidR="002D2ED7">
        <w:rPr>
          <w:rFonts w:eastAsia="Times New Roman" w:cs="Times New Roman"/>
          <w:lang w:eastAsia="en-GB"/>
        </w:rPr>
        <w:t xml:space="preserve"> </w:t>
      </w:r>
      <w:r w:rsidRPr="00DC209E">
        <w:rPr>
          <w:rFonts w:eastAsia="Times New Roman" w:cs="Times New Roman"/>
          <w:lang w:eastAsia="en-GB"/>
        </w:rPr>
        <w:t xml:space="preserve">užsakė savo pirmąjį SGD </w:t>
      </w:r>
      <w:r w:rsidR="002D2ED7">
        <w:rPr>
          <w:rFonts w:eastAsia="Times New Roman" w:cs="Times New Roman"/>
          <w:lang w:eastAsia="en-GB"/>
        </w:rPr>
        <w:t>tanklaivį</w:t>
      </w:r>
      <w:r w:rsidRPr="00DC209E">
        <w:rPr>
          <w:rFonts w:eastAsia="Times New Roman" w:cs="Times New Roman"/>
          <w:lang w:eastAsia="en-GB"/>
        </w:rPr>
        <w:t>, kuris bus p</w:t>
      </w:r>
      <w:r w:rsidR="00242DEB">
        <w:rPr>
          <w:rFonts w:eastAsia="Times New Roman" w:cs="Times New Roman"/>
          <w:lang w:eastAsia="en-GB"/>
        </w:rPr>
        <w:t>ast</w:t>
      </w:r>
      <w:r w:rsidRPr="00DC209E">
        <w:rPr>
          <w:rFonts w:eastAsia="Times New Roman" w:cs="Times New Roman"/>
          <w:lang w:eastAsia="en-GB"/>
        </w:rPr>
        <w:t>atytas 2027 m</w:t>
      </w:r>
      <w:r w:rsidR="002D2ED7">
        <w:rPr>
          <w:rFonts w:eastAsia="Times New Roman" w:cs="Times New Roman"/>
          <w:lang w:eastAsia="en-GB"/>
        </w:rPr>
        <w:t xml:space="preserve">etais. </w:t>
      </w:r>
      <w:r w:rsidRPr="00DC209E">
        <w:rPr>
          <w:rFonts w:eastAsia="Times New Roman" w:cs="Times New Roman"/>
          <w:lang w:eastAsia="en-GB"/>
        </w:rPr>
        <w:t xml:space="preserve"> </w:t>
      </w:r>
    </w:p>
    <w:p w14:paraId="53222DDF" w14:textId="77777777" w:rsidR="00DC209E" w:rsidRPr="00DC209E" w:rsidRDefault="00DC209E" w:rsidP="002D2ED7">
      <w:pPr>
        <w:spacing w:before="100" w:beforeAutospacing="1" w:after="100" w:afterAutospacing="1"/>
        <w:jc w:val="both"/>
        <w:rPr>
          <w:rFonts w:eastAsia="Times New Roman" w:cs="Times New Roman"/>
          <w:lang w:eastAsia="en-GB"/>
        </w:rPr>
      </w:pPr>
      <w:r w:rsidRPr="00DC209E">
        <w:rPr>
          <w:rFonts w:eastAsia="Times New Roman" w:cs="Times New Roman"/>
          <w:lang w:eastAsia="en-GB"/>
        </w:rPr>
        <w:t>SGD tiekimas įsigalios tik pasirašius galutinę SGD pirkimo–pardavimo sutartį ir įvykdžius visas išankstines sąlygas, įskaitant reguliuotojo patvirtinimą.</w:t>
      </w:r>
    </w:p>
    <w:p w14:paraId="6CC7F9FA" w14:textId="37A9DA9C" w:rsidR="00DC209E" w:rsidRPr="00DC209E" w:rsidRDefault="00DC209E" w:rsidP="002D2ED7">
      <w:pPr>
        <w:spacing w:before="100" w:beforeAutospacing="1" w:after="100" w:afterAutospacing="1"/>
        <w:jc w:val="both"/>
        <w:outlineLvl w:val="2"/>
        <w:rPr>
          <w:rFonts w:eastAsia="Times New Roman" w:cs="Times New Roman"/>
          <w:b/>
          <w:bCs/>
          <w:lang w:eastAsia="en-GB"/>
        </w:rPr>
      </w:pPr>
      <w:r w:rsidRPr="002D2ED7">
        <w:rPr>
          <w:rFonts w:eastAsia="Times New Roman" w:cs="Times New Roman"/>
          <w:b/>
          <w:bCs/>
          <w:lang w:eastAsia="en-GB"/>
        </w:rPr>
        <w:t xml:space="preserve">Apie </w:t>
      </w:r>
      <w:r w:rsidR="00282491">
        <w:rPr>
          <w:rFonts w:eastAsia="Times New Roman" w:cs="Times New Roman"/>
          <w:b/>
          <w:bCs/>
          <w:lang w:eastAsia="en-GB"/>
        </w:rPr>
        <w:t>„</w:t>
      </w:r>
      <w:r w:rsidRPr="00DC209E">
        <w:rPr>
          <w:rFonts w:eastAsia="Times New Roman" w:cs="Times New Roman"/>
          <w:b/>
          <w:bCs/>
          <w:lang w:eastAsia="en-GB"/>
        </w:rPr>
        <w:t>MET Group</w:t>
      </w:r>
      <w:r w:rsidR="00282491">
        <w:rPr>
          <w:rFonts w:eastAsia="Times New Roman" w:cs="Times New Roman"/>
          <w:b/>
          <w:bCs/>
          <w:lang w:eastAsia="en-GB"/>
        </w:rPr>
        <w:t>“</w:t>
      </w:r>
    </w:p>
    <w:p w14:paraId="4ECDD76B" w14:textId="4D505791" w:rsidR="00DC209E" w:rsidRPr="00DC209E" w:rsidRDefault="00DC209E" w:rsidP="002D2ED7">
      <w:pPr>
        <w:spacing w:before="100" w:beforeAutospacing="1" w:after="100" w:afterAutospacing="1"/>
        <w:jc w:val="both"/>
        <w:rPr>
          <w:rFonts w:eastAsia="Times New Roman" w:cs="Times New Roman"/>
          <w:lang w:eastAsia="en-GB"/>
        </w:rPr>
      </w:pPr>
      <w:r w:rsidRPr="002D2ED7">
        <w:rPr>
          <w:rFonts w:eastAsia="Times New Roman" w:cs="Times New Roman"/>
          <w:lang w:eastAsia="en-GB"/>
        </w:rPr>
        <w:t>„</w:t>
      </w:r>
      <w:r w:rsidRPr="00DC209E">
        <w:rPr>
          <w:rFonts w:eastAsia="Times New Roman" w:cs="Times New Roman"/>
          <w:lang w:eastAsia="en-GB"/>
        </w:rPr>
        <w:t>MET Group</w:t>
      </w:r>
      <w:r w:rsidRPr="002D2ED7">
        <w:rPr>
          <w:rFonts w:eastAsia="Times New Roman" w:cs="Times New Roman"/>
          <w:lang w:eastAsia="en-GB"/>
        </w:rPr>
        <w:t>“</w:t>
      </w:r>
      <w:r w:rsidRPr="00DC209E">
        <w:rPr>
          <w:rFonts w:eastAsia="Times New Roman" w:cs="Times New Roman"/>
          <w:lang w:eastAsia="en-GB"/>
        </w:rPr>
        <w:t xml:space="preserve"> yra integruota Europos energetikos bendrovė, kurios būstinė įsikūrusi Šveicarijoje. Įmonė veikia dujų ir elektros rinkose, turi veiklos bei turto 20 šalių, dalyvauja 32 nacionalinėse dujų rinkose ir 44 tarptautiniuose prekybos centruose. Bendrovėje dirba 1 350 darbuotojų iš beveik 60 šalių. </w:t>
      </w:r>
      <w:r w:rsidRPr="002D2ED7">
        <w:rPr>
          <w:rFonts w:eastAsia="Times New Roman" w:cs="Times New Roman"/>
          <w:lang w:eastAsia="en-GB"/>
        </w:rPr>
        <w:t>„</w:t>
      </w:r>
      <w:r w:rsidRPr="00DC209E">
        <w:rPr>
          <w:rFonts w:eastAsia="Times New Roman" w:cs="Times New Roman"/>
          <w:lang w:eastAsia="en-GB"/>
        </w:rPr>
        <w:t>MET</w:t>
      </w:r>
      <w:r w:rsidRPr="002D2ED7">
        <w:rPr>
          <w:rFonts w:eastAsia="Times New Roman" w:cs="Times New Roman"/>
          <w:lang w:eastAsia="en-GB"/>
        </w:rPr>
        <w:t>“</w:t>
      </w:r>
      <w:r w:rsidRPr="00DC209E">
        <w:rPr>
          <w:rFonts w:eastAsia="Times New Roman" w:cs="Times New Roman"/>
          <w:lang w:eastAsia="en-GB"/>
        </w:rPr>
        <w:t xml:space="preserve"> turi didelę patirtį valdant tiek žaliąją tiek</w:t>
      </w:r>
      <w:r w:rsidRPr="002D2ED7">
        <w:rPr>
          <w:rFonts w:eastAsia="Times New Roman" w:cs="Times New Roman"/>
          <w:lang w:eastAsia="en-GB"/>
        </w:rPr>
        <w:t xml:space="preserve"> </w:t>
      </w:r>
      <w:r w:rsidRPr="00DC209E">
        <w:rPr>
          <w:rFonts w:eastAsia="Times New Roman" w:cs="Times New Roman"/>
          <w:lang w:eastAsia="en-GB"/>
        </w:rPr>
        <w:t>konvencinę energijos gamybą</w:t>
      </w:r>
      <w:r w:rsidRPr="002D2ED7">
        <w:rPr>
          <w:rFonts w:eastAsia="Times New Roman" w:cs="Times New Roman"/>
          <w:lang w:eastAsia="en-GB"/>
        </w:rPr>
        <w:t xml:space="preserve">. </w:t>
      </w:r>
      <w:r w:rsidRPr="00DC209E">
        <w:rPr>
          <w:rFonts w:eastAsia="Times New Roman" w:cs="Times New Roman"/>
          <w:lang w:eastAsia="en-GB"/>
        </w:rPr>
        <w:t xml:space="preserve">2024 m. </w:t>
      </w:r>
      <w:r w:rsidRPr="002D2ED7">
        <w:rPr>
          <w:rFonts w:eastAsia="Times New Roman" w:cs="Times New Roman"/>
          <w:lang w:eastAsia="en-GB"/>
        </w:rPr>
        <w:t>„</w:t>
      </w:r>
      <w:r w:rsidRPr="00DC209E">
        <w:rPr>
          <w:rFonts w:eastAsia="Times New Roman" w:cs="Times New Roman"/>
          <w:lang w:eastAsia="en-GB"/>
        </w:rPr>
        <w:t>MET Group</w:t>
      </w:r>
      <w:r w:rsidRPr="002D2ED7">
        <w:rPr>
          <w:rFonts w:eastAsia="Times New Roman" w:cs="Times New Roman"/>
          <w:lang w:eastAsia="en-GB"/>
        </w:rPr>
        <w:t>“</w:t>
      </w:r>
      <w:r w:rsidRPr="00DC209E">
        <w:rPr>
          <w:rFonts w:eastAsia="Times New Roman" w:cs="Times New Roman"/>
          <w:lang w:eastAsia="en-GB"/>
        </w:rPr>
        <w:t xml:space="preserve"> konsoliduotos pardavimų pajamos </w:t>
      </w:r>
      <w:r w:rsidRPr="00DC209E">
        <w:rPr>
          <w:rFonts w:eastAsia="Times New Roman" w:cs="Times New Roman"/>
          <w:lang w:eastAsia="en-GB"/>
        </w:rPr>
        <w:lastRenderedPageBreak/>
        <w:t xml:space="preserve">siekė 17,9 mlrd. eurų, bendras natūralių dujų prekybos kiekis – 140 mlrd. m³, o elektros prekybos apimtis – 76 </w:t>
      </w:r>
      <w:proofErr w:type="spellStart"/>
      <w:r w:rsidRPr="00DC209E">
        <w:rPr>
          <w:rFonts w:eastAsia="Times New Roman" w:cs="Times New Roman"/>
          <w:lang w:eastAsia="en-GB"/>
        </w:rPr>
        <w:t>TWh</w:t>
      </w:r>
      <w:proofErr w:type="spellEnd"/>
      <w:r w:rsidRPr="00DC209E">
        <w:rPr>
          <w:rFonts w:eastAsia="Times New Roman" w:cs="Times New Roman"/>
          <w:lang w:eastAsia="en-GB"/>
        </w:rPr>
        <w:t>.</w:t>
      </w:r>
    </w:p>
    <w:p w14:paraId="49CDF76A" w14:textId="595817D4" w:rsidR="00DC209E" w:rsidRPr="00DC209E" w:rsidRDefault="00DC209E" w:rsidP="002D2ED7">
      <w:pPr>
        <w:spacing w:before="100" w:beforeAutospacing="1" w:after="100" w:afterAutospacing="1"/>
        <w:jc w:val="both"/>
        <w:outlineLvl w:val="2"/>
        <w:rPr>
          <w:rFonts w:eastAsia="Times New Roman" w:cs="Times New Roman"/>
          <w:b/>
          <w:bCs/>
          <w:lang w:eastAsia="en-GB"/>
        </w:rPr>
      </w:pPr>
      <w:r w:rsidRPr="002D2ED7">
        <w:rPr>
          <w:rFonts w:eastAsia="Times New Roman" w:cs="Times New Roman"/>
          <w:b/>
          <w:bCs/>
          <w:lang w:eastAsia="en-GB"/>
        </w:rPr>
        <w:t xml:space="preserve">Apie </w:t>
      </w:r>
      <w:r w:rsidR="00282491">
        <w:rPr>
          <w:rFonts w:eastAsia="Times New Roman" w:cs="Times New Roman"/>
          <w:b/>
          <w:bCs/>
          <w:lang w:eastAsia="en-GB"/>
        </w:rPr>
        <w:t>„</w:t>
      </w:r>
      <w:proofErr w:type="spellStart"/>
      <w:r w:rsidRPr="00DC209E">
        <w:rPr>
          <w:rFonts w:eastAsia="Times New Roman" w:cs="Times New Roman"/>
          <w:b/>
          <w:bCs/>
          <w:lang w:eastAsia="en-GB"/>
        </w:rPr>
        <w:t>Keppel</w:t>
      </w:r>
      <w:proofErr w:type="spellEnd"/>
      <w:r w:rsidR="00282491">
        <w:rPr>
          <w:rFonts w:eastAsia="Times New Roman" w:cs="Times New Roman"/>
          <w:b/>
          <w:bCs/>
          <w:lang w:eastAsia="en-GB"/>
        </w:rPr>
        <w:t>“</w:t>
      </w:r>
    </w:p>
    <w:p w14:paraId="7D998BA6" w14:textId="6A8ECE94" w:rsidR="00DC209E" w:rsidRPr="00DC209E" w:rsidRDefault="00282491" w:rsidP="002D2ED7">
      <w:pPr>
        <w:spacing w:before="100" w:beforeAutospacing="1" w:after="100" w:afterAutospacing="1"/>
        <w:jc w:val="both"/>
        <w:rPr>
          <w:rFonts w:eastAsia="Times New Roman" w:cs="Times New Roman"/>
          <w:lang w:eastAsia="en-GB"/>
        </w:rPr>
      </w:pPr>
      <w:r>
        <w:rPr>
          <w:rFonts w:eastAsia="Times New Roman" w:cs="Times New Roman"/>
          <w:b/>
          <w:bCs/>
          <w:lang w:eastAsia="en-GB"/>
        </w:rPr>
        <w:t>„</w:t>
      </w:r>
      <w:proofErr w:type="spellStart"/>
      <w:r w:rsidR="00DC209E" w:rsidRPr="00DC209E">
        <w:rPr>
          <w:rFonts w:eastAsia="Times New Roman" w:cs="Times New Roman"/>
          <w:b/>
          <w:bCs/>
          <w:lang w:eastAsia="en-GB"/>
        </w:rPr>
        <w:t>Keppel</w:t>
      </w:r>
      <w:proofErr w:type="spellEnd"/>
      <w:r w:rsidR="00DC209E" w:rsidRPr="00DC209E">
        <w:rPr>
          <w:rFonts w:eastAsia="Times New Roman" w:cs="Times New Roman"/>
          <w:b/>
          <w:bCs/>
          <w:lang w:eastAsia="en-GB"/>
        </w:rPr>
        <w:t xml:space="preserve"> Ltd.</w:t>
      </w:r>
      <w:r>
        <w:rPr>
          <w:rFonts w:eastAsia="Times New Roman" w:cs="Times New Roman"/>
          <w:b/>
          <w:bCs/>
          <w:lang w:eastAsia="en-GB"/>
        </w:rPr>
        <w:t>“</w:t>
      </w:r>
      <w:r w:rsidR="00DC209E" w:rsidRPr="00DC209E">
        <w:rPr>
          <w:rFonts w:eastAsia="Times New Roman" w:cs="Times New Roman"/>
          <w:b/>
          <w:bCs/>
          <w:lang w:eastAsia="en-GB"/>
        </w:rPr>
        <w:t xml:space="preserve"> (SGX: BN4)</w:t>
      </w:r>
      <w:r w:rsidR="00DC209E" w:rsidRPr="00DC209E">
        <w:rPr>
          <w:rFonts w:eastAsia="Times New Roman" w:cs="Times New Roman"/>
          <w:lang w:eastAsia="en-GB"/>
        </w:rPr>
        <w:t xml:space="preserve"> yra pasaulinė turto valdymo ir veiklos bendrovė, turinti stiprią patirtį tvarumo sprendimų srityse – infrastruktūroje, nekilnojamojo turto bei ryšių srityse. Bendrovės būstinė yra Singapūre, ji veikia daugiau nei 20 pasaulio šalių, teikdama svarbiausią infrastruktūrą ir paslaugas, skirtas atsinaujinančiai energijai, švariai energijai, </w:t>
      </w:r>
      <w:proofErr w:type="spellStart"/>
      <w:r w:rsidR="00DC209E" w:rsidRPr="00DC209E">
        <w:rPr>
          <w:rFonts w:eastAsia="Times New Roman" w:cs="Times New Roman"/>
          <w:lang w:eastAsia="en-GB"/>
        </w:rPr>
        <w:t>dekarbonizacijai</w:t>
      </w:r>
      <w:proofErr w:type="spellEnd"/>
      <w:r w:rsidR="00DC209E" w:rsidRPr="00DC209E">
        <w:rPr>
          <w:rFonts w:eastAsia="Times New Roman" w:cs="Times New Roman"/>
          <w:lang w:eastAsia="en-GB"/>
        </w:rPr>
        <w:t xml:space="preserve">, tvariems miestų atnaujinimo projektams ir skaitmeninei jungčiai. </w:t>
      </w:r>
      <w:r>
        <w:rPr>
          <w:rFonts w:eastAsia="Times New Roman" w:cs="Times New Roman"/>
          <w:lang w:eastAsia="en-GB"/>
        </w:rPr>
        <w:t>„</w:t>
      </w:r>
      <w:proofErr w:type="spellStart"/>
      <w:r w:rsidR="00DC209E" w:rsidRPr="00DC209E">
        <w:rPr>
          <w:rFonts w:eastAsia="Times New Roman" w:cs="Times New Roman"/>
          <w:lang w:eastAsia="en-GB"/>
        </w:rPr>
        <w:t>Keppel</w:t>
      </w:r>
      <w:proofErr w:type="spellEnd"/>
      <w:r w:rsidR="00DC209E" w:rsidRPr="002D2ED7">
        <w:rPr>
          <w:rFonts w:eastAsia="Times New Roman" w:cs="Times New Roman"/>
          <w:lang w:eastAsia="en-GB"/>
        </w:rPr>
        <w:t xml:space="preserve">” </w:t>
      </w:r>
      <w:r w:rsidR="00DC209E" w:rsidRPr="00DC209E">
        <w:rPr>
          <w:rFonts w:eastAsia="Times New Roman" w:cs="Times New Roman"/>
          <w:lang w:eastAsia="en-GB"/>
        </w:rPr>
        <w:t xml:space="preserve">kuria vertę investuotojams ir suinteresuotosioms šalims per aukštos kokybės investicines platformas bei įvairiapusį turto portfelį, apimantį privačius fondus, </w:t>
      </w:r>
      <w:proofErr w:type="spellStart"/>
      <w:r w:rsidR="00DC209E" w:rsidRPr="00DC209E">
        <w:rPr>
          <w:rFonts w:eastAsia="Times New Roman" w:cs="Times New Roman"/>
          <w:lang w:eastAsia="en-GB"/>
        </w:rPr>
        <w:t>listinguotus</w:t>
      </w:r>
      <w:proofErr w:type="spellEnd"/>
      <w:r w:rsidR="00DC209E" w:rsidRPr="00DC209E">
        <w:rPr>
          <w:rFonts w:eastAsia="Times New Roman" w:cs="Times New Roman"/>
          <w:lang w:eastAsia="en-GB"/>
        </w:rPr>
        <w:t xml:space="preserve"> NT bei verslo fondus.</w:t>
      </w:r>
    </w:p>
    <w:p w14:paraId="068F5FF6" w14:textId="114517DE" w:rsidR="00DC209E" w:rsidRPr="00DC209E" w:rsidRDefault="00DC209E" w:rsidP="002D2ED7">
      <w:pPr>
        <w:jc w:val="both"/>
        <w:rPr>
          <w:rFonts w:eastAsia="Times New Roman" w:cs="Times New Roman"/>
          <w:lang w:eastAsia="en-GB"/>
        </w:rPr>
      </w:pPr>
    </w:p>
    <w:p w14:paraId="2EA3EC0B" w14:textId="13198C1D" w:rsidR="00D143AF" w:rsidRDefault="00FE7765" w:rsidP="00D143AF">
      <w:pPr>
        <w:spacing w:before="100" w:beforeAutospacing="1" w:after="100" w:afterAutospacing="1"/>
        <w:rPr>
          <w:rFonts w:eastAsia="Times New Roman" w:cs="Times New Roman"/>
          <w:lang w:eastAsia="en-GB"/>
        </w:rPr>
      </w:pPr>
      <w:r>
        <w:rPr>
          <w:rFonts w:eastAsia="Times New Roman" w:cs="Times New Roman"/>
          <w:b/>
          <w:bCs/>
          <w:lang w:eastAsia="en-GB"/>
        </w:rPr>
        <w:t>Papildoma informacija:</w:t>
      </w:r>
      <w:r w:rsidR="00DC209E" w:rsidRPr="00DC209E">
        <w:rPr>
          <w:rFonts w:eastAsia="Times New Roman" w:cs="Times New Roman"/>
          <w:lang w:eastAsia="en-GB"/>
        </w:rPr>
        <w:br/>
      </w:r>
      <w:proofErr w:type="spellStart"/>
      <w:r w:rsidR="00DC209E" w:rsidRPr="00DC209E">
        <w:rPr>
          <w:rFonts w:eastAsia="Times New Roman" w:cs="Times New Roman"/>
          <w:lang w:eastAsia="en-GB"/>
        </w:rPr>
        <w:t>Tobias</w:t>
      </w:r>
      <w:proofErr w:type="spellEnd"/>
      <w:r w:rsidR="00DC209E" w:rsidRPr="00DC209E">
        <w:rPr>
          <w:rFonts w:eastAsia="Times New Roman" w:cs="Times New Roman"/>
          <w:lang w:eastAsia="en-GB"/>
        </w:rPr>
        <w:t xml:space="preserve"> </w:t>
      </w:r>
      <w:proofErr w:type="spellStart"/>
      <w:r w:rsidR="00DC209E" w:rsidRPr="00DC209E">
        <w:rPr>
          <w:rFonts w:eastAsia="Times New Roman" w:cs="Times New Roman"/>
          <w:lang w:eastAsia="en-GB"/>
        </w:rPr>
        <w:t>Kistner</w:t>
      </w:r>
      <w:proofErr w:type="spellEnd"/>
    </w:p>
    <w:p w14:paraId="45610F33" w14:textId="35FFBA89" w:rsidR="00DC209E" w:rsidRPr="00DC209E" w:rsidRDefault="00DC209E" w:rsidP="00D143AF">
      <w:pPr>
        <w:spacing w:before="100" w:beforeAutospacing="1" w:after="100" w:afterAutospacing="1"/>
        <w:rPr>
          <w:rFonts w:eastAsia="Times New Roman" w:cs="Times New Roman"/>
          <w:lang w:eastAsia="en-GB"/>
        </w:rPr>
      </w:pPr>
      <w:r w:rsidRPr="00DC209E">
        <w:rPr>
          <w:rFonts w:eastAsia="Times New Roman" w:cs="Times New Roman"/>
          <w:lang w:eastAsia="en-GB"/>
        </w:rPr>
        <w:t>Komunikacijos direktorius</w:t>
      </w:r>
      <w:r w:rsidRPr="00DC209E">
        <w:rPr>
          <w:rFonts w:eastAsia="Times New Roman" w:cs="Times New Roman"/>
          <w:lang w:eastAsia="en-GB"/>
        </w:rPr>
        <w:br/>
      </w:r>
      <w:r w:rsidR="00FE7765">
        <w:rPr>
          <w:rFonts w:eastAsia="Times New Roman" w:cs="Times New Roman"/>
          <w:lang w:eastAsia="en-GB"/>
        </w:rPr>
        <w:t>„</w:t>
      </w:r>
      <w:r w:rsidRPr="00DC209E">
        <w:rPr>
          <w:rFonts w:eastAsia="Times New Roman" w:cs="Times New Roman"/>
          <w:lang w:eastAsia="en-GB"/>
        </w:rPr>
        <w:t>MET Group</w:t>
      </w:r>
      <w:r w:rsidR="00FE7765">
        <w:rPr>
          <w:rFonts w:eastAsia="Times New Roman" w:cs="Times New Roman"/>
          <w:lang w:eastAsia="en-GB"/>
        </w:rPr>
        <w:t>“</w:t>
      </w:r>
      <w:r w:rsidRPr="00DC209E">
        <w:rPr>
          <w:rFonts w:eastAsia="Times New Roman" w:cs="Times New Roman"/>
          <w:lang w:eastAsia="en-GB"/>
        </w:rPr>
        <w:br/>
        <w:t>tobias.kistner@met.com</w:t>
      </w:r>
      <w:r w:rsidRPr="00DC209E">
        <w:rPr>
          <w:rFonts w:eastAsia="Times New Roman" w:cs="Times New Roman"/>
          <w:lang w:eastAsia="en-GB"/>
        </w:rPr>
        <w:br/>
        <w:t>+41 79 470 59 86</w:t>
      </w:r>
    </w:p>
    <w:p w14:paraId="6738DA1E" w14:textId="77777777" w:rsidR="008D136D" w:rsidRPr="002D2ED7" w:rsidRDefault="008D136D" w:rsidP="00FE7765"/>
    <w:sectPr w:rsidR="008D136D" w:rsidRPr="002D2E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9E"/>
    <w:rsid w:val="000C4DD9"/>
    <w:rsid w:val="00242DEB"/>
    <w:rsid w:val="00282491"/>
    <w:rsid w:val="002D2ED7"/>
    <w:rsid w:val="006209A0"/>
    <w:rsid w:val="00637F8D"/>
    <w:rsid w:val="008256E7"/>
    <w:rsid w:val="00882B26"/>
    <w:rsid w:val="008C3328"/>
    <w:rsid w:val="008D136D"/>
    <w:rsid w:val="00B6464B"/>
    <w:rsid w:val="00BB01C2"/>
    <w:rsid w:val="00D143AF"/>
    <w:rsid w:val="00DC209E"/>
    <w:rsid w:val="00FE776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ACEDC"/>
  <w15:chartTrackingRefBased/>
  <w15:docId w15:val="{C2309D29-7123-5247-8EAE-B2C19FD0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DC20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20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C20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0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0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09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09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09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09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09E"/>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DC209E"/>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rsid w:val="00DC209E"/>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DC209E"/>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DC209E"/>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DC209E"/>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DC209E"/>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DC209E"/>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DC209E"/>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DC20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09E"/>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DC209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09E"/>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DC209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209E"/>
    <w:rPr>
      <w:i/>
      <w:iCs/>
      <w:color w:val="404040" w:themeColor="text1" w:themeTint="BF"/>
      <w:lang w:val="lt-LT"/>
    </w:rPr>
  </w:style>
  <w:style w:type="paragraph" w:styleId="ListParagraph">
    <w:name w:val="List Paragraph"/>
    <w:basedOn w:val="Normal"/>
    <w:uiPriority w:val="34"/>
    <w:qFormat/>
    <w:rsid w:val="00DC209E"/>
    <w:pPr>
      <w:ind w:left="720"/>
      <w:contextualSpacing/>
    </w:pPr>
  </w:style>
  <w:style w:type="character" w:styleId="IntenseEmphasis">
    <w:name w:val="Intense Emphasis"/>
    <w:basedOn w:val="DefaultParagraphFont"/>
    <w:uiPriority w:val="21"/>
    <w:qFormat/>
    <w:rsid w:val="00DC209E"/>
    <w:rPr>
      <w:i/>
      <w:iCs/>
      <w:color w:val="0F4761" w:themeColor="accent1" w:themeShade="BF"/>
    </w:rPr>
  </w:style>
  <w:style w:type="paragraph" w:styleId="IntenseQuote">
    <w:name w:val="Intense Quote"/>
    <w:basedOn w:val="Normal"/>
    <w:next w:val="Normal"/>
    <w:link w:val="IntenseQuoteChar"/>
    <w:uiPriority w:val="30"/>
    <w:qFormat/>
    <w:rsid w:val="00DC20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09E"/>
    <w:rPr>
      <w:i/>
      <w:iCs/>
      <w:color w:val="0F4761" w:themeColor="accent1" w:themeShade="BF"/>
      <w:lang w:val="lt-LT"/>
    </w:rPr>
  </w:style>
  <w:style w:type="character" w:styleId="IntenseReference">
    <w:name w:val="Intense Reference"/>
    <w:basedOn w:val="DefaultParagraphFont"/>
    <w:uiPriority w:val="32"/>
    <w:qFormat/>
    <w:rsid w:val="00DC209E"/>
    <w:rPr>
      <w:b/>
      <w:bCs/>
      <w:smallCaps/>
      <w:color w:val="0F4761" w:themeColor="accent1" w:themeShade="BF"/>
      <w:spacing w:val="5"/>
    </w:rPr>
  </w:style>
  <w:style w:type="paragraph" w:styleId="NormalWeb">
    <w:name w:val="Normal (Web)"/>
    <w:basedOn w:val="Normal"/>
    <w:uiPriority w:val="99"/>
    <w:semiHidden/>
    <w:unhideWhenUsed/>
    <w:rsid w:val="00DC209E"/>
    <w:pPr>
      <w:spacing w:before="100" w:beforeAutospacing="1" w:after="100" w:afterAutospacing="1"/>
    </w:pPr>
    <w:rPr>
      <w:rFonts w:ascii="Times New Roman" w:eastAsia="Times New Roman" w:hAnsi="Times New Roman" w:cs="Times New Roman"/>
      <w:lang w:val="en-LT" w:eastAsia="en-GB"/>
    </w:rPr>
  </w:style>
  <w:style w:type="character" w:styleId="Strong">
    <w:name w:val="Strong"/>
    <w:basedOn w:val="DefaultParagraphFont"/>
    <w:uiPriority w:val="22"/>
    <w:qFormat/>
    <w:rsid w:val="00DC209E"/>
    <w:rPr>
      <w:b/>
      <w:bCs/>
    </w:rPr>
  </w:style>
  <w:style w:type="character" w:styleId="Emphasis">
    <w:name w:val="Emphasis"/>
    <w:basedOn w:val="DefaultParagraphFont"/>
    <w:uiPriority w:val="20"/>
    <w:qFormat/>
    <w:rsid w:val="00DC20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Jonkus</dc:creator>
  <cp:keywords/>
  <dc:description/>
  <cp:lastModifiedBy>Daiva Selickaitė</cp:lastModifiedBy>
  <cp:revision>6</cp:revision>
  <dcterms:created xsi:type="dcterms:W3CDTF">2025-09-10T09:06:00Z</dcterms:created>
  <dcterms:modified xsi:type="dcterms:W3CDTF">2025-09-10T09:28:00Z</dcterms:modified>
</cp:coreProperties>
</file>