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6113B" w14:textId="77777777" w:rsidR="00BA4A02" w:rsidRPr="00A83AB5" w:rsidRDefault="16A9EA3F" w:rsidP="0083284A">
      <w:pPr>
        <w:jc w:val="both"/>
        <w:rPr>
          <w:rFonts w:ascii="Roboto" w:eastAsia="Arial" w:hAnsi="Roboto" w:cs="Arial"/>
          <w:b/>
          <w:bCs/>
          <w:color w:val="000000" w:themeColor="text1"/>
          <w:lang w:val="lt-LT"/>
        </w:rPr>
      </w:pPr>
      <w:bookmarkStart w:id="0" w:name="_Hlk209010139"/>
      <w:r w:rsidRPr="00A83AB5">
        <w:rPr>
          <w:rFonts w:ascii="Roboto" w:hAnsi="Roboto" w:cs="Arial"/>
          <w:lang w:val="lt-LT"/>
        </w:rPr>
        <w:br/>
      </w:r>
      <w:r w:rsidR="00BA4A02" w:rsidRPr="00A83AB5">
        <w:rPr>
          <w:rFonts w:ascii="Roboto" w:eastAsia="Arial" w:hAnsi="Roboto" w:cs="Arial"/>
          <w:b/>
          <w:bCs/>
          <w:color w:val="000000" w:themeColor="text1"/>
          <w:lang w:val="lt-LT"/>
        </w:rPr>
        <w:t>Pranešimas žiniasklaidai</w:t>
      </w:r>
    </w:p>
    <w:p w14:paraId="51EA973C" w14:textId="0C02A3B0" w:rsidR="00235BE4" w:rsidRPr="00A83AB5" w:rsidRDefault="00BA4A02" w:rsidP="0083284A">
      <w:pPr>
        <w:jc w:val="both"/>
        <w:rPr>
          <w:rFonts w:ascii="Roboto" w:hAnsi="Roboto" w:cs="Arial"/>
          <w:lang w:val="lt-LT"/>
        </w:rPr>
      </w:pPr>
      <w:r w:rsidRPr="00A83AB5">
        <w:rPr>
          <w:rFonts w:ascii="Roboto" w:hAnsi="Roboto" w:cs="Arial"/>
          <w:lang w:val="lt-LT"/>
        </w:rPr>
        <w:t>202</w:t>
      </w:r>
      <w:r w:rsidR="00235BE4" w:rsidRPr="00A83AB5">
        <w:rPr>
          <w:rFonts w:ascii="Roboto" w:hAnsi="Roboto" w:cs="Arial"/>
          <w:lang w:val="lt-LT"/>
        </w:rPr>
        <w:t>5</w:t>
      </w:r>
      <w:r w:rsidRPr="00A83AB5">
        <w:rPr>
          <w:rFonts w:ascii="Roboto" w:hAnsi="Roboto" w:cs="Arial"/>
          <w:lang w:val="lt-LT"/>
        </w:rPr>
        <w:t xml:space="preserve"> m. </w:t>
      </w:r>
      <w:r w:rsidR="00235BE4" w:rsidRPr="00A83AB5">
        <w:rPr>
          <w:rFonts w:ascii="Roboto" w:hAnsi="Roboto" w:cs="Arial"/>
          <w:lang w:val="lt-LT"/>
        </w:rPr>
        <w:t>rugsėjo</w:t>
      </w:r>
      <w:r w:rsidRPr="00A83AB5">
        <w:rPr>
          <w:rFonts w:ascii="Roboto" w:hAnsi="Roboto" w:cs="Arial"/>
          <w:lang w:val="lt-LT"/>
        </w:rPr>
        <w:t xml:space="preserve"> </w:t>
      </w:r>
      <w:r w:rsidR="00A83AB5" w:rsidRPr="00A83AB5">
        <w:rPr>
          <w:rFonts w:ascii="Roboto" w:hAnsi="Roboto" w:cs="Arial"/>
          <w:lang w:val="lt-LT"/>
        </w:rPr>
        <w:t>19</w:t>
      </w:r>
      <w:r w:rsidRPr="00A83AB5">
        <w:rPr>
          <w:rFonts w:ascii="Roboto" w:hAnsi="Roboto" w:cs="Arial"/>
          <w:lang w:val="lt-LT"/>
        </w:rPr>
        <w:t xml:space="preserve"> d.</w:t>
      </w:r>
    </w:p>
    <w:p w14:paraId="4CF85FBA" w14:textId="77777777" w:rsidR="00DB74CC" w:rsidRPr="00A83AB5" w:rsidRDefault="00DB74CC" w:rsidP="0083284A">
      <w:pPr>
        <w:jc w:val="both"/>
        <w:rPr>
          <w:rFonts w:ascii="Roboto" w:hAnsi="Roboto" w:cs="Arial"/>
          <w:b/>
          <w:bCs/>
          <w:color w:val="000000"/>
          <w:lang w:val="lt-LT"/>
        </w:rPr>
      </w:pPr>
      <w:bookmarkStart w:id="1" w:name="_Hlk209010081"/>
    </w:p>
    <w:p w14:paraId="6E53B753" w14:textId="612C31A9" w:rsidR="00DB74CC" w:rsidRPr="00A83AB5" w:rsidRDefault="00DB74CC" w:rsidP="0083284A">
      <w:pPr>
        <w:jc w:val="both"/>
        <w:rPr>
          <w:rFonts w:ascii="Roboto" w:hAnsi="Roboto" w:cs="Arial"/>
          <w:b/>
          <w:bCs/>
          <w:color w:val="000000"/>
          <w:sz w:val="24"/>
          <w:szCs w:val="24"/>
          <w:lang w:val="lt-LT" w:eastAsia="en-GB"/>
        </w:rPr>
      </w:pPr>
      <w:r w:rsidRPr="00A83AB5">
        <w:rPr>
          <w:rFonts w:ascii="Roboto" w:hAnsi="Roboto" w:cs="Arial"/>
          <w:b/>
          <w:bCs/>
          <w:color w:val="000000"/>
          <w:sz w:val="24"/>
          <w:szCs w:val="24"/>
          <w:lang w:val="lt-LT" w:eastAsia="en-GB"/>
        </w:rPr>
        <w:t>Lizingas ar vartojimo paskola</w:t>
      </w:r>
      <w:r w:rsidR="000D0CD2" w:rsidRPr="00A83AB5">
        <w:rPr>
          <w:rFonts w:ascii="Roboto" w:hAnsi="Roboto" w:cs="Arial"/>
          <w:b/>
          <w:bCs/>
          <w:color w:val="000000"/>
          <w:sz w:val="24"/>
          <w:szCs w:val="24"/>
          <w:lang w:val="lt-LT" w:eastAsia="en-GB"/>
        </w:rPr>
        <w:t xml:space="preserve"> automobiliui</w:t>
      </w:r>
      <w:r w:rsidRPr="00A83AB5">
        <w:rPr>
          <w:rFonts w:ascii="Roboto" w:hAnsi="Roboto" w:cs="Arial"/>
          <w:b/>
          <w:bCs/>
          <w:color w:val="000000"/>
          <w:sz w:val="24"/>
          <w:szCs w:val="24"/>
          <w:lang w:val="lt-LT" w:eastAsia="en-GB"/>
        </w:rPr>
        <w:t xml:space="preserve">? </w:t>
      </w:r>
      <w:r w:rsidR="001B4322" w:rsidRPr="00A83AB5">
        <w:rPr>
          <w:rFonts w:ascii="Roboto" w:hAnsi="Roboto" w:cs="Arial"/>
          <w:b/>
          <w:bCs/>
          <w:color w:val="000000"/>
          <w:sz w:val="24"/>
          <w:szCs w:val="24"/>
          <w:lang w:val="lt-LT" w:eastAsia="en-GB"/>
        </w:rPr>
        <w:t xml:space="preserve">Ekspertas </w:t>
      </w:r>
      <w:r w:rsidR="00455B0D" w:rsidRPr="00A83AB5">
        <w:rPr>
          <w:rFonts w:ascii="Roboto" w:hAnsi="Roboto" w:cs="Arial"/>
          <w:b/>
          <w:bCs/>
          <w:color w:val="000000"/>
          <w:sz w:val="24"/>
          <w:szCs w:val="24"/>
          <w:lang w:val="lt-LT" w:eastAsia="en-GB"/>
        </w:rPr>
        <w:t>paaiškina skirtumus</w:t>
      </w:r>
    </w:p>
    <w:p w14:paraId="6AFEC65B" w14:textId="699273FD" w:rsidR="00537E67" w:rsidRPr="00A83AB5" w:rsidRDefault="00537E67" w:rsidP="0083284A">
      <w:pPr>
        <w:jc w:val="both"/>
        <w:rPr>
          <w:rFonts w:ascii="Roboto" w:hAnsi="Roboto" w:cs="Arial"/>
          <w:b/>
          <w:bCs/>
          <w:color w:val="000000"/>
          <w:lang w:val="lt-LT" w:eastAsia="en-GB"/>
        </w:rPr>
      </w:pPr>
    </w:p>
    <w:p w14:paraId="0F497516" w14:textId="203BCCFB" w:rsidR="000B23D2" w:rsidRPr="00A83AB5" w:rsidRDefault="001F0F2E" w:rsidP="0083284A">
      <w:pPr>
        <w:jc w:val="both"/>
        <w:rPr>
          <w:rFonts w:ascii="Roboto" w:hAnsi="Roboto" w:cs="Arial"/>
          <w:b/>
          <w:bCs/>
          <w:color w:val="000000"/>
          <w:lang w:val="lt-LT" w:eastAsia="en-GB"/>
        </w:rPr>
      </w:pPr>
      <w:r w:rsidRPr="00A83AB5">
        <w:rPr>
          <w:rFonts w:ascii="Roboto" w:hAnsi="Roboto" w:cs="Arial"/>
          <w:b/>
          <w:bCs/>
          <w:color w:val="000000"/>
          <w:lang w:val="lt-LT" w:eastAsia="en-GB"/>
        </w:rPr>
        <w:t xml:space="preserve">„Citadele“ </w:t>
      </w:r>
      <w:r w:rsidR="00FF16C2" w:rsidRPr="00A83AB5">
        <w:rPr>
          <w:rFonts w:ascii="Roboto" w:hAnsi="Roboto" w:cs="Arial"/>
          <w:b/>
          <w:bCs/>
          <w:color w:val="000000"/>
          <w:lang w:val="lt-LT" w:eastAsia="en-GB"/>
        </w:rPr>
        <w:t xml:space="preserve">banko </w:t>
      </w:r>
      <w:r w:rsidRPr="00A83AB5">
        <w:rPr>
          <w:rFonts w:ascii="Roboto" w:hAnsi="Roboto" w:cs="Arial"/>
          <w:b/>
          <w:bCs/>
          <w:color w:val="000000"/>
          <w:lang w:val="lt-LT" w:eastAsia="en-GB"/>
        </w:rPr>
        <w:t>duomenys rodo, kad 2025 m. sausio–rugpjūčio laikotarpiu klientų paraiškų dėl vartojimo paskolų automobiliui skaičius Lietuvoje išaugo beveik dvigubai – tai sparčiausias augimas Baltijos šalyse. Šį pokytį lėmė mažėjančios palūkanos, lankstesnės finansavimo sąlygos, supaprastintas paskolos suteikimo procesas ir pasikeitę gyventojų įpročiai – automobiliai vis dažniau perkami ne iš santaupų, o pasitelkiant finansavimą. Ekspertas paaiškina</w:t>
      </w:r>
      <w:r w:rsidR="004B2B45" w:rsidRPr="00A83AB5">
        <w:rPr>
          <w:rFonts w:ascii="Roboto" w:hAnsi="Roboto" w:cs="Arial"/>
          <w:b/>
          <w:bCs/>
          <w:color w:val="000000"/>
          <w:lang w:val="lt-LT" w:eastAsia="en-GB"/>
        </w:rPr>
        <w:t xml:space="preserve"> skirtumus tarp finansavimo būdų. </w:t>
      </w:r>
    </w:p>
    <w:p w14:paraId="7B9A6AD4" w14:textId="50CECA31" w:rsidR="00C70BB4" w:rsidRPr="00A83AB5" w:rsidRDefault="00A53C29" w:rsidP="0083284A">
      <w:pPr>
        <w:spacing w:before="100" w:beforeAutospacing="1" w:after="100" w:afterAutospacing="1"/>
        <w:jc w:val="both"/>
        <w:rPr>
          <w:rFonts w:ascii="Roboto" w:hAnsi="Roboto" w:cs="Arial"/>
          <w:b/>
          <w:bCs/>
          <w:color w:val="000000"/>
          <w:lang w:val="lt-LT"/>
        </w:rPr>
      </w:pPr>
      <w:r w:rsidRPr="00A83AB5">
        <w:rPr>
          <w:rFonts w:ascii="Roboto" w:hAnsi="Roboto" w:cs="Arial"/>
          <w:b/>
          <w:bCs/>
          <w:color w:val="000000"/>
          <w:lang w:val="lt-LT"/>
        </w:rPr>
        <w:t>Tarp Baltijos šalių</w:t>
      </w:r>
      <w:r w:rsidR="00447664" w:rsidRPr="00A83AB5">
        <w:rPr>
          <w:rFonts w:ascii="Roboto" w:hAnsi="Roboto" w:cs="Arial"/>
          <w:b/>
          <w:bCs/>
          <w:color w:val="000000"/>
          <w:lang w:val="lt-LT"/>
        </w:rPr>
        <w:t xml:space="preserve"> </w:t>
      </w:r>
      <w:r w:rsidR="00E217FD" w:rsidRPr="00A83AB5">
        <w:rPr>
          <w:rFonts w:ascii="Roboto" w:hAnsi="Roboto" w:cs="Arial"/>
          <w:b/>
          <w:bCs/>
          <w:color w:val="000000"/>
          <w:lang w:val="lt-LT"/>
        </w:rPr>
        <w:t xml:space="preserve">– </w:t>
      </w:r>
      <w:r w:rsidRPr="00A83AB5">
        <w:rPr>
          <w:rFonts w:ascii="Roboto" w:hAnsi="Roboto" w:cs="Arial"/>
          <w:b/>
          <w:bCs/>
          <w:color w:val="000000"/>
          <w:lang w:val="lt-LT"/>
        </w:rPr>
        <w:t>reikšming</w:t>
      </w:r>
      <w:r w:rsidR="00E217FD" w:rsidRPr="00A83AB5">
        <w:rPr>
          <w:rFonts w:ascii="Roboto" w:hAnsi="Roboto" w:cs="Arial"/>
          <w:b/>
          <w:bCs/>
          <w:color w:val="000000"/>
          <w:lang w:val="lt-LT"/>
        </w:rPr>
        <w:t>i</w:t>
      </w:r>
      <w:r w:rsidRPr="00A83AB5">
        <w:rPr>
          <w:rFonts w:ascii="Roboto" w:hAnsi="Roboto" w:cs="Arial"/>
          <w:b/>
          <w:bCs/>
          <w:color w:val="000000"/>
          <w:lang w:val="lt-LT"/>
        </w:rPr>
        <w:t xml:space="preserve"> </w:t>
      </w:r>
      <w:r w:rsidR="00447664" w:rsidRPr="00A83AB5">
        <w:rPr>
          <w:rFonts w:ascii="Roboto" w:hAnsi="Roboto" w:cs="Arial"/>
          <w:b/>
          <w:bCs/>
          <w:color w:val="000000"/>
          <w:lang w:val="lt-LT"/>
        </w:rPr>
        <w:t>skirtum</w:t>
      </w:r>
      <w:r w:rsidR="00E217FD" w:rsidRPr="00A83AB5">
        <w:rPr>
          <w:rFonts w:ascii="Roboto" w:hAnsi="Roboto" w:cs="Arial"/>
          <w:b/>
          <w:bCs/>
          <w:color w:val="000000"/>
          <w:lang w:val="lt-LT"/>
        </w:rPr>
        <w:t>ai</w:t>
      </w:r>
    </w:p>
    <w:p w14:paraId="477485DD" w14:textId="4578A9A3" w:rsidR="003747CB" w:rsidRPr="00A83AB5" w:rsidRDefault="003747CB" w:rsidP="003747CB">
      <w:pPr>
        <w:spacing w:before="100" w:beforeAutospacing="1" w:after="100" w:afterAutospacing="1"/>
        <w:jc w:val="both"/>
        <w:rPr>
          <w:rFonts w:ascii="Roboto" w:hAnsi="Roboto" w:cs="Arial"/>
          <w:color w:val="000000"/>
          <w:lang w:val="lt-LT" w:eastAsia="en-GB"/>
        </w:rPr>
      </w:pPr>
      <w:r w:rsidRPr="00A83AB5">
        <w:rPr>
          <w:rFonts w:ascii="Roboto" w:hAnsi="Roboto" w:cs="Arial"/>
          <w:color w:val="000000"/>
          <w:lang w:val="lt-LT" w:eastAsia="en-GB"/>
        </w:rPr>
        <w:t>„Citadele“ banko duomenimis, Lietuvo</w:t>
      </w:r>
      <w:r w:rsidR="00DF28FF" w:rsidRPr="00A83AB5">
        <w:rPr>
          <w:rFonts w:ascii="Roboto" w:hAnsi="Roboto" w:cs="Arial"/>
          <w:color w:val="000000"/>
          <w:lang w:val="lt-LT" w:eastAsia="en-GB"/>
        </w:rPr>
        <w:t>s skyriuje</w:t>
      </w:r>
      <w:r w:rsidRPr="00A83AB5">
        <w:rPr>
          <w:rFonts w:ascii="Roboto" w:hAnsi="Roboto" w:cs="Arial"/>
          <w:color w:val="000000"/>
          <w:lang w:val="lt-LT" w:eastAsia="en-GB"/>
        </w:rPr>
        <w:t xml:space="preserve"> fiksuojamas sparčiausias vartojimo paskolų automobiliui augimas visame Baltijos regione. 2025 m. sausio–rugpjūčio laikotarpiu </w:t>
      </w:r>
      <w:r w:rsidR="00C74C36" w:rsidRPr="00A83AB5">
        <w:rPr>
          <w:rFonts w:ascii="Roboto" w:hAnsi="Roboto" w:cs="Arial"/>
          <w:color w:val="000000"/>
          <w:lang w:val="lt-LT" w:eastAsia="en-GB"/>
        </w:rPr>
        <w:t xml:space="preserve">„Citadele“ </w:t>
      </w:r>
      <w:r w:rsidRPr="00A83AB5">
        <w:rPr>
          <w:rFonts w:ascii="Roboto" w:hAnsi="Roboto" w:cs="Arial"/>
          <w:color w:val="000000"/>
          <w:lang w:val="lt-LT" w:eastAsia="en-GB"/>
        </w:rPr>
        <w:t>paraiškų skaičius buvo 8</w:t>
      </w:r>
      <w:r w:rsidR="00C74C36" w:rsidRPr="00A83AB5">
        <w:rPr>
          <w:rFonts w:ascii="Roboto" w:hAnsi="Roboto" w:cs="Arial"/>
          <w:color w:val="000000"/>
          <w:lang w:val="lt-LT" w:eastAsia="en-GB"/>
        </w:rPr>
        <w:t>2</w:t>
      </w:r>
      <w:r w:rsidRPr="00A83AB5">
        <w:rPr>
          <w:rFonts w:ascii="Roboto" w:hAnsi="Roboto" w:cs="Arial"/>
          <w:color w:val="000000"/>
          <w:lang w:val="lt-LT" w:eastAsia="en-GB"/>
        </w:rPr>
        <w:t xml:space="preserve"> proc. didesnis nei prieš metus, o suteiktų paskolų </w:t>
      </w:r>
      <w:r w:rsidR="00C74C36" w:rsidRPr="00A83AB5">
        <w:rPr>
          <w:rFonts w:ascii="Roboto" w:hAnsi="Roboto" w:cs="Arial"/>
          <w:color w:val="000000"/>
          <w:lang w:val="lt-LT" w:eastAsia="en-GB"/>
        </w:rPr>
        <w:t xml:space="preserve">automobiliui </w:t>
      </w:r>
      <w:r w:rsidRPr="00A83AB5">
        <w:rPr>
          <w:rFonts w:ascii="Roboto" w:hAnsi="Roboto" w:cs="Arial"/>
          <w:color w:val="000000"/>
          <w:lang w:val="lt-LT" w:eastAsia="en-GB"/>
        </w:rPr>
        <w:t xml:space="preserve">– 77 proc. daugiau. </w:t>
      </w:r>
    </w:p>
    <w:p w14:paraId="68F2695F" w14:textId="21C68FAF" w:rsidR="004548B5" w:rsidRPr="00A83AB5" w:rsidRDefault="003747CB" w:rsidP="003747CB">
      <w:pPr>
        <w:rPr>
          <w:rFonts w:ascii="Roboto" w:hAnsi="Roboto" w:cs="Arial"/>
          <w:color w:val="000000"/>
          <w:lang w:val="lt-LT"/>
        </w:rPr>
      </w:pPr>
      <w:r w:rsidRPr="00A83AB5">
        <w:rPr>
          <w:rFonts w:ascii="Roboto" w:hAnsi="Roboto" w:cs="Arial"/>
          <w:color w:val="000000"/>
          <w:lang w:val="lt-LT" w:eastAsia="en-GB"/>
        </w:rPr>
        <w:t>Latvijoje per tą patį laikotarpį paraiškų skaičius sumažėjo 5 proc., o suteiktų paskolų – 4 proc., Estijoje paraiškų skaičius išaugo 65 proc., tačiau suteiktų paskolų – tik ketvirtadaliu.</w:t>
      </w:r>
    </w:p>
    <w:p w14:paraId="5D25E71B" w14:textId="2560566E" w:rsidR="003A35B7" w:rsidRPr="00A83AB5" w:rsidRDefault="003A35B7" w:rsidP="001F5DE6">
      <w:pPr>
        <w:pStyle w:val="NormalWeb"/>
        <w:jc w:val="both"/>
        <w:rPr>
          <w:rFonts w:ascii="Roboto" w:hAnsi="Roboto" w:cs="Arial"/>
          <w:color w:val="000000"/>
          <w:sz w:val="22"/>
          <w:szCs w:val="22"/>
          <w:lang w:val="lt-LT"/>
        </w:rPr>
      </w:pPr>
      <w:r w:rsidRPr="00A83AB5">
        <w:rPr>
          <w:rFonts w:ascii="Roboto" w:hAnsi="Roboto" w:cs="Arial"/>
          <w:color w:val="000000"/>
          <w:sz w:val="22"/>
          <w:szCs w:val="22"/>
          <w:lang w:val="lt-LT"/>
        </w:rPr>
        <w:t>„Šiemet matome ryškų klientų susidomėjimo vartojimo paskolomis automobiliui augimą. Tam įtakos turi keli veiksniai: gyventojai jaučiasi finansiškai stabilesni ir drąsiau planuoja didesnius pirkinius, mažėjančios palūkanos daro paskolas patrauklesnes ir lengviau prognozuojamas, o patogesnis paskolos suteikimo procesas didina klientų pasitikėjimą“</w:t>
      </w:r>
      <w:r w:rsidR="009F0CC4" w:rsidRPr="00A83AB5">
        <w:rPr>
          <w:rFonts w:ascii="Roboto" w:hAnsi="Roboto" w:cs="Arial"/>
          <w:color w:val="000000"/>
          <w:sz w:val="22"/>
          <w:szCs w:val="22"/>
          <w:lang w:val="lt-LT"/>
        </w:rPr>
        <w:t>,</w:t>
      </w:r>
      <w:r w:rsidRPr="00A83AB5">
        <w:rPr>
          <w:rFonts w:ascii="Roboto" w:hAnsi="Roboto" w:cs="Arial"/>
          <w:color w:val="000000"/>
          <w:sz w:val="22"/>
          <w:szCs w:val="22"/>
          <w:lang w:val="lt-LT"/>
        </w:rPr>
        <w:t xml:space="preserve"> – sako „Citadele Leasing“ Lietuvos filialo vadovas Vaidotas Gurskas.</w:t>
      </w:r>
      <w:r w:rsidRPr="00A83AB5" w:rsidDel="003A35B7">
        <w:rPr>
          <w:rFonts w:ascii="Roboto" w:hAnsi="Roboto" w:cs="Arial"/>
          <w:color w:val="000000"/>
          <w:sz w:val="22"/>
          <w:szCs w:val="22"/>
          <w:lang w:val="lt-LT"/>
        </w:rPr>
        <w:t xml:space="preserve"> </w:t>
      </w:r>
    </w:p>
    <w:p w14:paraId="27C01774" w14:textId="77777777" w:rsidR="001F5DE6" w:rsidRPr="00A83AB5" w:rsidRDefault="001F5DE6" w:rsidP="001F5DE6">
      <w:pPr>
        <w:pStyle w:val="NormalWeb"/>
        <w:jc w:val="both"/>
        <w:rPr>
          <w:rFonts w:ascii="Roboto" w:hAnsi="Roboto" w:cs="Arial"/>
          <w:color w:val="000000"/>
          <w:sz w:val="22"/>
          <w:szCs w:val="22"/>
          <w:lang w:val="lt-LT"/>
        </w:rPr>
      </w:pPr>
      <w:r w:rsidRPr="00A83AB5">
        <w:rPr>
          <w:rFonts w:ascii="Roboto" w:hAnsi="Roboto" w:cs="Arial"/>
          <w:color w:val="000000"/>
          <w:sz w:val="22"/>
          <w:szCs w:val="22"/>
          <w:lang w:val="lt-LT"/>
        </w:rPr>
        <w:t>Pasak jo, klientų sprendimui įsigyti automobilį su paskola įtakos turi ir rinkos lankstumas – galimybė gauti finansavimą be pradinės įmokos ar privalomo KASKO draudimo ir su įvairiomis grąžinimo sąlygomis.</w:t>
      </w:r>
    </w:p>
    <w:p w14:paraId="1FABFB07" w14:textId="27D435A2" w:rsidR="00A702D0" w:rsidRPr="00A83AB5" w:rsidRDefault="00A702D0" w:rsidP="0083284A">
      <w:pPr>
        <w:pStyle w:val="NormalWeb"/>
        <w:jc w:val="both"/>
        <w:rPr>
          <w:rFonts w:ascii="Roboto" w:hAnsi="Roboto" w:cs="Arial"/>
          <w:color w:val="000000"/>
          <w:sz w:val="22"/>
          <w:szCs w:val="22"/>
          <w:lang w:val="lt-LT"/>
        </w:rPr>
      </w:pPr>
      <w:r w:rsidRPr="00A83AB5">
        <w:rPr>
          <w:rFonts w:ascii="Roboto" w:hAnsi="Roboto" w:cs="Arial"/>
          <w:color w:val="000000"/>
          <w:sz w:val="22"/>
          <w:szCs w:val="22"/>
          <w:lang w:val="lt-LT"/>
        </w:rPr>
        <w:t xml:space="preserve">Lietuva taip pat išsiskiria ir automobilių lizingo rinkoje – „Citadele“ banko paraiškų skaičius privatiems asmenims per pirmus aštuonis </w:t>
      </w:r>
      <w:r w:rsidR="001E16D3" w:rsidRPr="00A83AB5">
        <w:rPr>
          <w:rFonts w:ascii="Roboto" w:hAnsi="Roboto" w:cs="Arial"/>
          <w:color w:val="000000"/>
          <w:sz w:val="22"/>
          <w:szCs w:val="22"/>
          <w:lang w:val="lt-LT"/>
        </w:rPr>
        <w:t xml:space="preserve">šių </w:t>
      </w:r>
      <w:r w:rsidRPr="00A83AB5">
        <w:rPr>
          <w:rFonts w:ascii="Roboto" w:hAnsi="Roboto" w:cs="Arial"/>
          <w:color w:val="000000"/>
          <w:sz w:val="22"/>
          <w:szCs w:val="22"/>
          <w:lang w:val="lt-LT"/>
        </w:rPr>
        <w:t>metų mėnesius</w:t>
      </w:r>
      <w:r w:rsidR="0041774D" w:rsidRPr="00A83AB5">
        <w:rPr>
          <w:rFonts w:ascii="Roboto" w:hAnsi="Roboto" w:cs="Arial"/>
          <w:color w:val="000000"/>
          <w:sz w:val="22"/>
          <w:szCs w:val="22"/>
          <w:lang w:val="lt-LT"/>
        </w:rPr>
        <w:t>, lyginant su praeitų metų tuo pačiu laikotarpiu,</w:t>
      </w:r>
      <w:r w:rsidRPr="00A83AB5">
        <w:rPr>
          <w:rFonts w:ascii="Roboto" w:hAnsi="Roboto" w:cs="Arial"/>
          <w:color w:val="000000"/>
          <w:sz w:val="22"/>
          <w:szCs w:val="22"/>
          <w:lang w:val="lt-LT"/>
        </w:rPr>
        <w:t xml:space="preserve"> augo 37 proc. Latvijoje augimas siekė 27 proc., o Estijoje, priešingai, paraiškų skaičius krito net 30 proc.</w:t>
      </w:r>
    </w:p>
    <w:bookmarkEnd w:id="1"/>
    <w:p w14:paraId="0081A794" w14:textId="0F4EF10A" w:rsidR="001A5D67" w:rsidRPr="00A83AB5" w:rsidRDefault="00B419DF" w:rsidP="0083284A">
      <w:pPr>
        <w:spacing w:before="100" w:beforeAutospacing="1" w:after="100" w:afterAutospacing="1"/>
        <w:jc w:val="both"/>
        <w:outlineLvl w:val="2"/>
        <w:rPr>
          <w:rFonts w:ascii="Roboto" w:hAnsi="Roboto" w:cs="Arial"/>
          <w:b/>
          <w:bCs/>
          <w:color w:val="000000"/>
          <w:lang w:val="lt-LT" w:eastAsia="en-GB"/>
        </w:rPr>
      </w:pPr>
      <w:r w:rsidRPr="00A83AB5">
        <w:rPr>
          <w:rFonts w:ascii="Roboto" w:hAnsi="Roboto" w:cs="Arial"/>
          <w:b/>
          <w:bCs/>
          <w:color w:val="000000"/>
          <w:lang w:val="lt-LT" w:eastAsia="en-GB"/>
        </w:rPr>
        <w:t>Kuo skiriasi lizingas nuo vartojimo paskolos</w:t>
      </w:r>
    </w:p>
    <w:p w14:paraId="090691F1" w14:textId="1C0920C5" w:rsidR="001A5D67" w:rsidRPr="00A83AB5" w:rsidRDefault="00E463CA" w:rsidP="004B2B45">
      <w:pPr>
        <w:spacing w:before="100" w:beforeAutospacing="1" w:after="100" w:afterAutospacing="1"/>
        <w:jc w:val="both"/>
        <w:outlineLvl w:val="2"/>
        <w:rPr>
          <w:rFonts w:ascii="Roboto" w:hAnsi="Roboto" w:cs="Arial"/>
          <w:color w:val="000000"/>
          <w:lang w:val="lt-LT" w:eastAsia="en-GB"/>
        </w:rPr>
      </w:pPr>
      <w:r w:rsidRPr="00A83AB5">
        <w:rPr>
          <w:rFonts w:ascii="Roboto" w:hAnsi="Roboto" w:cs="Arial"/>
          <w:color w:val="000000"/>
          <w:lang w:val="lt-LT" w:eastAsia="en-GB"/>
        </w:rPr>
        <w:t>Natūralu, kad augant tiek paskolų, tiek lizingo paklausai, pirkėja</w:t>
      </w:r>
      <w:r w:rsidR="00257240" w:rsidRPr="00A83AB5">
        <w:rPr>
          <w:rFonts w:ascii="Roboto" w:hAnsi="Roboto" w:cs="Arial"/>
          <w:color w:val="000000"/>
          <w:lang w:val="lt-LT" w:eastAsia="en-GB"/>
        </w:rPr>
        <w:t>m</w:t>
      </w:r>
      <w:r w:rsidR="004D50E7" w:rsidRPr="00A83AB5">
        <w:rPr>
          <w:rFonts w:ascii="Roboto" w:hAnsi="Roboto" w:cs="Arial"/>
          <w:color w:val="000000"/>
          <w:lang w:val="lt-LT" w:eastAsia="en-GB"/>
        </w:rPr>
        <w:t>s</w:t>
      </w:r>
      <w:r w:rsidR="00257240" w:rsidRPr="00A83AB5">
        <w:rPr>
          <w:rFonts w:ascii="Roboto" w:hAnsi="Roboto" w:cs="Arial"/>
          <w:color w:val="000000"/>
          <w:lang w:val="lt-LT" w:eastAsia="en-GB"/>
        </w:rPr>
        <w:t xml:space="preserve"> kyla klausimų </w:t>
      </w:r>
      <w:r w:rsidRPr="00A83AB5">
        <w:rPr>
          <w:rFonts w:ascii="Roboto" w:hAnsi="Roboto" w:cs="Arial"/>
          <w:color w:val="000000"/>
          <w:lang w:val="lt-LT" w:eastAsia="en-GB"/>
        </w:rPr>
        <w:t>– kuris finansavimo būdas jiems tinkamiausias?</w:t>
      </w:r>
      <w:r w:rsidR="004B2B45" w:rsidRPr="00A83AB5">
        <w:rPr>
          <w:rFonts w:ascii="Roboto" w:hAnsi="Roboto" w:cs="Arial"/>
          <w:color w:val="000000"/>
          <w:lang w:val="lt-LT" w:eastAsia="en-GB"/>
        </w:rPr>
        <w:t xml:space="preserve"> </w:t>
      </w:r>
      <w:r w:rsidR="00886C32" w:rsidRPr="00A83AB5">
        <w:rPr>
          <w:rFonts w:ascii="Roboto" w:hAnsi="Roboto" w:cs="Arial"/>
          <w:color w:val="000000"/>
          <w:lang w:val="lt-LT" w:eastAsia="en-GB"/>
        </w:rPr>
        <w:t>V. Gurskas</w:t>
      </w:r>
      <w:r w:rsidR="001A5D67" w:rsidRPr="00A83AB5">
        <w:rPr>
          <w:rFonts w:ascii="Roboto" w:hAnsi="Roboto" w:cs="Arial"/>
          <w:color w:val="000000"/>
          <w:lang w:val="lt-LT" w:eastAsia="en-GB"/>
        </w:rPr>
        <w:t xml:space="preserve"> pažymi, kad pasirinkimą dažniausiai lemia keli svarbūs veiksniai – automobilio kaina, pirkėjo galimybės ir asmeniniai prioritetai.</w:t>
      </w:r>
    </w:p>
    <w:p w14:paraId="5C196E5E" w14:textId="51538C4E" w:rsidR="001A5D67" w:rsidRPr="00A83AB5" w:rsidRDefault="001A5D67" w:rsidP="0083284A">
      <w:pPr>
        <w:spacing w:before="100" w:beforeAutospacing="1" w:after="100" w:afterAutospacing="1"/>
        <w:jc w:val="both"/>
        <w:rPr>
          <w:rFonts w:ascii="Roboto" w:hAnsi="Roboto" w:cs="Arial"/>
          <w:color w:val="000000"/>
          <w:lang w:val="lt-LT" w:eastAsia="en-GB"/>
        </w:rPr>
      </w:pPr>
      <w:r w:rsidRPr="00A83AB5">
        <w:rPr>
          <w:rFonts w:ascii="Roboto" w:hAnsi="Roboto" w:cs="Arial"/>
          <w:color w:val="000000"/>
          <w:lang w:val="lt-LT" w:eastAsia="en-GB"/>
        </w:rPr>
        <w:t xml:space="preserve">„Lizingas labiau pasiteisina, kai perkamas brangesnis ar naujesnis automobilis, pavyzdžiui, nuo 10 tūkst. eurų vertės, kai pirkėjas gali sumokėti pradinį įnašą ir nori mažesnių mėnesinių įmokų. Vartojimo paskola patogesnė, kai norima tapti automobilio savininku iš karto, kai perkamas senesnis ar pigesnis automobilis arba kai automobilis įsigyjamas iš privataus pardavėjo“, – aiškina </w:t>
      </w:r>
      <w:r w:rsidR="00886C32" w:rsidRPr="00A83AB5">
        <w:rPr>
          <w:rFonts w:ascii="Roboto" w:hAnsi="Roboto" w:cs="Arial"/>
          <w:color w:val="000000"/>
          <w:lang w:val="lt-LT" w:eastAsia="en-GB"/>
        </w:rPr>
        <w:t>ekspertas</w:t>
      </w:r>
      <w:r w:rsidRPr="00A83AB5">
        <w:rPr>
          <w:rFonts w:ascii="Roboto" w:hAnsi="Roboto" w:cs="Arial"/>
          <w:color w:val="000000"/>
          <w:lang w:val="lt-LT" w:eastAsia="en-GB"/>
        </w:rPr>
        <w:t>.</w:t>
      </w:r>
    </w:p>
    <w:p w14:paraId="56ABEABF" w14:textId="48449D5E" w:rsidR="001A5D67" w:rsidRPr="00A83AB5" w:rsidRDefault="00886C32" w:rsidP="0083284A">
      <w:pPr>
        <w:spacing w:before="100" w:beforeAutospacing="1" w:after="100" w:afterAutospacing="1"/>
        <w:jc w:val="both"/>
        <w:rPr>
          <w:rFonts w:ascii="Roboto" w:hAnsi="Roboto" w:cs="Arial"/>
          <w:color w:val="000000"/>
          <w:lang w:val="lt-LT" w:eastAsia="en-GB"/>
        </w:rPr>
      </w:pPr>
      <w:r w:rsidRPr="00A83AB5">
        <w:rPr>
          <w:rFonts w:ascii="Roboto" w:hAnsi="Roboto" w:cs="Arial"/>
          <w:color w:val="000000"/>
          <w:lang w:val="lt-LT" w:eastAsia="en-GB"/>
        </w:rPr>
        <w:t>Pasak jo, p</w:t>
      </w:r>
      <w:r w:rsidR="001A5D67" w:rsidRPr="00A83AB5">
        <w:rPr>
          <w:rFonts w:ascii="Roboto" w:hAnsi="Roboto" w:cs="Arial"/>
          <w:color w:val="000000"/>
          <w:lang w:val="lt-LT" w:eastAsia="en-GB"/>
        </w:rPr>
        <w:t xml:space="preserve">agrindiniai skirtumai </w:t>
      </w:r>
      <w:r w:rsidR="003D6828" w:rsidRPr="00A83AB5">
        <w:rPr>
          <w:rFonts w:ascii="Roboto" w:hAnsi="Roboto" w:cs="Arial"/>
          <w:color w:val="000000"/>
          <w:lang w:val="lt-LT" w:eastAsia="en-GB"/>
        </w:rPr>
        <w:t xml:space="preserve">yra </w:t>
      </w:r>
      <w:r w:rsidR="001A5D67" w:rsidRPr="00A83AB5">
        <w:rPr>
          <w:rFonts w:ascii="Roboto" w:hAnsi="Roboto" w:cs="Arial"/>
          <w:color w:val="000000"/>
          <w:lang w:val="lt-LT" w:eastAsia="en-GB"/>
        </w:rPr>
        <w:t xml:space="preserve">susiję su nuosavybės teise, pradinės įmokos poreikiu ir draudimo sąlygomis. Lizingo atveju automobilis iki sutarties pabaigos priklauso finansuotojui, o KASKO draudimas privalomas. </w:t>
      </w:r>
      <w:r w:rsidR="003D6828" w:rsidRPr="00A83AB5">
        <w:rPr>
          <w:rFonts w:ascii="Roboto" w:hAnsi="Roboto" w:cs="Arial"/>
          <w:color w:val="000000"/>
          <w:lang w:val="lt-LT" w:eastAsia="en-GB"/>
        </w:rPr>
        <w:t>Tuo metu v</w:t>
      </w:r>
      <w:r w:rsidR="001A5D67" w:rsidRPr="00A83AB5">
        <w:rPr>
          <w:rFonts w:ascii="Roboto" w:hAnsi="Roboto" w:cs="Arial"/>
          <w:color w:val="000000"/>
          <w:lang w:val="lt-LT" w:eastAsia="en-GB"/>
        </w:rPr>
        <w:t xml:space="preserve">artojimo paskolos gavėjas tampa </w:t>
      </w:r>
      <w:r w:rsidR="00FC3EDF" w:rsidRPr="00A83AB5">
        <w:rPr>
          <w:rFonts w:ascii="Roboto" w:hAnsi="Roboto" w:cs="Arial"/>
          <w:color w:val="000000"/>
          <w:lang w:val="lt-LT" w:eastAsia="en-GB"/>
        </w:rPr>
        <w:t xml:space="preserve">automobilio </w:t>
      </w:r>
      <w:r w:rsidR="001A5D67" w:rsidRPr="00A83AB5">
        <w:rPr>
          <w:rFonts w:ascii="Roboto" w:hAnsi="Roboto" w:cs="Arial"/>
          <w:color w:val="000000"/>
          <w:lang w:val="lt-LT" w:eastAsia="en-GB"/>
        </w:rPr>
        <w:t>savininku iš karto ir neprivalo įsigyti KASKO draudimo.</w:t>
      </w:r>
    </w:p>
    <w:p w14:paraId="635AAC3D" w14:textId="720A59BC" w:rsidR="00886C32" w:rsidRPr="00A83AB5" w:rsidRDefault="00886C32" w:rsidP="0083284A">
      <w:pPr>
        <w:spacing w:before="100" w:beforeAutospacing="1" w:after="100" w:afterAutospacing="1"/>
        <w:jc w:val="both"/>
        <w:rPr>
          <w:rFonts w:ascii="Roboto" w:hAnsi="Roboto" w:cs="Arial"/>
          <w:color w:val="000000"/>
          <w:lang w:val="lt-LT" w:eastAsia="en-GB"/>
        </w:rPr>
      </w:pPr>
      <w:r w:rsidRPr="00A83AB5">
        <w:rPr>
          <w:rFonts w:ascii="Roboto" w:hAnsi="Roboto" w:cs="Arial"/>
          <w:color w:val="000000"/>
          <w:lang w:val="lt-LT" w:eastAsia="en-GB"/>
        </w:rPr>
        <w:t>„</w:t>
      </w:r>
      <w:r w:rsidR="001A5D67" w:rsidRPr="00A83AB5">
        <w:rPr>
          <w:rFonts w:ascii="Roboto" w:hAnsi="Roboto" w:cs="Arial"/>
          <w:color w:val="000000"/>
          <w:lang w:val="lt-LT" w:eastAsia="en-GB"/>
        </w:rPr>
        <w:t xml:space="preserve">Tarp </w:t>
      </w:r>
      <w:r w:rsidRPr="00A83AB5">
        <w:rPr>
          <w:rFonts w:ascii="Roboto" w:hAnsi="Roboto" w:cs="Arial"/>
          <w:color w:val="000000"/>
          <w:lang w:val="lt-LT" w:eastAsia="en-GB"/>
        </w:rPr>
        <w:t xml:space="preserve">vartotojų </w:t>
      </w:r>
      <w:r w:rsidR="001A5D67" w:rsidRPr="00A83AB5">
        <w:rPr>
          <w:rFonts w:ascii="Roboto" w:hAnsi="Roboto" w:cs="Arial"/>
          <w:color w:val="000000"/>
          <w:lang w:val="lt-LT" w:eastAsia="en-GB"/>
        </w:rPr>
        <w:t xml:space="preserve">vis dar </w:t>
      </w:r>
      <w:r w:rsidRPr="00A83AB5">
        <w:rPr>
          <w:rFonts w:ascii="Roboto" w:hAnsi="Roboto" w:cs="Arial"/>
          <w:color w:val="000000"/>
          <w:lang w:val="lt-LT" w:eastAsia="en-GB"/>
        </w:rPr>
        <w:t xml:space="preserve">yra </w:t>
      </w:r>
      <w:r w:rsidR="001A5D67" w:rsidRPr="00A83AB5">
        <w:rPr>
          <w:rFonts w:ascii="Roboto" w:hAnsi="Roboto" w:cs="Arial"/>
          <w:color w:val="000000"/>
          <w:lang w:val="lt-LT" w:eastAsia="en-GB"/>
        </w:rPr>
        <w:t>gyvi keli stereotipai. Vienas jų – kad lizingas tinka tik naujiems automobiliams. Iš tiesų lizingą galima gauti ir naudotam, jei jis atitinka vertės ir amžiaus kriterijus</w:t>
      </w:r>
      <w:r w:rsidRPr="00A83AB5">
        <w:rPr>
          <w:rFonts w:ascii="Roboto" w:hAnsi="Roboto" w:cs="Arial"/>
          <w:color w:val="000000"/>
          <w:lang w:val="lt-LT" w:eastAsia="en-GB"/>
        </w:rPr>
        <w:t xml:space="preserve"> – </w:t>
      </w:r>
      <w:r w:rsidR="001A5D67" w:rsidRPr="00A83AB5">
        <w:rPr>
          <w:rFonts w:ascii="Roboto" w:hAnsi="Roboto" w:cs="Arial"/>
          <w:color w:val="000000"/>
          <w:lang w:val="lt-LT" w:eastAsia="en-GB"/>
        </w:rPr>
        <w:t xml:space="preserve">ne senesnis nei 15 metų lizingo termino pabaigoje, </w:t>
      </w:r>
      <w:r w:rsidR="00BF2BBB" w:rsidRPr="00A83AB5">
        <w:rPr>
          <w:rFonts w:ascii="Roboto" w:hAnsi="Roboto" w:cs="Arial"/>
          <w:color w:val="000000"/>
          <w:lang w:val="lt-LT" w:eastAsia="en-GB"/>
        </w:rPr>
        <w:t xml:space="preserve">o </w:t>
      </w:r>
      <w:r w:rsidR="001A5D67" w:rsidRPr="00A83AB5">
        <w:rPr>
          <w:rFonts w:ascii="Roboto" w:hAnsi="Roboto" w:cs="Arial"/>
          <w:color w:val="000000"/>
          <w:lang w:val="lt-LT" w:eastAsia="en-GB"/>
        </w:rPr>
        <w:t xml:space="preserve">kaina ne mažesnė nei 10 tūkst. eurų. </w:t>
      </w:r>
    </w:p>
    <w:p w14:paraId="1C597469" w14:textId="24CED532" w:rsidR="001A5D67" w:rsidRPr="00A83AB5" w:rsidRDefault="001A5D67" w:rsidP="0083284A">
      <w:pPr>
        <w:spacing w:before="100" w:beforeAutospacing="1" w:after="100" w:afterAutospacing="1"/>
        <w:jc w:val="both"/>
        <w:rPr>
          <w:rFonts w:ascii="Roboto" w:hAnsi="Roboto" w:cs="Arial"/>
          <w:color w:val="000000"/>
          <w:lang w:val="lt-LT" w:eastAsia="en-GB"/>
        </w:rPr>
      </w:pPr>
      <w:r w:rsidRPr="00A83AB5">
        <w:rPr>
          <w:rFonts w:ascii="Roboto" w:hAnsi="Roboto" w:cs="Arial"/>
          <w:color w:val="000000"/>
          <w:lang w:val="lt-LT" w:eastAsia="en-GB"/>
        </w:rPr>
        <w:lastRenderedPageBreak/>
        <w:t xml:space="preserve">Kitas stereotipas – kad vartojimo paskolos yra brangios ir skirtos tik kraštutiniams atvejams. </w:t>
      </w:r>
      <w:r w:rsidR="00886C32" w:rsidRPr="00A83AB5">
        <w:rPr>
          <w:rFonts w:ascii="Roboto" w:hAnsi="Roboto" w:cs="Arial"/>
          <w:color w:val="000000"/>
          <w:lang w:val="lt-LT" w:eastAsia="en-GB"/>
        </w:rPr>
        <w:t>Š</w:t>
      </w:r>
      <w:r w:rsidRPr="00A83AB5">
        <w:rPr>
          <w:rFonts w:ascii="Roboto" w:hAnsi="Roboto" w:cs="Arial"/>
          <w:color w:val="000000"/>
          <w:lang w:val="lt-LT" w:eastAsia="en-GB"/>
        </w:rPr>
        <w:t>i nuomonė kilo iš senesnių laikų, kai palūkanos buvo žymiai aukštesnės. Šiandien vartojimo paskolos automobiliui yra konkurencingos, ypač perkant naudotą automobilį iš privataus pardavėjo</w:t>
      </w:r>
      <w:r w:rsidR="00886C32" w:rsidRPr="00A83AB5">
        <w:rPr>
          <w:rFonts w:ascii="Roboto" w:hAnsi="Roboto" w:cs="Arial"/>
          <w:color w:val="000000"/>
          <w:lang w:val="lt-LT" w:eastAsia="en-GB"/>
        </w:rPr>
        <w:t xml:space="preserve">“, </w:t>
      </w:r>
      <w:r w:rsidR="00BF2BBB" w:rsidRPr="00A83AB5">
        <w:rPr>
          <w:rFonts w:ascii="Roboto" w:hAnsi="Roboto" w:cs="Arial"/>
          <w:color w:val="000000"/>
          <w:lang w:val="lt-LT" w:eastAsia="en-GB"/>
        </w:rPr>
        <w:t>–</w:t>
      </w:r>
      <w:r w:rsidR="00886C32" w:rsidRPr="00A83AB5">
        <w:rPr>
          <w:rFonts w:ascii="Roboto" w:hAnsi="Roboto" w:cs="Arial"/>
          <w:color w:val="000000"/>
          <w:lang w:val="lt-LT" w:eastAsia="en-GB"/>
        </w:rPr>
        <w:t xml:space="preserve"> sako V. Gurskas.</w:t>
      </w:r>
    </w:p>
    <w:p w14:paraId="3CD85D08" w14:textId="40ABC58B" w:rsidR="0083284A" w:rsidRPr="00A83AB5" w:rsidRDefault="00886C32" w:rsidP="0083284A">
      <w:pPr>
        <w:spacing w:before="100" w:beforeAutospacing="1" w:after="100" w:afterAutospacing="1"/>
        <w:jc w:val="both"/>
        <w:rPr>
          <w:rFonts w:ascii="Roboto" w:hAnsi="Roboto" w:cs="Arial"/>
          <w:color w:val="000000"/>
          <w:lang w:val="lt-LT" w:eastAsia="en-GB"/>
        </w:rPr>
      </w:pPr>
      <w:r w:rsidRPr="00A83AB5">
        <w:rPr>
          <w:rFonts w:ascii="Roboto" w:hAnsi="Roboto" w:cs="Arial"/>
          <w:color w:val="000000"/>
          <w:lang w:val="lt-LT" w:eastAsia="en-GB"/>
        </w:rPr>
        <w:t xml:space="preserve">Jo teigimu, ateityje </w:t>
      </w:r>
      <w:r w:rsidR="0083284A" w:rsidRPr="00A83AB5">
        <w:rPr>
          <w:rFonts w:ascii="Roboto" w:hAnsi="Roboto" w:cs="Arial"/>
          <w:color w:val="000000"/>
          <w:lang w:val="lt-LT" w:eastAsia="en-GB"/>
        </w:rPr>
        <w:t>automobilių rinka</w:t>
      </w:r>
      <w:r w:rsidR="001A5D67" w:rsidRPr="00A83AB5">
        <w:rPr>
          <w:rFonts w:ascii="Roboto" w:hAnsi="Roboto" w:cs="Arial"/>
          <w:color w:val="000000"/>
          <w:lang w:val="lt-LT" w:eastAsia="en-GB"/>
        </w:rPr>
        <w:t xml:space="preserve"> augs</w:t>
      </w:r>
      <w:r w:rsidR="0083284A" w:rsidRPr="00A83AB5">
        <w:rPr>
          <w:rFonts w:ascii="Roboto" w:hAnsi="Roboto" w:cs="Arial"/>
          <w:color w:val="000000"/>
          <w:lang w:val="lt-LT" w:eastAsia="en-GB"/>
        </w:rPr>
        <w:t xml:space="preserve"> ir</w:t>
      </w:r>
      <w:r w:rsidR="001A5D67" w:rsidRPr="00A83AB5">
        <w:rPr>
          <w:rFonts w:ascii="Roboto" w:hAnsi="Roboto" w:cs="Arial"/>
          <w:color w:val="000000"/>
          <w:lang w:val="lt-LT" w:eastAsia="en-GB"/>
        </w:rPr>
        <w:t xml:space="preserve"> toliau, nors augimo tempai bus nuosaikesni. </w:t>
      </w:r>
    </w:p>
    <w:p w14:paraId="13A6C2F8" w14:textId="02B40FA7" w:rsidR="00AA46CC" w:rsidRPr="00A83AB5" w:rsidRDefault="001A5D67" w:rsidP="0035314C">
      <w:pPr>
        <w:spacing w:before="100" w:beforeAutospacing="1" w:after="100" w:afterAutospacing="1"/>
        <w:jc w:val="both"/>
        <w:rPr>
          <w:rFonts w:ascii="Roboto" w:hAnsi="Roboto" w:cs="Arial"/>
          <w:color w:val="000000"/>
          <w:lang w:val="lt-LT" w:eastAsia="en-GB"/>
        </w:rPr>
      </w:pPr>
      <w:r w:rsidRPr="00A83AB5">
        <w:rPr>
          <w:rFonts w:ascii="Roboto" w:hAnsi="Roboto" w:cs="Arial"/>
          <w:color w:val="000000"/>
          <w:lang w:val="lt-LT" w:eastAsia="en-GB"/>
        </w:rPr>
        <w:t xml:space="preserve">„Pirkėjai tampa sąmoningesni – jie ne tik ieško palankiausių finansavimo sąlygų, bet ir renkasi automobilius, kurie ilgainiui išlaiko vertę bei yra ekonomiški. Elektromobilių ir hibridinių automobilių populiarėjimas bei mažėjantis EURIBOR leis finansavimą daryti dar prieinamesnį ir </w:t>
      </w:r>
      <w:r w:rsidR="0083284A" w:rsidRPr="00A83AB5">
        <w:rPr>
          <w:rFonts w:ascii="Roboto" w:hAnsi="Roboto" w:cs="Arial"/>
          <w:color w:val="000000"/>
          <w:lang w:val="lt-LT" w:eastAsia="en-GB"/>
        </w:rPr>
        <w:t xml:space="preserve">lengviau </w:t>
      </w:r>
      <w:r w:rsidRPr="00A83AB5">
        <w:rPr>
          <w:rFonts w:ascii="Roboto" w:hAnsi="Roboto" w:cs="Arial"/>
          <w:color w:val="000000"/>
          <w:lang w:val="lt-LT" w:eastAsia="en-GB"/>
        </w:rPr>
        <w:t>prognozuojam</w:t>
      </w:r>
      <w:r w:rsidR="0083284A" w:rsidRPr="00A83AB5">
        <w:rPr>
          <w:rFonts w:ascii="Roboto" w:hAnsi="Roboto" w:cs="Arial"/>
          <w:color w:val="000000"/>
          <w:lang w:val="lt-LT" w:eastAsia="en-GB"/>
        </w:rPr>
        <w:t>ą</w:t>
      </w:r>
      <w:r w:rsidRPr="00A83AB5">
        <w:rPr>
          <w:rFonts w:ascii="Roboto" w:hAnsi="Roboto" w:cs="Arial"/>
          <w:color w:val="000000"/>
          <w:lang w:val="lt-LT" w:eastAsia="en-GB"/>
        </w:rPr>
        <w:t xml:space="preserve">“, – pažymi </w:t>
      </w:r>
      <w:r w:rsidR="0083284A" w:rsidRPr="00A83AB5">
        <w:rPr>
          <w:rFonts w:ascii="Roboto" w:hAnsi="Roboto" w:cs="Arial"/>
          <w:color w:val="000000"/>
          <w:lang w:val="lt-LT" w:eastAsia="en-GB"/>
        </w:rPr>
        <w:t>V. Gurskas</w:t>
      </w:r>
      <w:r w:rsidRPr="00A83AB5">
        <w:rPr>
          <w:rFonts w:ascii="Roboto" w:hAnsi="Roboto" w:cs="Arial"/>
          <w:color w:val="000000"/>
          <w:lang w:val="lt-LT" w:eastAsia="en-GB"/>
        </w:rPr>
        <w:t>.</w:t>
      </w:r>
      <w:bookmarkEnd w:id="0"/>
    </w:p>
    <w:sectPr w:rsidR="00AA46CC" w:rsidRPr="00A83AB5"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1A6AF" w14:textId="77777777" w:rsidR="005B241F" w:rsidRDefault="005B241F">
      <w:r>
        <w:separator/>
      </w:r>
    </w:p>
  </w:endnote>
  <w:endnote w:type="continuationSeparator" w:id="0">
    <w:p w14:paraId="7CC4463D" w14:textId="77777777" w:rsidR="005B241F" w:rsidRDefault="005B241F">
      <w:r>
        <w:continuationSeparator/>
      </w:r>
    </w:p>
  </w:endnote>
  <w:endnote w:type="continuationNotice" w:id="1">
    <w:p w14:paraId="5523F610" w14:textId="77777777" w:rsidR="005B241F" w:rsidRDefault="005B2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B2956" w14:textId="77777777" w:rsidR="005B241F" w:rsidRDefault="005B241F">
      <w:r>
        <w:separator/>
      </w:r>
    </w:p>
  </w:footnote>
  <w:footnote w:type="continuationSeparator" w:id="0">
    <w:p w14:paraId="580E6CB7" w14:textId="77777777" w:rsidR="005B241F" w:rsidRDefault="005B241F">
      <w:r>
        <w:continuationSeparator/>
      </w:r>
    </w:p>
  </w:footnote>
  <w:footnote w:type="continuationNotice" w:id="1">
    <w:p w14:paraId="549422C4" w14:textId="77777777" w:rsidR="005B241F" w:rsidRDefault="005B24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D60D5"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8240" behindDoc="0" locked="0" layoutInCell="1" hidden="0" allowOverlap="1" wp14:anchorId="28206AC3" wp14:editId="7EAC938D">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9361BA0"/>
    <w:multiLevelType w:val="multilevel"/>
    <w:tmpl w:val="E6A00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1"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1"/>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40"/>
  </w:num>
  <w:num w:numId="29" w16cid:durableId="4936848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2"/>
  </w:num>
  <w:num w:numId="34" w16cid:durableId="455952518">
    <w:abstractNumId w:val="27"/>
  </w:num>
  <w:num w:numId="35" w16cid:durableId="653221721">
    <w:abstractNumId w:val="37"/>
  </w:num>
  <w:num w:numId="36" w16cid:durableId="1389567447">
    <w:abstractNumId w:val="43"/>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9"/>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 w:numId="48" w16cid:durableId="1354577914">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BE4"/>
    <w:rsid w:val="00000C7D"/>
    <w:rsid w:val="00001E10"/>
    <w:rsid w:val="00005ED8"/>
    <w:rsid w:val="0001221A"/>
    <w:rsid w:val="000139FC"/>
    <w:rsid w:val="00034A9D"/>
    <w:rsid w:val="00040077"/>
    <w:rsid w:val="00040FF9"/>
    <w:rsid w:val="000530F1"/>
    <w:rsid w:val="00057DCA"/>
    <w:rsid w:val="000655DA"/>
    <w:rsid w:val="00066518"/>
    <w:rsid w:val="000747B8"/>
    <w:rsid w:val="00076582"/>
    <w:rsid w:val="00086C28"/>
    <w:rsid w:val="00087419"/>
    <w:rsid w:val="0009143F"/>
    <w:rsid w:val="000955B7"/>
    <w:rsid w:val="000A21BD"/>
    <w:rsid w:val="000A6315"/>
    <w:rsid w:val="000B23D2"/>
    <w:rsid w:val="000B2F09"/>
    <w:rsid w:val="000C205A"/>
    <w:rsid w:val="000C2785"/>
    <w:rsid w:val="000C4112"/>
    <w:rsid w:val="000C681A"/>
    <w:rsid w:val="000C79D1"/>
    <w:rsid w:val="000C7B36"/>
    <w:rsid w:val="000D0CD2"/>
    <w:rsid w:val="000D5F72"/>
    <w:rsid w:val="000E7040"/>
    <w:rsid w:val="000F2CC4"/>
    <w:rsid w:val="000F48CC"/>
    <w:rsid w:val="000F65B1"/>
    <w:rsid w:val="000F6942"/>
    <w:rsid w:val="000F7D70"/>
    <w:rsid w:val="00100668"/>
    <w:rsid w:val="00103A55"/>
    <w:rsid w:val="0010749E"/>
    <w:rsid w:val="00111652"/>
    <w:rsid w:val="00113BB6"/>
    <w:rsid w:val="001177AF"/>
    <w:rsid w:val="00126612"/>
    <w:rsid w:val="001316C3"/>
    <w:rsid w:val="00133BBD"/>
    <w:rsid w:val="001430A2"/>
    <w:rsid w:val="00146EA2"/>
    <w:rsid w:val="00146FA7"/>
    <w:rsid w:val="00150826"/>
    <w:rsid w:val="0015092B"/>
    <w:rsid w:val="001519AC"/>
    <w:rsid w:val="00160ECF"/>
    <w:rsid w:val="00164B89"/>
    <w:rsid w:val="001651DE"/>
    <w:rsid w:val="001712C1"/>
    <w:rsid w:val="001763E6"/>
    <w:rsid w:val="001879C6"/>
    <w:rsid w:val="00193B2C"/>
    <w:rsid w:val="001A0CD6"/>
    <w:rsid w:val="001A21C1"/>
    <w:rsid w:val="001A3573"/>
    <w:rsid w:val="001A3D24"/>
    <w:rsid w:val="001A4F96"/>
    <w:rsid w:val="001A5D67"/>
    <w:rsid w:val="001B160F"/>
    <w:rsid w:val="001B2A11"/>
    <w:rsid w:val="001B4322"/>
    <w:rsid w:val="001B5B4E"/>
    <w:rsid w:val="001C36C4"/>
    <w:rsid w:val="001C67F6"/>
    <w:rsid w:val="001D2B6F"/>
    <w:rsid w:val="001D7655"/>
    <w:rsid w:val="001E16D3"/>
    <w:rsid w:val="001E2DEC"/>
    <w:rsid w:val="001E4AB7"/>
    <w:rsid w:val="001E76DB"/>
    <w:rsid w:val="001F0F2E"/>
    <w:rsid w:val="001F1535"/>
    <w:rsid w:val="001F301E"/>
    <w:rsid w:val="001F4523"/>
    <w:rsid w:val="001F4918"/>
    <w:rsid w:val="001F5DE6"/>
    <w:rsid w:val="001F67DA"/>
    <w:rsid w:val="002031C3"/>
    <w:rsid w:val="00205E62"/>
    <w:rsid w:val="002138A7"/>
    <w:rsid w:val="002148A5"/>
    <w:rsid w:val="00217F38"/>
    <w:rsid w:val="00226D58"/>
    <w:rsid w:val="00235BE4"/>
    <w:rsid w:val="00240880"/>
    <w:rsid w:val="00247EFD"/>
    <w:rsid w:val="002531B2"/>
    <w:rsid w:val="00255CB0"/>
    <w:rsid w:val="00256333"/>
    <w:rsid w:val="00257240"/>
    <w:rsid w:val="00260E65"/>
    <w:rsid w:val="00267238"/>
    <w:rsid w:val="00270FA1"/>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35AE"/>
    <w:rsid w:val="00304259"/>
    <w:rsid w:val="0031306A"/>
    <w:rsid w:val="00315849"/>
    <w:rsid w:val="00324803"/>
    <w:rsid w:val="00340411"/>
    <w:rsid w:val="0034319E"/>
    <w:rsid w:val="0034474B"/>
    <w:rsid w:val="0035314C"/>
    <w:rsid w:val="00353A48"/>
    <w:rsid w:val="00354344"/>
    <w:rsid w:val="003558B8"/>
    <w:rsid w:val="00355BF5"/>
    <w:rsid w:val="00357BDC"/>
    <w:rsid w:val="00362639"/>
    <w:rsid w:val="0036353C"/>
    <w:rsid w:val="0036716E"/>
    <w:rsid w:val="00367245"/>
    <w:rsid w:val="003733A6"/>
    <w:rsid w:val="00373681"/>
    <w:rsid w:val="003747CB"/>
    <w:rsid w:val="00376F32"/>
    <w:rsid w:val="00377709"/>
    <w:rsid w:val="003810FC"/>
    <w:rsid w:val="00381540"/>
    <w:rsid w:val="003817C2"/>
    <w:rsid w:val="003841F2"/>
    <w:rsid w:val="00384BCB"/>
    <w:rsid w:val="003859A3"/>
    <w:rsid w:val="00386DC4"/>
    <w:rsid w:val="003A1241"/>
    <w:rsid w:val="003A35B7"/>
    <w:rsid w:val="003A4E44"/>
    <w:rsid w:val="003A5F01"/>
    <w:rsid w:val="003B262B"/>
    <w:rsid w:val="003C07CD"/>
    <w:rsid w:val="003C1300"/>
    <w:rsid w:val="003C424C"/>
    <w:rsid w:val="003C482F"/>
    <w:rsid w:val="003D0C42"/>
    <w:rsid w:val="003D324D"/>
    <w:rsid w:val="003D363B"/>
    <w:rsid w:val="003D60FD"/>
    <w:rsid w:val="003D6828"/>
    <w:rsid w:val="003E111D"/>
    <w:rsid w:val="003E3FCE"/>
    <w:rsid w:val="003E54BA"/>
    <w:rsid w:val="003F461C"/>
    <w:rsid w:val="003F7220"/>
    <w:rsid w:val="00405C68"/>
    <w:rsid w:val="00412829"/>
    <w:rsid w:val="0041774D"/>
    <w:rsid w:val="00421ECF"/>
    <w:rsid w:val="00430AB0"/>
    <w:rsid w:val="00432BB3"/>
    <w:rsid w:val="00432CE8"/>
    <w:rsid w:val="0043482D"/>
    <w:rsid w:val="00437502"/>
    <w:rsid w:val="00437DAC"/>
    <w:rsid w:val="00441017"/>
    <w:rsid w:val="004428E4"/>
    <w:rsid w:val="00443D9F"/>
    <w:rsid w:val="00447664"/>
    <w:rsid w:val="004523ED"/>
    <w:rsid w:val="00452879"/>
    <w:rsid w:val="00453A2B"/>
    <w:rsid w:val="004548B5"/>
    <w:rsid w:val="00455B0D"/>
    <w:rsid w:val="00456C69"/>
    <w:rsid w:val="0045777F"/>
    <w:rsid w:val="0046007B"/>
    <w:rsid w:val="00463C05"/>
    <w:rsid w:val="00470089"/>
    <w:rsid w:val="00482A2E"/>
    <w:rsid w:val="0049268F"/>
    <w:rsid w:val="004A379A"/>
    <w:rsid w:val="004B2B45"/>
    <w:rsid w:val="004B4868"/>
    <w:rsid w:val="004C5ECF"/>
    <w:rsid w:val="004C62C4"/>
    <w:rsid w:val="004D05BF"/>
    <w:rsid w:val="004D50E7"/>
    <w:rsid w:val="004E3889"/>
    <w:rsid w:val="004E7ADF"/>
    <w:rsid w:val="005038B4"/>
    <w:rsid w:val="00521AE3"/>
    <w:rsid w:val="005341CF"/>
    <w:rsid w:val="00537090"/>
    <w:rsid w:val="00537E67"/>
    <w:rsid w:val="00553979"/>
    <w:rsid w:val="0056119E"/>
    <w:rsid w:val="005642D8"/>
    <w:rsid w:val="005678D4"/>
    <w:rsid w:val="005769B0"/>
    <w:rsid w:val="005804F9"/>
    <w:rsid w:val="00592E74"/>
    <w:rsid w:val="0059349A"/>
    <w:rsid w:val="005A6FD9"/>
    <w:rsid w:val="005A73A9"/>
    <w:rsid w:val="005B21FC"/>
    <w:rsid w:val="005B237C"/>
    <w:rsid w:val="005B241F"/>
    <w:rsid w:val="005B24C0"/>
    <w:rsid w:val="005B379A"/>
    <w:rsid w:val="005B5C94"/>
    <w:rsid w:val="005C3989"/>
    <w:rsid w:val="005C4F28"/>
    <w:rsid w:val="005C7A03"/>
    <w:rsid w:val="005D1445"/>
    <w:rsid w:val="005D44B0"/>
    <w:rsid w:val="005D62DB"/>
    <w:rsid w:val="005E2770"/>
    <w:rsid w:val="005F1AC5"/>
    <w:rsid w:val="005F4F00"/>
    <w:rsid w:val="0060245B"/>
    <w:rsid w:val="00603FA8"/>
    <w:rsid w:val="00606220"/>
    <w:rsid w:val="00612B9D"/>
    <w:rsid w:val="00612EF0"/>
    <w:rsid w:val="00614CF1"/>
    <w:rsid w:val="00615A3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24F0"/>
    <w:rsid w:val="006D49C5"/>
    <w:rsid w:val="006D4EFF"/>
    <w:rsid w:val="006D60E6"/>
    <w:rsid w:val="006D65D1"/>
    <w:rsid w:val="006D6D2C"/>
    <w:rsid w:val="006D7DE3"/>
    <w:rsid w:val="006E4CD6"/>
    <w:rsid w:val="006F2E97"/>
    <w:rsid w:val="006F696D"/>
    <w:rsid w:val="007048BA"/>
    <w:rsid w:val="00706B0B"/>
    <w:rsid w:val="0071149E"/>
    <w:rsid w:val="00716782"/>
    <w:rsid w:val="00724D00"/>
    <w:rsid w:val="00725F93"/>
    <w:rsid w:val="00745BCF"/>
    <w:rsid w:val="00750B84"/>
    <w:rsid w:val="00756F2F"/>
    <w:rsid w:val="00765CB4"/>
    <w:rsid w:val="00767407"/>
    <w:rsid w:val="007729DE"/>
    <w:rsid w:val="00772D30"/>
    <w:rsid w:val="007739D2"/>
    <w:rsid w:val="00775B51"/>
    <w:rsid w:val="007832A6"/>
    <w:rsid w:val="00783C5E"/>
    <w:rsid w:val="00791BE6"/>
    <w:rsid w:val="007926B4"/>
    <w:rsid w:val="00795AAA"/>
    <w:rsid w:val="007A60EF"/>
    <w:rsid w:val="007B0B4D"/>
    <w:rsid w:val="007B5FBB"/>
    <w:rsid w:val="007C292C"/>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284A"/>
    <w:rsid w:val="00836F9A"/>
    <w:rsid w:val="00843554"/>
    <w:rsid w:val="00844FF7"/>
    <w:rsid w:val="00851C1E"/>
    <w:rsid w:val="00857E1D"/>
    <w:rsid w:val="0086342D"/>
    <w:rsid w:val="00867F03"/>
    <w:rsid w:val="00871B6D"/>
    <w:rsid w:val="0087788A"/>
    <w:rsid w:val="00884564"/>
    <w:rsid w:val="00886C32"/>
    <w:rsid w:val="008941D8"/>
    <w:rsid w:val="00894B09"/>
    <w:rsid w:val="008A2FFC"/>
    <w:rsid w:val="008A4C9A"/>
    <w:rsid w:val="008B1179"/>
    <w:rsid w:val="008B2146"/>
    <w:rsid w:val="008B66B6"/>
    <w:rsid w:val="008C2BAA"/>
    <w:rsid w:val="008C4CE2"/>
    <w:rsid w:val="008D0600"/>
    <w:rsid w:val="008D1952"/>
    <w:rsid w:val="008D20F4"/>
    <w:rsid w:val="008D7AFB"/>
    <w:rsid w:val="008E0E37"/>
    <w:rsid w:val="008E72E2"/>
    <w:rsid w:val="008F090E"/>
    <w:rsid w:val="008F2B50"/>
    <w:rsid w:val="0090288C"/>
    <w:rsid w:val="009116F6"/>
    <w:rsid w:val="009128D4"/>
    <w:rsid w:val="00913B57"/>
    <w:rsid w:val="00914FF7"/>
    <w:rsid w:val="00916A43"/>
    <w:rsid w:val="00923B3F"/>
    <w:rsid w:val="00925B1A"/>
    <w:rsid w:val="009317C8"/>
    <w:rsid w:val="00934D3C"/>
    <w:rsid w:val="00937375"/>
    <w:rsid w:val="009424D9"/>
    <w:rsid w:val="009469E0"/>
    <w:rsid w:val="00950A13"/>
    <w:rsid w:val="00950D9D"/>
    <w:rsid w:val="00971710"/>
    <w:rsid w:val="00972C2B"/>
    <w:rsid w:val="00973867"/>
    <w:rsid w:val="00973DD4"/>
    <w:rsid w:val="009819F3"/>
    <w:rsid w:val="0098391E"/>
    <w:rsid w:val="009973DD"/>
    <w:rsid w:val="009A2CF9"/>
    <w:rsid w:val="009A307B"/>
    <w:rsid w:val="009A3B80"/>
    <w:rsid w:val="009A553C"/>
    <w:rsid w:val="009C4B4E"/>
    <w:rsid w:val="009C4F10"/>
    <w:rsid w:val="009C7592"/>
    <w:rsid w:val="009D1A68"/>
    <w:rsid w:val="009E3E79"/>
    <w:rsid w:val="009F0CC4"/>
    <w:rsid w:val="009F1569"/>
    <w:rsid w:val="009F20EC"/>
    <w:rsid w:val="009F22EB"/>
    <w:rsid w:val="009F705D"/>
    <w:rsid w:val="009F7837"/>
    <w:rsid w:val="00A01242"/>
    <w:rsid w:val="00A021A7"/>
    <w:rsid w:val="00A02646"/>
    <w:rsid w:val="00A101DD"/>
    <w:rsid w:val="00A10429"/>
    <w:rsid w:val="00A1182D"/>
    <w:rsid w:val="00A13912"/>
    <w:rsid w:val="00A13F9A"/>
    <w:rsid w:val="00A17F0C"/>
    <w:rsid w:val="00A20CE7"/>
    <w:rsid w:val="00A314B7"/>
    <w:rsid w:val="00A32F30"/>
    <w:rsid w:val="00A47726"/>
    <w:rsid w:val="00A47918"/>
    <w:rsid w:val="00A4E2D1"/>
    <w:rsid w:val="00A52780"/>
    <w:rsid w:val="00A53C29"/>
    <w:rsid w:val="00A6012C"/>
    <w:rsid w:val="00A702D0"/>
    <w:rsid w:val="00A70BC9"/>
    <w:rsid w:val="00A7675E"/>
    <w:rsid w:val="00A77C6E"/>
    <w:rsid w:val="00A8259E"/>
    <w:rsid w:val="00A836C0"/>
    <w:rsid w:val="00A83AB5"/>
    <w:rsid w:val="00A84F07"/>
    <w:rsid w:val="00A87DEB"/>
    <w:rsid w:val="00A9160C"/>
    <w:rsid w:val="00A97E95"/>
    <w:rsid w:val="00AA23CC"/>
    <w:rsid w:val="00AA245A"/>
    <w:rsid w:val="00AA46CC"/>
    <w:rsid w:val="00AA4D21"/>
    <w:rsid w:val="00AA5FB8"/>
    <w:rsid w:val="00AB6D5D"/>
    <w:rsid w:val="00AC1AB5"/>
    <w:rsid w:val="00AC656D"/>
    <w:rsid w:val="00AD2706"/>
    <w:rsid w:val="00AD5B98"/>
    <w:rsid w:val="00AD65D1"/>
    <w:rsid w:val="00AF1D3A"/>
    <w:rsid w:val="00AF40C4"/>
    <w:rsid w:val="00AF4153"/>
    <w:rsid w:val="00AF6995"/>
    <w:rsid w:val="00AF7DA9"/>
    <w:rsid w:val="00B000E4"/>
    <w:rsid w:val="00B07C55"/>
    <w:rsid w:val="00B102B7"/>
    <w:rsid w:val="00B220A6"/>
    <w:rsid w:val="00B30F79"/>
    <w:rsid w:val="00B34891"/>
    <w:rsid w:val="00B34D30"/>
    <w:rsid w:val="00B35469"/>
    <w:rsid w:val="00B3771B"/>
    <w:rsid w:val="00B419DF"/>
    <w:rsid w:val="00B50BD9"/>
    <w:rsid w:val="00B50E0E"/>
    <w:rsid w:val="00B5342D"/>
    <w:rsid w:val="00B56CA2"/>
    <w:rsid w:val="00B704E3"/>
    <w:rsid w:val="00B712FB"/>
    <w:rsid w:val="00B722A0"/>
    <w:rsid w:val="00B7430C"/>
    <w:rsid w:val="00B76833"/>
    <w:rsid w:val="00B84305"/>
    <w:rsid w:val="00B91DEA"/>
    <w:rsid w:val="00B92CF7"/>
    <w:rsid w:val="00B95EFB"/>
    <w:rsid w:val="00BA35EC"/>
    <w:rsid w:val="00BA4999"/>
    <w:rsid w:val="00BA4A02"/>
    <w:rsid w:val="00BA5590"/>
    <w:rsid w:val="00BA5B5F"/>
    <w:rsid w:val="00BB11C1"/>
    <w:rsid w:val="00BB21FD"/>
    <w:rsid w:val="00BB59E9"/>
    <w:rsid w:val="00BC024D"/>
    <w:rsid w:val="00BC7216"/>
    <w:rsid w:val="00BD53E6"/>
    <w:rsid w:val="00BE1CC4"/>
    <w:rsid w:val="00BE292D"/>
    <w:rsid w:val="00BE3500"/>
    <w:rsid w:val="00BE577F"/>
    <w:rsid w:val="00BF1C75"/>
    <w:rsid w:val="00BF2AAA"/>
    <w:rsid w:val="00BF2BBB"/>
    <w:rsid w:val="00BF4998"/>
    <w:rsid w:val="00BF49CD"/>
    <w:rsid w:val="00C0390E"/>
    <w:rsid w:val="00C122C6"/>
    <w:rsid w:val="00C135A1"/>
    <w:rsid w:val="00C16803"/>
    <w:rsid w:val="00C240E2"/>
    <w:rsid w:val="00C24CB6"/>
    <w:rsid w:val="00C34431"/>
    <w:rsid w:val="00C417D4"/>
    <w:rsid w:val="00C47ABA"/>
    <w:rsid w:val="00C62269"/>
    <w:rsid w:val="00C63682"/>
    <w:rsid w:val="00C6514A"/>
    <w:rsid w:val="00C70BB4"/>
    <w:rsid w:val="00C74C36"/>
    <w:rsid w:val="00C827A7"/>
    <w:rsid w:val="00C858C7"/>
    <w:rsid w:val="00C95831"/>
    <w:rsid w:val="00C95C72"/>
    <w:rsid w:val="00CA126A"/>
    <w:rsid w:val="00CA18B7"/>
    <w:rsid w:val="00CB4475"/>
    <w:rsid w:val="00CC3D18"/>
    <w:rsid w:val="00CC4C35"/>
    <w:rsid w:val="00CC63B6"/>
    <w:rsid w:val="00CC6BAF"/>
    <w:rsid w:val="00CD02A2"/>
    <w:rsid w:val="00CD07A2"/>
    <w:rsid w:val="00CD1262"/>
    <w:rsid w:val="00CD22F1"/>
    <w:rsid w:val="00CD39B2"/>
    <w:rsid w:val="00CD7D4D"/>
    <w:rsid w:val="00CE7B45"/>
    <w:rsid w:val="00CF7597"/>
    <w:rsid w:val="00D00D08"/>
    <w:rsid w:val="00D03C0E"/>
    <w:rsid w:val="00D04DB4"/>
    <w:rsid w:val="00D1106E"/>
    <w:rsid w:val="00D12E99"/>
    <w:rsid w:val="00D17594"/>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572C"/>
    <w:rsid w:val="00DA6178"/>
    <w:rsid w:val="00DA6B31"/>
    <w:rsid w:val="00DB1DD0"/>
    <w:rsid w:val="00DB72F6"/>
    <w:rsid w:val="00DB745A"/>
    <w:rsid w:val="00DB74CC"/>
    <w:rsid w:val="00DC06DC"/>
    <w:rsid w:val="00DC60DE"/>
    <w:rsid w:val="00DD0601"/>
    <w:rsid w:val="00DD0DCE"/>
    <w:rsid w:val="00DD1CD9"/>
    <w:rsid w:val="00DE4BF1"/>
    <w:rsid w:val="00DF28FF"/>
    <w:rsid w:val="00DF4B08"/>
    <w:rsid w:val="00E00496"/>
    <w:rsid w:val="00E02278"/>
    <w:rsid w:val="00E13964"/>
    <w:rsid w:val="00E1505F"/>
    <w:rsid w:val="00E217FD"/>
    <w:rsid w:val="00E22CC6"/>
    <w:rsid w:val="00E23A5A"/>
    <w:rsid w:val="00E33A8E"/>
    <w:rsid w:val="00E36013"/>
    <w:rsid w:val="00E37909"/>
    <w:rsid w:val="00E40444"/>
    <w:rsid w:val="00E41E03"/>
    <w:rsid w:val="00E43A70"/>
    <w:rsid w:val="00E442A0"/>
    <w:rsid w:val="00E463CA"/>
    <w:rsid w:val="00E50A83"/>
    <w:rsid w:val="00E510D7"/>
    <w:rsid w:val="00E553DB"/>
    <w:rsid w:val="00E6355A"/>
    <w:rsid w:val="00E66D9C"/>
    <w:rsid w:val="00E74D6B"/>
    <w:rsid w:val="00E7698D"/>
    <w:rsid w:val="00E80F4A"/>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EF380A"/>
    <w:rsid w:val="00F1161C"/>
    <w:rsid w:val="00F14D0E"/>
    <w:rsid w:val="00F16A59"/>
    <w:rsid w:val="00F17096"/>
    <w:rsid w:val="00F2077C"/>
    <w:rsid w:val="00F23913"/>
    <w:rsid w:val="00F34D70"/>
    <w:rsid w:val="00F368DC"/>
    <w:rsid w:val="00F456D8"/>
    <w:rsid w:val="00F532A1"/>
    <w:rsid w:val="00F6089D"/>
    <w:rsid w:val="00F61F65"/>
    <w:rsid w:val="00F62FDA"/>
    <w:rsid w:val="00F648B5"/>
    <w:rsid w:val="00F64AB4"/>
    <w:rsid w:val="00F67338"/>
    <w:rsid w:val="00F70FA7"/>
    <w:rsid w:val="00F71954"/>
    <w:rsid w:val="00F76F40"/>
    <w:rsid w:val="00F77F0D"/>
    <w:rsid w:val="00F86C7A"/>
    <w:rsid w:val="00F9741A"/>
    <w:rsid w:val="00FA0006"/>
    <w:rsid w:val="00FC04B3"/>
    <w:rsid w:val="00FC1395"/>
    <w:rsid w:val="00FC28D2"/>
    <w:rsid w:val="00FC34D8"/>
    <w:rsid w:val="00FC3EDF"/>
    <w:rsid w:val="00FC437A"/>
    <w:rsid w:val="00FC79C8"/>
    <w:rsid w:val="00FD5E9F"/>
    <w:rsid w:val="00FE00A7"/>
    <w:rsid w:val="00FE6814"/>
    <w:rsid w:val="00FF16C2"/>
    <w:rsid w:val="00FF2D75"/>
    <w:rsid w:val="00FF3002"/>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701B2C"/>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A57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9" w:qFormat="1"/>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9"/>
    <w:unhideWhenUsed/>
    <w:qFormat/>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9"/>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character" w:customStyle="1" w:styleId="apple-converted-space">
    <w:name w:val="apple-converted-space"/>
    <w:basedOn w:val="DefaultParagraphFont"/>
    <w:rsid w:val="00B712FB"/>
  </w:style>
  <w:style w:type="paragraph" w:styleId="NormalWeb">
    <w:name w:val="Normal (Web)"/>
    <w:basedOn w:val="Normal"/>
    <w:uiPriority w:val="99"/>
    <w:semiHidden/>
    <w:unhideWhenUsed/>
    <w:rsid w:val="004548B5"/>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466333">
      <w:bodyDiv w:val="1"/>
      <w:marLeft w:val="0"/>
      <w:marRight w:val="0"/>
      <w:marTop w:val="0"/>
      <w:marBottom w:val="0"/>
      <w:divBdr>
        <w:top w:val="none" w:sz="0" w:space="0" w:color="auto"/>
        <w:left w:val="none" w:sz="0" w:space="0" w:color="auto"/>
        <w:bottom w:val="none" w:sz="0" w:space="0" w:color="auto"/>
        <w:right w:val="none" w:sz="0" w:space="0" w:color="auto"/>
      </w:divBdr>
    </w:div>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377436121">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35894800">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5953927">
      <w:bodyDiv w:val="1"/>
      <w:marLeft w:val="0"/>
      <w:marRight w:val="0"/>
      <w:marTop w:val="0"/>
      <w:marBottom w:val="0"/>
      <w:divBdr>
        <w:top w:val="none" w:sz="0" w:space="0" w:color="auto"/>
        <w:left w:val="none" w:sz="0" w:space="0" w:color="auto"/>
        <w:bottom w:val="none" w:sz="0" w:space="0" w:color="auto"/>
        <w:right w:val="none" w:sz="0" w:space="0" w:color="auto"/>
      </w:divBdr>
    </w:div>
    <w:div w:id="819613234">
      <w:bodyDiv w:val="1"/>
      <w:marLeft w:val="0"/>
      <w:marRight w:val="0"/>
      <w:marTop w:val="0"/>
      <w:marBottom w:val="0"/>
      <w:divBdr>
        <w:top w:val="none" w:sz="0" w:space="0" w:color="auto"/>
        <w:left w:val="none" w:sz="0" w:space="0" w:color="auto"/>
        <w:bottom w:val="none" w:sz="0" w:space="0" w:color="auto"/>
        <w:right w:val="none" w:sz="0" w:space="0" w:color="auto"/>
      </w:divBdr>
    </w:div>
    <w:div w:id="957448041">
      <w:bodyDiv w:val="1"/>
      <w:marLeft w:val="0"/>
      <w:marRight w:val="0"/>
      <w:marTop w:val="0"/>
      <w:marBottom w:val="0"/>
      <w:divBdr>
        <w:top w:val="none" w:sz="0" w:space="0" w:color="auto"/>
        <w:left w:val="none" w:sz="0" w:space="0" w:color="auto"/>
        <w:bottom w:val="none" w:sz="0" w:space="0" w:color="auto"/>
        <w:right w:val="none" w:sz="0" w:space="0" w:color="auto"/>
      </w:divBdr>
    </w:div>
    <w:div w:id="960185860">
      <w:bodyDiv w:val="1"/>
      <w:marLeft w:val="0"/>
      <w:marRight w:val="0"/>
      <w:marTop w:val="0"/>
      <w:marBottom w:val="0"/>
      <w:divBdr>
        <w:top w:val="none" w:sz="0" w:space="0" w:color="auto"/>
        <w:left w:val="none" w:sz="0" w:space="0" w:color="auto"/>
        <w:bottom w:val="none" w:sz="0" w:space="0" w:color="auto"/>
        <w:right w:val="none" w:sz="0" w:space="0" w:color="auto"/>
      </w:divBdr>
    </w:div>
    <w:div w:id="1085035936">
      <w:bodyDiv w:val="1"/>
      <w:marLeft w:val="0"/>
      <w:marRight w:val="0"/>
      <w:marTop w:val="0"/>
      <w:marBottom w:val="0"/>
      <w:divBdr>
        <w:top w:val="none" w:sz="0" w:space="0" w:color="auto"/>
        <w:left w:val="none" w:sz="0" w:space="0" w:color="auto"/>
        <w:bottom w:val="none" w:sz="0" w:space="0" w:color="auto"/>
        <w:right w:val="none" w:sz="0" w:space="0" w:color="auto"/>
      </w:divBdr>
    </w:div>
    <w:div w:id="1087310861">
      <w:bodyDiv w:val="1"/>
      <w:marLeft w:val="0"/>
      <w:marRight w:val="0"/>
      <w:marTop w:val="0"/>
      <w:marBottom w:val="0"/>
      <w:divBdr>
        <w:top w:val="none" w:sz="0" w:space="0" w:color="auto"/>
        <w:left w:val="none" w:sz="0" w:space="0" w:color="auto"/>
        <w:bottom w:val="none" w:sz="0" w:space="0" w:color="auto"/>
        <w:right w:val="none" w:sz="0" w:space="0" w:color="auto"/>
      </w:divBdr>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43406865">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1849708107">
      <w:bodyDiv w:val="1"/>
      <w:marLeft w:val="0"/>
      <w:marRight w:val="0"/>
      <w:marTop w:val="0"/>
      <w:marBottom w:val="0"/>
      <w:divBdr>
        <w:top w:val="none" w:sz="0" w:space="0" w:color="auto"/>
        <w:left w:val="none" w:sz="0" w:space="0" w:color="auto"/>
        <w:bottom w:val="none" w:sz="0" w:space="0" w:color="auto"/>
        <w:right w:val="none" w:sz="0" w:space="0" w:color="auto"/>
      </w:divBdr>
    </w:div>
    <w:div w:id="190802743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3607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2025-09-19T07:17:00Z</dcterms:created>
  <dcterms:modified xsi:type="dcterms:W3CDTF">2025-09-19T07:17:00Z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