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50FAB" w14:textId="226FE81D" w:rsidR="00E14099" w:rsidRPr="00FB4845" w:rsidRDefault="00E14099" w:rsidP="00FB4845">
      <w:pPr>
        <w:jc w:val="both"/>
        <w:rPr>
          <w:rFonts w:ascii="Arial" w:hAnsi="Arial" w:cs="Arial"/>
          <w:sz w:val="22"/>
          <w:szCs w:val="22"/>
        </w:rPr>
      </w:pPr>
      <w:r w:rsidRPr="00FB4845">
        <w:rPr>
          <w:rFonts w:ascii="Arial" w:hAnsi="Arial" w:cs="Arial"/>
          <w:b/>
          <w:bCs/>
          <w:sz w:val="22"/>
          <w:szCs w:val="22"/>
        </w:rPr>
        <w:t xml:space="preserve">Lietuviai šią vasarą dažniausiai keliavo į Rygą, Varšuvą ir Balstogę </w:t>
      </w:r>
    </w:p>
    <w:p w14:paraId="23C6F79A" w14:textId="77777777" w:rsidR="00E14099" w:rsidRPr="00FB4845" w:rsidRDefault="00E14099" w:rsidP="00FB4845">
      <w:pPr>
        <w:jc w:val="both"/>
        <w:rPr>
          <w:rFonts w:ascii="Arial" w:hAnsi="Arial" w:cs="Arial"/>
          <w:sz w:val="22"/>
          <w:szCs w:val="22"/>
        </w:rPr>
      </w:pPr>
      <w:r w:rsidRPr="00FB4845">
        <w:rPr>
          <w:rFonts w:ascii="Arial" w:hAnsi="Arial" w:cs="Arial"/>
          <w:b/>
          <w:bCs/>
          <w:sz w:val="22"/>
          <w:szCs w:val="22"/>
        </w:rPr>
        <w:t>Kelionės į kaimynines šalis bei populiariausius Europos miestus yra dažnas Lietuvos gyventojų pasirinkimas. Naujausiais kelionių technologijų bendrovės</w:t>
      </w:r>
      <w:r w:rsidRPr="00FB4845">
        <w:rPr>
          <w:rFonts w:ascii="Arial" w:hAnsi="Arial" w:cs="Arial"/>
          <w:sz w:val="22"/>
          <w:szCs w:val="22"/>
        </w:rPr>
        <w:t xml:space="preserve"> </w:t>
      </w:r>
      <w:r w:rsidRPr="00FB4845">
        <w:rPr>
          <w:rFonts w:ascii="Arial" w:hAnsi="Arial" w:cs="Arial"/>
          <w:b/>
          <w:bCs/>
          <w:sz w:val="22"/>
          <w:szCs w:val="22"/>
        </w:rPr>
        <w:t>„FlixBus“ duomenimis, šią vasarą lietuviai dažniausiai vyko į Rygą, Varšuvą ir Balstogę bei kitus Lenkijos miestus. Populiariausių kelionių autobusu dešimtuke – taip pat Talinas ir Berlynas.</w:t>
      </w:r>
      <w:r w:rsidRPr="00FB4845">
        <w:rPr>
          <w:rFonts w:ascii="Arial" w:hAnsi="Arial" w:cs="Arial"/>
          <w:sz w:val="22"/>
          <w:szCs w:val="22"/>
        </w:rPr>
        <w:t> </w:t>
      </w:r>
    </w:p>
    <w:p w14:paraId="231598AD" w14:textId="77777777" w:rsidR="00E14099" w:rsidRPr="00FB4845" w:rsidRDefault="00E14099" w:rsidP="00FB4845">
      <w:pPr>
        <w:jc w:val="both"/>
        <w:rPr>
          <w:rFonts w:ascii="Arial" w:hAnsi="Arial" w:cs="Arial"/>
          <w:sz w:val="22"/>
          <w:szCs w:val="22"/>
        </w:rPr>
      </w:pPr>
      <w:r w:rsidRPr="00FB4845">
        <w:rPr>
          <w:rFonts w:ascii="Arial" w:hAnsi="Arial" w:cs="Arial"/>
          <w:sz w:val="22"/>
          <w:szCs w:val="22"/>
        </w:rPr>
        <w:t>„Mūsų keleivių kelionių pasirinkimai atspindi sezoniškumą ir žmonių norą lengvai bei nebrangiai pasiekti tiek kaimynes šalis, tiek didesnius Europos kultūros centrus. Vasarą itin populiarios trumpos savaitgalio kelionės, o rudenį dažniau pasirenkami miestai, siūlantys įvairių kultūrinių renginių ar pramogų“, – sako „FlixBus“ Rytų Europos verslo plėtros direktorė Kamila Zalewska. </w:t>
      </w:r>
    </w:p>
    <w:p w14:paraId="0E8EF480" w14:textId="77777777" w:rsidR="00E14099" w:rsidRPr="00FB4845" w:rsidRDefault="00E14099" w:rsidP="00FB4845">
      <w:pPr>
        <w:jc w:val="both"/>
        <w:rPr>
          <w:rFonts w:ascii="Arial" w:hAnsi="Arial" w:cs="Arial"/>
          <w:sz w:val="22"/>
          <w:szCs w:val="22"/>
        </w:rPr>
      </w:pPr>
      <w:r w:rsidRPr="00FB4845">
        <w:rPr>
          <w:rFonts w:ascii="Arial" w:hAnsi="Arial" w:cs="Arial"/>
          <w:sz w:val="22"/>
          <w:szCs w:val="22"/>
        </w:rPr>
        <w:t>Pasak jos, tarp dešimties populiariausių šios vasaros maršrutų pirmavo Ryga, Varšuva ir Balstogė. Į dešimtuką taip pat pateko Talinas, Krokuva, Berlynas, Gdanskas, Poznanė, Suvalkai ir Daugpilis. Palyginti su 2024 metų kelionių tendencijomis, lietuviai rinkosi beveik tas pačias kryptis, tik praėjusių metų dešimtuką užbaigė Praha, kurią šiemet pakeitė Daugpilis. Taip pat per metus itin išaugo Krokuvos populiarumas. </w:t>
      </w:r>
    </w:p>
    <w:p w14:paraId="1D468933" w14:textId="77777777" w:rsidR="00E14099" w:rsidRPr="00FB4845" w:rsidRDefault="00E14099" w:rsidP="00FB4845">
      <w:pPr>
        <w:jc w:val="both"/>
        <w:rPr>
          <w:rFonts w:ascii="Arial" w:hAnsi="Arial" w:cs="Arial"/>
          <w:sz w:val="22"/>
          <w:szCs w:val="22"/>
        </w:rPr>
      </w:pPr>
      <w:r w:rsidRPr="00FB4845">
        <w:rPr>
          <w:rFonts w:ascii="Arial" w:hAnsi="Arial" w:cs="Arial"/>
          <w:sz w:val="22"/>
          <w:szCs w:val="22"/>
        </w:rPr>
        <w:t>„Matome, kad tam tikros kelionių autobusu kryptys nepraranda populiarumo dėl patogaus susisiekimo ir patrauklaus kainos bei kelionės laiko santykio. Krokuvos populiarumo šuolis atspindi augantį susidomėjimą šiuo Lenkijos miestu, garsėjančiu savo istoriniu paveldu ir jaunatviška atmosfera“, – komentuoja K. Zalewska. </w:t>
      </w:r>
    </w:p>
    <w:p w14:paraId="360A33EF" w14:textId="77777777" w:rsidR="00E14099" w:rsidRPr="00FB4845" w:rsidRDefault="00E14099" w:rsidP="00FB4845">
      <w:pPr>
        <w:jc w:val="both"/>
        <w:rPr>
          <w:rFonts w:ascii="Arial" w:hAnsi="Arial" w:cs="Arial"/>
          <w:sz w:val="22"/>
          <w:szCs w:val="22"/>
        </w:rPr>
      </w:pPr>
      <w:r w:rsidRPr="00FB4845">
        <w:rPr>
          <w:rFonts w:ascii="Arial" w:hAnsi="Arial" w:cs="Arial"/>
          <w:b/>
          <w:bCs/>
          <w:sz w:val="22"/>
          <w:szCs w:val="22"/>
        </w:rPr>
        <w:t>Tūkstančiai kilometrų iki Portugalijos ir Ispanijos</w:t>
      </w:r>
      <w:r w:rsidRPr="00FB4845">
        <w:rPr>
          <w:rFonts w:ascii="Arial" w:hAnsi="Arial" w:cs="Arial"/>
          <w:sz w:val="22"/>
          <w:szCs w:val="22"/>
        </w:rPr>
        <w:t> </w:t>
      </w:r>
    </w:p>
    <w:p w14:paraId="40771976" w14:textId="77777777" w:rsidR="00E14099" w:rsidRPr="00FB4845" w:rsidRDefault="00E14099" w:rsidP="00FB4845">
      <w:pPr>
        <w:jc w:val="both"/>
        <w:rPr>
          <w:rFonts w:ascii="Arial" w:hAnsi="Arial" w:cs="Arial"/>
          <w:sz w:val="22"/>
          <w:szCs w:val="22"/>
        </w:rPr>
      </w:pPr>
      <w:r w:rsidRPr="00FB4845">
        <w:rPr>
          <w:rFonts w:ascii="Arial" w:hAnsi="Arial" w:cs="Arial"/>
          <w:sz w:val="22"/>
          <w:szCs w:val="22"/>
        </w:rPr>
        <w:t>Nors dauguma kelionių autobusu išlieka trumpesnės, dalis keleivių renkasi ir itin ilgas keliones po Europą. Šiemet tarp populiariausių tarptautinių maršrutų – ir siekiantys daugiau kaip keturis tūkstančius kilometrų į Portugalijos ir Ispanijos miestus. Pavyzdžiui, iš Šiaulių į Portugaliją keliaujantys žmonės rinkosi aplankyti Portą (4238 km) ir šalies sostinę Lisaboną (4170 km). Į Lisaboną taip pat vyksta autobusai iš Kauno (4176 km) ir Vilniaus (4123 km). Taip pat populiarus maršrutas iš Kauno į Ispanijos sostinę Madridą (4137 km). </w:t>
      </w:r>
    </w:p>
    <w:p w14:paraId="3418A234" w14:textId="77777777" w:rsidR="00E14099" w:rsidRPr="00FB4845" w:rsidRDefault="00E14099" w:rsidP="00FB4845">
      <w:pPr>
        <w:jc w:val="both"/>
        <w:rPr>
          <w:rFonts w:ascii="Arial" w:hAnsi="Arial" w:cs="Arial"/>
          <w:sz w:val="22"/>
          <w:szCs w:val="22"/>
        </w:rPr>
      </w:pPr>
      <w:r w:rsidRPr="00FB4845">
        <w:rPr>
          <w:rFonts w:ascii="Arial" w:hAnsi="Arial" w:cs="Arial"/>
          <w:sz w:val="22"/>
          <w:szCs w:val="22"/>
        </w:rPr>
        <w:t>„Nors ilgos kelionės reikalauja daugiau laiko ir ne vieno persėdimo, autobusai tampa patrauklia alternatyva net labai ilgiems atstumams. Tokį keliavimo būdą renkasi žmonės, kurie nori aplankyti kelių šalių miestus pakeliui, tuo pačiu ne tik sutaupyti, bet ir pasirinkti aplinkai draugiškesnį keliavimo būdą“, – pažymi „FlixBus“ Rytų Europos verslo plėtros direktorė. </w:t>
      </w:r>
    </w:p>
    <w:p w14:paraId="543D7007" w14:textId="05A19222" w:rsidR="00E14099" w:rsidRPr="00FB4845" w:rsidRDefault="00E14099" w:rsidP="00FB4845">
      <w:pPr>
        <w:jc w:val="both"/>
        <w:rPr>
          <w:rFonts w:ascii="Arial" w:hAnsi="Arial" w:cs="Arial"/>
          <w:sz w:val="22"/>
          <w:szCs w:val="22"/>
        </w:rPr>
      </w:pPr>
      <w:r w:rsidRPr="00FB4845">
        <w:rPr>
          <w:rFonts w:ascii="Arial" w:hAnsi="Arial" w:cs="Arial"/>
          <w:sz w:val="22"/>
          <w:szCs w:val="22"/>
        </w:rPr>
        <w:t>Panašios tendencijos stebimos ir kitose Baltijos šalyse. Iš Rygos šiemet ilgiausia kelionė driekėsi net iki Sevilijos (4654 km), o estai rinkosi maršrutus į tokias tolimas kryptis, kaip Mursija Ispanijoje (4715 km) ar jau minėta Lisabona (4651 km). </w:t>
      </w:r>
    </w:p>
    <w:sectPr w:rsidR="00E14099" w:rsidRPr="00FB4845">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99"/>
    <w:rsid w:val="000C5E06"/>
    <w:rsid w:val="00155C78"/>
    <w:rsid w:val="00E14099"/>
    <w:rsid w:val="00FB4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32E92"/>
  <w15:chartTrackingRefBased/>
  <w15:docId w15:val="{1FDC7943-91DD-463C-8670-C4154664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E140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140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1409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1409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1409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1409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1409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1409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1409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1409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1409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1409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1409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1409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1409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1409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1409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1409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140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1409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1409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1409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1409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14099"/>
    <w:rPr>
      <w:i/>
      <w:iCs/>
      <w:color w:val="404040" w:themeColor="text1" w:themeTint="BF"/>
    </w:rPr>
  </w:style>
  <w:style w:type="paragraph" w:styleId="Sraopastraipa">
    <w:name w:val="List Paragraph"/>
    <w:basedOn w:val="prastasis"/>
    <w:uiPriority w:val="34"/>
    <w:qFormat/>
    <w:rsid w:val="00E14099"/>
    <w:pPr>
      <w:ind w:left="720"/>
      <w:contextualSpacing/>
    </w:pPr>
  </w:style>
  <w:style w:type="character" w:styleId="Rykuspabraukimas">
    <w:name w:val="Intense Emphasis"/>
    <w:basedOn w:val="Numatytasispastraiposriftas"/>
    <w:uiPriority w:val="21"/>
    <w:qFormat/>
    <w:rsid w:val="00E14099"/>
    <w:rPr>
      <w:i/>
      <w:iCs/>
      <w:color w:val="0F4761" w:themeColor="accent1" w:themeShade="BF"/>
    </w:rPr>
  </w:style>
  <w:style w:type="paragraph" w:styleId="Iskirtacitata">
    <w:name w:val="Intense Quote"/>
    <w:basedOn w:val="prastasis"/>
    <w:next w:val="prastasis"/>
    <w:link w:val="IskirtacitataDiagrama"/>
    <w:uiPriority w:val="30"/>
    <w:qFormat/>
    <w:rsid w:val="00E140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14099"/>
    <w:rPr>
      <w:i/>
      <w:iCs/>
      <w:color w:val="0F4761" w:themeColor="accent1" w:themeShade="BF"/>
    </w:rPr>
  </w:style>
  <w:style w:type="character" w:styleId="Rykinuoroda">
    <w:name w:val="Intense Reference"/>
    <w:basedOn w:val="Numatytasispastraiposriftas"/>
    <w:uiPriority w:val="32"/>
    <w:qFormat/>
    <w:rsid w:val="00E140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2370</Characters>
  <Application>Microsoft Office Word</Application>
  <DocSecurity>0</DocSecurity>
  <Lines>34</Lines>
  <Paragraphs>9</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2</cp:revision>
  <dcterms:created xsi:type="dcterms:W3CDTF">2025-09-25T14:56:00Z</dcterms:created>
  <dcterms:modified xsi:type="dcterms:W3CDTF">2025-09-26T06:28:00Z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8d73dab6-cd9a-430d-bd52-2695cee7db64</vt:lpwstr>
  </property>
</Properties>
</file>