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038A5B6B"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09567E">
        <w:rPr>
          <w:rFonts w:ascii="Times New Roman" w:hAnsi="Times New Roman" w:cs="Times New Roman"/>
          <w:sz w:val="28"/>
          <w:szCs w:val="24"/>
          <w:lang w:val="en-US"/>
        </w:rPr>
        <w:t>5</w:t>
      </w:r>
      <w:r w:rsidRPr="000B0938">
        <w:rPr>
          <w:rFonts w:ascii="Times New Roman" w:hAnsi="Times New Roman" w:cs="Times New Roman"/>
          <w:sz w:val="28"/>
          <w:szCs w:val="24"/>
          <w:lang w:val="en-US"/>
        </w:rPr>
        <w:t>-</w:t>
      </w:r>
      <w:r w:rsidR="0009567E">
        <w:rPr>
          <w:rFonts w:ascii="Times New Roman" w:hAnsi="Times New Roman" w:cs="Times New Roman"/>
          <w:sz w:val="28"/>
          <w:szCs w:val="24"/>
          <w:lang w:val="en-US"/>
        </w:rPr>
        <w:t>0</w:t>
      </w:r>
      <w:r w:rsidR="00521495">
        <w:rPr>
          <w:rFonts w:ascii="Times New Roman" w:hAnsi="Times New Roman" w:cs="Times New Roman"/>
          <w:sz w:val="28"/>
          <w:szCs w:val="24"/>
          <w:lang w:val="en-US"/>
        </w:rPr>
        <w:t>9</w:t>
      </w:r>
      <w:r w:rsidR="002F6B5E">
        <w:rPr>
          <w:rFonts w:ascii="Times New Roman" w:hAnsi="Times New Roman" w:cs="Times New Roman"/>
          <w:sz w:val="28"/>
          <w:szCs w:val="24"/>
          <w:lang w:val="en-US"/>
        </w:rPr>
        <w:t>-</w:t>
      </w:r>
      <w:r w:rsidR="00A85B94">
        <w:rPr>
          <w:rFonts w:ascii="Times New Roman" w:hAnsi="Times New Roman" w:cs="Times New Roman"/>
          <w:sz w:val="28"/>
          <w:szCs w:val="24"/>
          <w:lang w:val="en-US"/>
        </w:rPr>
        <w:t>29</w:t>
      </w:r>
    </w:p>
    <w:p w14:paraId="00457D1C" w14:textId="77777777" w:rsidR="00756DC6" w:rsidRDefault="00756DC6" w:rsidP="00CD76BE">
      <w:pPr>
        <w:spacing w:after="0"/>
        <w:ind w:hanging="850"/>
        <w:jc w:val="center"/>
        <w:rPr>
          <w:rFonts w:ascii="Times New Roman" w:hAnsi="Times New Roman" w:cs="Times New Roman"/>
          <w:sz w:val="28"/>
          <w:szCs w:val="24"/>
          <w:lang w:val="en-US"/>
        </w:rPr>
      </w:pPr>
    </w:p>
    <w:p w14:paraId="77E082BD" w14:textId="77777777" w:rsidR="00A85B94" w:rsidRPr="00A85B94" w:rsidRDefault="00A85B94" w:rsidP="00A85B94">
      <w:pPr>
        <w:spacing w:after="160" w:line="256" w:lineRule="auto"/>
        <w:jc w:val="center"/>
        <w:rPr>
          <w:rFonts w:ascii="Aptos" w:eastAsia="Aptos" w:hAnsi="Aptos" w:cs="Times New Roman"/>
          <w:b/>
          <w:bCs/>
          <w:kern w:val="2"/>
          <w14:ligatures w14:val="standardContextual"/>
        </w:rPr>
      </w:pPr>
      <w:r w:rsidRPr="00A85B94">
        <w:rPr>
          <w:rFonts w:ascii="Aptos" w:eastAsia="Aptos" w:hAnsi="Aptos" w:cs="Times New Roman"/>
          <w:b/>
          <w:bCs/>
          <w:kern w:val="2"/>
          <w14:ligatures w14:val="standardContextual"/>
        </w:rPr>
        <w:t xml:space="preserve">Socialinės apsaugos ir darbo ministerijos kanclere pradeda dirbti Svetlana </w:t>
      </w:r>
      <w:proofErr w:type="spellStart"/>
      <w:r w:rsidRPr="00A85B94">
        <w:rPr>
          <w:rFonts w:ascii="Aptos" w:eastAsia="Aptos" w:hAnsi="Aptos" w:cs="Times New Roman"/>
          <w:b/>
          <w:bCs/>
          <w:kern w:val="2"/>
          <w14:ligatures w14:val="standardContextual"/>
        </w:rPr>
        <w:t>Tučkė</w:t>
      </w:r>
      <w:proofErr w:type="spellEnd"/>
    </w:p>
    <w:p w14:paraId="7B0476AE" w14:textId="77777777" w:rsidR="00A85B94" w:rsidRPr="00A85B94" w:rsidRDefault="00A85B94" w:rsidP="00A85B94">
      <w:pPr>
        <w:spacing w:after="160" w:line="256" w:lineRule="auto"/>
        <w:rPr>
          <w:rFonts w:ascii="Aptos" w:eastAsia="Aptos" w:hAnsi="Aptos" w:cs="Times New Roman"/>
          <w:b/>
          <w:bCs/>
          <w:kern w:val="2"/>
          <w14:ligatures w14:val="standardContextual"/>
        </w:rPr>
      </w:pPr>
    </w:p>
    <w:p w14:paraId="7549F24F" w14:textId="77777777" w:rsidR="00A85B94" w:rsidRPr="00A85B94" w:rsidRDefault="00A85B94" w:rsidP="00A85B94">
      <w:pPr>
        <w:spacing w:after="160" w:line="256" w:lineRule="auto"/>
        <w:jc w:val="both"/>
        <w:rPr>
          <w:rFonts w:ascii="Aptos" w:eastAsia="Aptos" w:hAnsi="Aptos" w:cs="Times New Roman"/>
          <w:b/>
          <w:bCs/>
          <w:kern w:val="2"/>
          <w14:ligatures w14:val="standardContextual"/>
        </w:rPr>
      </w:pPr>
      <w:r w:rsidRPr="00A85B94">
        <w:rPr>
          <w:rFonts w:ascii="Aptos" w:eastAsia="Aptos" w:hAnsi="Aptos" w:cs="Times New Roman"/>
          <w:b/>
          <w:bCs/>
          <w:kern w:val="2"/>
          <w14:ligatures w14:val="standardContextual"/>
        </w:rPr>
        <w:t xml:space="preserve">Socialinės apsaugos ir darbo ministrės Jūratės </w:t>
      </w:r>
      <w:proofErr w:type="spellStart"/>
      <w:r w:rsidRPr="00A85B94">
        <w:rPr>
          <w:rFonts w:ascii="Aptos" w:eastAsia="Aptos" w:hAnsi="Aptos" w:cs="Times New Roman"/>
          <w:b/>
          <w:bCs/>
          <w:kern w:val="2"/>
          <w14:ligatures w14:val="standardContextual"/>
        </w:rPr>
        <w:t>Zailskienės</w:t>
      </w:r>
      <w:proofErr w:type="spellEnd"/>
      <w:r w:rsidRPr="00A85B94">
        <w:rPr>
          <w:rFonts w:ascii="Aptos" w:eastAsia="Aptos" w:hAnsi="Aptos" w:cs="Times New Roman"/>
          <w:b/>
          <w:bCs/>
          <w:kern w:val="2"/>
          <w14:ligatures w14:val="standardContextual"/>
        </w:rPr>
        <w:t xml:space="preserve"> komandoje ministerijos kanclere pradėjo dirbti Svetlana </w:t>
      </w:r>
      <w:proofErr w:type="spellStart"/>
      <w:r w:rsidRPr="00A85B94">
        <w:rPr>
          <w:rFonts w:ascii="Aptos" w:eastAsia="Aptos" w:hAnsi="Aptos" w:cs="Times New Roman"/>
          <w:b/>
          <w:bCs/>
          <w:kern w:val="2"/>
          <w14:ligatures w14:val="standardContextual"/>
        </w:rPr>
        <w:t>Tučkė</w:t>
      </w:r>
      <w:proofErr w:type="spellEnd"/>
      <w:r w:rsidRPr="00A85B94">
        <w:rPr>
          <w:rFonts w:ascii="Aptos" w:eastAsia="Aptos" w:hAnsi="Aptos" w:cs="Times New Roman"/>
          <w:b/>
          <w:bCs/>
          <w:kern w:val="2"/>
          <w14:ligatures w14:val="standardContextual"/>
        </w:rPr>
        <w:t>.</w:t>
      </w:r>
    </w:p>
    <w:p w14:paraId="30E1BFB4" w14:textId="77777777" w:rsidR="00A85B94" w:rsidRPr="00A85B94" w:rsidRDefault="00A85B94" w:rsidP="00A85B94">
      <w:pPr>
        <w:spacing w:after="160" w:line="256" w:lineRule="auto"/>
        <w:jc w:val="both"/>
        <w:rPr>
          <w:rFonts w:ascii="Aptos" w:eastAsia="Aptos" w:hAnsi="Aptos" w:cs="Times New Roman"/>
          <w:kern w:val="2"/>
          <w14:ligatures w14:val="standardContextual"/>
        </w:rPr>
      </w:pPr>
      <w:r w:rsidRPr="00A85B94">
        <w:rPr>
          <w:rFonts w:ascii="Aptos" w:eastAsia="Aptos" w:hAnsi="Aptos" w:cs="Times New Roman"/>
          <w:kern w:val="2"/>
          <w14:ligatures w14:val="standardContextual"/>
        </w:rPr>
        <w:t xml:space="preserve">S. </w:t>
      </w:r>
      <w:proofErr w:type="spellStart"/>
      <w:r w:rsidRPr="00A85B94">
        <w:rPr>
          <w:rFonts w:ascii="Aptos" w:eastAsia="Aptos" w:hAnsi="Aptos" w:cs="Times New Roman"/>
          <w:kern w:val="2"/>
          <w14:ligatures w14:val="standardContextual"/>
        </w:rPr>
        <w:t>Tučkė</w:t>
      </w:r>
      <w:proofErr w:type="spellEnd"/>
      <w:r w:rsidRPr="00A85B94">
        <w:rPr>
          <w:rFonts w:ascii="Aptos" w:eastAsia="Aptos" w:hAnsi="Aptos" w:cs="Times New Roman"/>
          <w:kern w:val="2"/>
          <w14:ligatures w14:val="standardContextual"/>
        </w:rPr>
        <w:t xml:space="preserve"> turi nemažos darbo patirties viešajame ir privačiame sektoriuose, išmano socialinės politikos klausimus. </w:t>
      </w:r>
    </w:p>
    <w:p w14:paraId="5F8431BB" w14:textId="77777777" w:rsidR="00A85B94" w:rsidRPr="00A85B94" w:rsidRDefault="00A85B94" w:rsidP="00A85B94">
      <w:pPr>
        <w:spacing w:after="160" w:line="256" w:lineRule="auto"/>
        <w:jc w:val="both"/>
        <w:rPr>
          <w:rFonts w:ascii="Aptos" w:eastAsia="Aptos" w:hAnsi="Aptos" w:cs="Times New Roman"/>
          <w:kern w:val="2"/>
          <w14:ligatures w14:val="standardContextual"/>
        </w:rPr>
      </w:pPr>
      <w:r w:rsidRPr="00A85B94">
        <w:rPr>
          <w:rFonts w:ascii="Aptos" w:eastAsia="Aptos" w:hAnsi="Aptos" w:cs="Times New Roman"/>
          <w:kern w:val="2"/>
          <w14:ligatures w14:val="standardContextual"/>
        </w:rPr>
        <w:t>Ji anksčiau dirbo  Ministro Pirmininko patarėja socialinės politikos klausimais, buvo atsakinga už ekspertinių žinių socialinės politikos formavimui ir įgyvendinimui teikimą, teisėkūros iniciatyvų vertinimą, teisėkūros procesų koordinavimą. Vyriausybėje taip pat yra dirbusi Užsienio ir ES reikalų skyriuje.</w:t>
      </w:r>
    </w:p>
    <w:p w14:paraId="6D74CEDD" w14:textId="77777777" w:rsidR="00A85B94" w:rsidRPr="00A85B94" w:rsidRDefault="00A85B94" w:rsidP="00A85B94">
      <w:pPr>
        <w:spacing w:after="160" w:line="256" w:lineRule="auto"/>
        <w:jc w:val="both"/>
        <w:rPr>
          <w:rFonts w:ascii="Aptos" w:eastAsia="Aptos" w:hAnsi="Aptos" w:cs="Times New Roman"/>
          <w:kern w:val="2"/>
          <w14:ligatures w14:val="standardContextual"/>
        </w:rPr>
      </w:pPr>
      <w:r w:rsidRPr="00A85B94">
        <w:rPr>
          <w:rFonts w:ascii="Aptos" w:eastAsia="Aptos" w:hAnsi="Aptos" w:cs="Times New Roman"/>
          <w:kern w:val="2"/>
          <w14:ligatures w14:val="standardContextual"/>
        </w:rPr>
        <w:t xml:space="preserve">S. </w:t>
      </w:r>
      <w:proofErr w:type="spellStart"/>
      <w:r w:rsidRPr="00A85B94">
        <w:rPr>
          <w:rFonts w:ascii="Aptos" w:eastAsia="Aptos" w:hAnsi="Aptos" w:cs="Times New Roman"/>
          <w:kern w:val="2"/>
          <w14:ligatures w14:val="standardContextual"/>
        </w:rPr>
        <w:t>Tučkė</w:t>
      </w:r>
      <w:proofErr w:type="spellEnd"/>
      <w:r w:rsidRPr="00A85B94">
        <w:rPr>
          <w:rFonts w:ascii="Aptos" w:eastAsia="Aptos" w:hAnsi="Aptos" w:cs="Times New Roman"/>
          <w:kern w:val="2"/>
          <w14:ligatures w14:val="standardContextual"/>
        </w:rPr>
        <w:t>, dirbdama Seimo narių padėjėja, įgijo nemažos patirties įstatymų rengimo, bendradarbiavimo su institucijomis, bendravimo su visuomene, užsienio politikos klausimais.</w:t>
      </w:r>
    </w:p>
    <w:p w14:paraId="2EDE96AA" w14:textId="77777777" w:rsidR="00A85B94" w:rsidRPr="00A85B94" w:rsidRDefault="00A85B94" w:rsidP="00A85B94">
      <w:pPr>
        <w:spacing w:after="160" w:line="256" w:lineRule="auto"/>
        <w:jc w:val="both"/>
        <w:rPr>
          <w:rFonts w:ascii="Aptos" w:eastAsia="Aptos" w:hAnsi="Aptos" w:cs="Times New Roman"/>
          <w:kern w:val="2"/>
          <w14:ligatures w14:val="standardContextual"/>
        </w:rPr>
      </w:pPr>
      <w:r w:rsidRPr="00A85B94">
        <w:rPr>
          <w:rFonts w:ascii="Aptos" w:eastAsia="Aptos" w:hAnsi="Aptos" w:cs="Times New Roman"/>
          <w:kern w:val="2"/>
          <w14:ligatures w14:val="standardContextual"/>
        </w:rPr>
        <w:t xml:space="preserve">Kanclerė S. </w:t>
      </w:r>
      <w:proofErr w:type="spellStart"/>
      <w:r w:rsidRPr="00A85B94">
        <w:rPr>
          <w:rFonts w:ascii="Aptos" w:eastAsia="Aptos" w:hAnsi="Aptos" w:cs="Times New Roman"/>
          <w:kern w:val="2"/>
          <w14:ligatures w14:val="standardContextual"/>
        </w:rPr>
        <w:t>Tučkė</w:t>
      </w:r>
      <w:proofErr w:type="spellEnd"/>
      <w:r w:rsidRPr="00A85B94">
        <w:rPr>
          <w:rFonts w:ascii="Aptos" w:eastAsia="Aptos" w:hAnsi="Aptos" w:cs="Times New Roman"/>
          <w:kern w:val="2"/>
          <w14:ligatures w14:val="standardContextual"/>
        </w:rPr>
        <w:t xml:space="preserve"> Mykolo Romerio universitete yra įgijusi verslo bei tarptautinės prekybos magistro, Klaipėdos universitete – viešojo administravimo bakalauro laipsnius.</w:t>
      </w:r>
    </w:p>
    <w:p w14:paraId="35A1FFD9" w14:textId="77777777" w:rsidR="001D54BD" w:rsidRDefault="001D54BD" w:rsidP="001D54BD">
      <w:pPr>
        <w:spacing w:after="0"/>
        <w:ind w:hanging="850"/>
        <w:jc w:val="both"/>
        <w:rPr>
          <w:rFonts w:ascii="Times New Roman" w:hAnsi="Times New Roman" w:cs="Times New Roman"/>
          <w:sz w:val="28"/>
          <w:szCs w:val="24"/>
          <w:lang w:val="en-US"/>
        </w:rPr>
      </w:pPr>
    </w:p>
    <w:sectPr w:rsidR="001D54BD" w:rsidSect="00515C3A">
      <w:headerReference w:type="default" r:id="rId7"/>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0C475" w14:textId="77777777" w:rsidR="00D32825" w:rsidRDefault="00D32825" w:rsidP="00035D54">
      <w:pPr>
        <w:spacing w:after="0" w:line="240" w:lineRule="auto"/>
      </w:pPr>
      <w:r>
        <w:separator/>
      </w:r>
    </w:p>
  </w:endnote>
  <w:endnote w:type="continuationSeparator" w:id="0">
    <w:p w14:paraId="32B216DD" w14:textId="77777777" w:rsidR="00D32825" w:rsidRDefault="00D32825"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EEB41" w14:textId="77777777" w:rsidR="00D32825" w:rsidRDefault="00D32825" w:rsidP="00035D54">
      <w:pPr>
        <w:spacing w:after="0" w:line="240" w:lineRule="auto"/>
      </w:pPr>
      <w:r>
        <w:separator/>
      </w:r>
    </w:p>
  </w:footnote>
  <w:footnote w:type="continuationSeparator" w:id="0">
    <w:p w14:paraId="7FB36535" w14:textId="77777777" w:rsidR="00D32825" w:rsidRDefault="00D32825"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600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9567E"/>
    <w:rsid w:val="000B0938"/>
    <w:rsid w:val="000F7ACA"/>
    <w:rsid w:val="0012057D"/>
    <w:rsid w:val="001266F6"/>
    <w:rsid w:val="001424B5"/>
    <w:rsid w:val="0015014E"/>
    <w:rsid w:val="0015304C"/>
    <w:rsid w:val="001578D0"/>
    <w:rsid w:val="00170567"/>
    <w:rsid w:val="001763C9"/>
    <w:rsid w:val="0019213B"/>
    <w:rsid w:val="001D54BD"/>
    <w:rsid w:val="001F5817"/>
    <w:rsid w:val="00210097"/>
    <w:rsid w:val="0021561D"/>
    <w:rsid w:val="00234537"/>
    <w:rsid w:val="00241B02"/>
    <w:rsid w:val="00244002"/>
    <w:rsid w:val="002555C1"/>
    <w:rsid w:val="002832B9"/>
    <w:rsid w:val="002C0FFC"/>
    <w:rsid w:val="002C112A"/>
    <w:rsid w:val="002C4BCA"/>
    <w:rsid w:val="002E0A3B"/>
    <w:rsid w:val="002F3522"/>
    <w:rsid w:val="002F6B5E"/>
    <w:rsid w:val="003056D1"/>
    <w:rsid w:val="00345755"/>
    <w:rsid w:val="00447527"/>
    <w:rsid w:val="004E4B81"/>
    <w:rsid w:val="00507121"/>
    <w:rsid w:val="00513CE5"/>
    <w:rsid w:val="00515C3A"/>
    <w:rsid w:val="005164CA"/>
    <w:rsid w:val="00521495"/>
    <w:rsid w:val="00540696"/>
    <w:rsid w:val="0056330D"/>
    <w:rsid w:val="00594924"/>
    <w:rsid w:val="005B0B0F"/>
    <w:rsid w:val="00615D97"/>
    <w:rsid w:val="00632171"/>
    <w:rsid w:val="006423E6"/>
    <w:rsid w:val="0067043A"/>
    <w:rsid w:val="006C4470"/>
    <w:rsid w:val="006E27D9"/>
    <w:rsid w:val="00756DC6"/>
    <w:rsid w:val="007725F2"/>
    <w:rsid w:val="007A3C23"/>
    <w:rsid w:val="007D37C1"/>
    <w:rsid w:val="007F1FB2"/>
    <w:rsid w:val="00854A68"/>
    <w:rsid w:val="009453A2"/>
    <w:rsid w:val="009A34AC"/>
    <w:rsid w:val="009E657D"/>
    <w:rsid w:val="009E7A35"/>
    <w:rsid w:val="009F507B"/>
    <w:rsid w:val="00A501B1"/>
    <w:rsid w:val="00A85B94"/>
    <w:rsid w:val="00A93F64"/>
    <w:rsid w:val="00B148F3"/>
    <w:rsid w:val="00B15C0A"/>
    <w:rsid w:val="00B226D7"/>
    <w:rsid w:val="00B34CD2"/>
    <w:rsid w:val="00B8360A"/>
    <w:rsid w:val="00BA6502"/>
    <w:rsid w:val="00C81686"/>
    <w:rsid w:val="00CD76BE"/>
    <w:rsid w:val="00D236BE"/>
    <w:rsid w:val="00D32825"/>
    <w:rsid w:val="00D43F20"/>
    <w:rsid w:val="00DD28F9"/>
    <w:rsid w:val="00E1764E"/>
    <w:rsid w:val="00E45C69"/>
    <w:rsid w:val="00E94E0A"/>
    <w:rsid w:val="00EA64C3"/>
    <w:rsid w:val="00EF3701"/>
    <w:rsid w:val="00F2740C"/>
    <w:rsid w:val="00F76766"/>
    <w:rsid w:val="00FA7E47"/>
    <w:rsid w:val="00FC26BA"/>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399287">
      <w:bodyDiv w:val="1"/>
      <w:marLeft w:val="0"/>
      <w:marRight w:val="0"/>
      <w:marTop w:val="0"/>
      <w:marBottom w:val="0"/>
      <w:divBdr>
        <w:top w:val="none" w:sz="0" w:space="0" w:color="auto"/>
        <w:left w:val="none" w:sz="0" w:space="0" w:color="auto"/>
        <w:bottom w:val="none" w:sz="0" w:space="0" w:color="auto"/>
        <w:right w:val="none" w:sz="0" w:space="0" w:color="auto"/>
      </w:divBdr>
    </w:div>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107</Words>
  <Characters>897</Characters>
  <Application>Microsoft Office Word</Application>
  <DocSecurity>0</DocSecurity>
  <Lines>112</Lines>
  <Paragraphs>77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2025-09-29T06:21:00Z</dcterms:created>
  <dcterms:modified xsi:type="dcterms:W3CDTF">2025-09-29T06:21:00Z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