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004EA" w14:textId="088DADBE" w:rsidR="00A87778" w:rsidRPr="008F6B54" w:rsidRDefault="00A87778" w:rsidP="00A87778">
      <w:pPr>
        <w:pBdr>
          <w:bottom w:val="single" w:sz="4" w:space="1" w:color="000000"/>
        </w:pBdr>
        <w:jc w:val="center"/>
        <w:rPr>
          <w:b/>
          <w:i/>
          <w:caps/>
          <w:sz w:val="10"/>
          <w:szCs w:val="10"/>
          <w:lang w:val="lt-LT"/>
        </w:rPr>
      </w:pPr>
      <w:r w:rsidRPr="008F6B54">
        <w:rPr>
          <w:noProof/>
          <w:lang w:val="lt-LT"/>
        </w:rPr>
        <w:drawing>
          <wp:anchor distT="0" distB="0" distL="114300" distR="114300" simplePos="0" relativeHeight="251661312" behindDoc="0" locked="0" layoutInCell="1" allowOverlap="1" wp14:anchorId="34A8F6C8" wp14:editId="2233835A">
            <wp:simplePos x="0" y="0"/>
            <wp:positionH relativeFrom="margin">
              <wp:posOffset>-355600</wp:posOffset>
            </wp:positionH>
            <wp:positionV relativeFrom="margin">
              <wp:posOffset>-158750</wp:posOffset>
            </wp:positionV>
            <wp:extent cx="615950" cy="622300"/>
            <wp:effectExtent l="0" t="0" r="0" b="6350"/>
            <wp:wrapSquare wrapText="bothSides"/>
            <wp:docPr id="10" name="Picture 8" descr="A close up of a logo&#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22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6B54">
        <w:rPr>
          <w:b/>
          <w:i/>
          <w:caps/>
          <w:lang w:val="lt-LT"/>
        </w:rPr>
        <w:t>P a g a l b o s  o n k o l o g i n i a m s  l i g o n i a m s  a s o c i a c i j a</w:t>
      </w:r>
    </w:p>
    <w:p w14:paraId="5D095900" w14:textId="77777777" w:rsidR="00A87778" w:rsidRPr="008F6B54" w:rsidRDefault="00A87778" w:rsidP="00A87778">
      <w:pPr>
        <w:jc w:val="center"/>
        <w:rPr>
          <w:b/>
          <w:i/>
          <w:caps/>
          <w:sz w:val="10"/>
          <w:szCs w:val="10"/>
          <w:u w:val="single"/>
          <w:lang w:val="lt-LT"/>
        </w:rPr>
      </w:pPr>
    </w:p>
    <w:p w14:paraId="7BBB8113" w14:textId="1B6FE9DC" w:rsidR="000C1543" w:rsidRPr="008F6B54" w:rsidRDefault="00A87778" w:rsidP="00746731">
      <w:pPr>
        <w:jc w:val="center"/>
        <w:rPr>
          <w:rFonts w:ascii="Garamond" w:hAnsi="Garamond"/>
          <w:color w:val="000000"/>
          <w:lang w:val="lt-LT"/>
        </w:rPr>
      </w:pPr>
      <w:r w:rsidRPr="008F6B54">
        <w:rPr>
          <w:b/>
          <w:i/>
          <w:color w:val="000000"/>
          <w:shd w:val="clear" w:color="auto" w:fill="FFFFFF"/>
          <w:lang w:val="lt-LT"/>
        </w:rPr>
        <w:t xml:space="preserve"> </w:t>
      </w:r>
    </w:p>
    <w:p w14:paraId="1A78BE6C" w14:textId="6516EDC2" w:rsidR="000C1543" w:rsidRPr="008F6B54" w:rsidRDefault="004B136C" w:rsidP="000C1543">
      <w:pPr>
        <w:pStyle w:val="Pagrindinistekstas"/>
        <w:spacing w:after="0"/>
        <w:jc w:val="center"/>
        <w:rPr>
          <w:rFonts w:ascii="Garamond" w:hAnsi="Garamond"/>
          <w:b/>
          <w:bCs/>
          <w:color w:val="000000"/>
          <w:lang w:val="lt-LT"/>
        </w:rPr>
      </w:pPr>
      <w:r>
        <w:rPr>
          <w:rFonts w:ascii="Garamond" w:hAnsi="Garamond"/>
          <w:b/>
          <w:bCs/>
          <w:color w:val="000000"/>
          <w:lang w:val="lt-LT"/>
        </w:rPr>
        <w:t>PRANEŠ</w:t>
      </w:r>
      <w:r w:rsidR="00B104A5" w:rsidRPr="008F6B54">
        <w:rPr>
          <w:rFonts w:ascii="Garamond" w:hAnsi="Garamond"/>
          <w:b/>
          <w:bCs/>
          <w:color w:val="000000"/>
          <w:lang w:val="lt-LT"/>
        </w:rPr>
        <w:t>IMAS  ŽINIASKLAIDA</w:t>
      </w:r>
      <w:r w:rsidR="000C1543" w:rsidRPr="008F6B54">
        <w:rPr>
          <w:rFonts w:ascii="Garamond" w:hAnsi="Garamond"/>
          <w:b/>
          <w:bCs/>
          <w:color w:val="000000"/>
          <w:lang w:val="lt-LT"/>
        </w:rPr>
        <w:t>I</w:t>
      </w:r>
    </w:p>
    <w:p w14:paraId="3F8D04F7" w14:textId="1CDFFB02" w:rsidR="001445AA" w:rsidRPr="008F6B54" w:rsidRDefault="001445AA" w:rsidP="000C1543">
      <w:pPr>
        <w:pStyle w:val="Pagrindinistekstas"/>
        <w:spacing w:after="0"/>
        <w:jc w:val="center"/>
        <w:rPr>
          <w:rFonts w:ascii="Garamond" w:hAnsi="Garamond"/>
          <w:b/>
          <w:bCs/>
          <w:color w:val="000000"/>
          <w:lang w:val="lt-LT"/>
        </w:rPr>
      </w:pPr>
      <w:r w:rsidRPr="008F6B54">
        <w:rPr>
          <w:rFonts w:ascii="Garamond" w:hAnsi="Garamond"/>
          <w:b/>
          <w:bCs/>
          <w:color w:val="000000"/>
          <w:lang w:val="lt-LT"/>
        </w:rPr>
        <w:t>202</w:t>
      </w:r>
      <w:r w:rsidR="00AA59C3" w:rsidRPr="008F6B54">
        <w:rPr>
          <w:rFonts w:ascii="Garamond" w:hAnsi="Garamond"/>
          <w:b/>
          <w:bCs/>
          <w:color w:val="000000"/>
          <w:lang w:val="lt-LT"/>
        </w:rPr>
        <w:t>5</w:t>
      </w:r>
      <w:r w:rsidRPr="008F6B54">
        <w:rPr>
          <w:rFonts w:ascii="Garamond" w:hAnsi="Garamond"/>
          <w:b/>
          <w:bCs/>
          <w:color w:val="000000"/>
          <w:lang w:val="lt-LT"/>
        </w:rPr>
        <w:t>-0</w:t>
      </w:r>
      <w:r w:rsidR="00B104A5" w:rsidRPr="008F6B54">
        <w:rPr>
          <w:rFonts w:ascii="Garamond" w:hAnsi="Garamond"/>
          <w:b/>
          <w:bCs/>
          <w:color w:val="000000"/>
          <w:lang w:val="lt-LT"/>
        </w:rPr>
        <w:t>9</w:t>
      </w:r>
      <w:r w:rsidRPr="008F6B54">
        <w:rPr>
          <w:rFonts w:ascii="Garamond" w:hAnsi="Garamond"/>
          <w:b/>
          <w:bCs/>
          <w:color w:val="000000"/>
          <w:lang w:val="lt-LT"/>
        </w:rPr>
        <w:t>-</w:t>
      </w:r>
      <w:r w:rsidR="00B104A5" w:rsidRPr="008F6B54">
        <w:rPr>
          <w:rFonts w:ascii="Garamond" w:hAnsi="Garamond"/>
          <w:b/>
          <w:bCs/>
          <w:color w:val="000000"/>
          <w:lang w:val="lt-LT"/>
        </w:rPr>
        <w:t>2</w:t>
      </w:r>
      <w:r w:rsidR="00D911CF">
        <w:rPr>
          <w:rFonts w:ascii="Garamond" w:hAnsi="Garamond"/>
          <w:b/>
          <w:bCs/>
          <w:color w:val="000000"/>
          <w:lang w:val="lt-LT"/>
        </w:rPr>
        <w:t>9</w:t>
      </w:r>
    </w:p>
    <w:p w14:paraId="0AEB1431" w14:textId="51127D63" w:rsidR="008B0FF4" w:rsidRPr="008F6B54" w:rsidRDefault="008B0FF4" w:rsidP="000C1543">
      <w:pPr>
        <w:pStyle w:val="Pagrindinistekstas"/>
        <w:spacing w:after="0"/>
        <w:jc w:val="center"/>
        <w:rPr>
          <w:rFonts w:ascii="Garamond" w:hAnsi="Garamond"/>
          <w:b/>
          <w:bCs/>
          <w:color w:val="000000"/>
          <w:lang w:val="lt-LT"/>
        </w:rPr>
      </w:pPr>
      <w:r w:rsidRPr="008F6B54">
        <w:rPr>
          <w:rFonts w:ascii="Garamond" w:hAnsi="Garamond"/>
          <w:b/>
          <w:bCs/>
          <w:color w:val="000000"/>
          <w:lang w:val="lt-LT"/>
        </w:rPr>
        <w:t>Vilnius</w:t>
      </w:r>
    </w:p>
    <w:p w14:paraId="09431B36" w14:textId="6DDE4B62" w:rsidR="00B104A5" w:rsidRPr="008F6B54" w:rsidRDefault="00D911CF" w:rsidP="00746731">
      <w:pPr>
        <w:spacing w:before="100" w:beforeAutospacing="1" w:after="100" w:afterAutospacing="1"/>
        <w:jc w:val="center"/>
        <w:textAlignment w:val="baseline"/>
        <w:outlineLvl w:val="2"/>
        <w:rPr>
          <w:rFonts w:ascii="Garamond" w:hAnsi="Garamond"/>
          <w:b/>
          <w:bCs/>
          <w:color w:val="8C6AAB"/>
          <w:sz w:val="28"/>
          <w:szCs w:val="28"/>
          <w:lang w:val="lt-LT"/>
        </w:rPr>
      </w:pPr>
      <w:r>
        <w:rPr>
          <w:rFonts w:ascii="Garamond" w:hAnsi="Garamond"/>
          <w:b/>
          <w:bCs/>
          <w:color w:val="8C6AAB"/>
          <w:sz w:val="28"/>
          <w:szCs w:val="28"/>
          <w:lang w:val="lt-LT"/>
        </w:rPr>
        <w:t>Pranešimas žiniasklaidai</w:t>
      </w:r>
      <w:r w:rsidR="00B104A5" w:rsidRPr="008F6B54">
        <w:rPr>
          <w:rFonts w:ascii="Garamond" w:hAnsi="Garamond"/>
          <w:b/>
          <w:bCs/>
          <w:color w:val="8C6AAB"/>
          <w:sz w:val="28"/>
          <w:szCs w:val="28"/>
          <w:lang w:val="lt-LT"/>
        </w:rPr>
        <w:t xml:space="preserve"> </w:t>
      </w:r>
    </w:p>
    <w:p w14:paraId="7F732476" w14:textId="77777777" w:rsidR="00B104A5" w:rsidRPr="008F6B54" w:rsidRDefault="00B104A5" w:rsidP="00B104A5">
      <w:pPr>
        <w:jc w:val="center"/>
        <w:textAlignment w:val="baseline"/>
        <w:outlineLvl w:val="2"/>
        <w:rPr>
          <w:rFonts w:ascii="Garamond" w:hAnsi="Garamond"/>
          <w:b/>
          <w:bCs/>
          <w:color w:val="8C6AAB"/>
          <w:sz w:val="28"/>
          <w:szCs w:val="28"/>
          <w:lang w:val="lt-LT"/>
        </w:rPr>
      </w:pPr>
      <w:r w:rsidRPr="008F6B54">
        <w:rPr>
          <w:rFonts w:ascii="Garamond" w:hAnsi="Garamond"/>
          <w:b/>
          <w:bCs/>
          <w:color w:val="8C6AAB"/>
          <w:sz w:val="28"/>
          <w:szCs w:val="28"/>
          <w:lang w:val="lt-LT"/>
        </w:rPr>
        <w:t xml:space="preserve">„Prostatos vėžio žinomumo mėnuo – </w:t>
      </w:r>
    </w:p>
    <w:p w14:paraId="44776CEB" w14:textId="6E77A7F4" w:rsidR="00AA59C3" w:rsidRPr="008F6B54" w:rsidRDefault="00B104A5" w:rsidP="00B104A5">
      <w:pPr>
        <w:jc w:val="center"/>
        <w:textAlignment w:val="baseline"/>
        <w:outlineLvl w:val="2"/>
        <w:rPr>
          <w:rFonts w:ascii="Garamond" w:hAnsi="Garamond"/>
          <w:b/>
          <w:bCs/>
          <w:color w:val="8C6AAB"/>
          <w:sz w:val="28"/>
          <w:szCs w:val="28"/>
          <w:lang w:val="lt-LT"/>
        </w:rPr>
      </w:pPr>
      <w:r w:rsidRPr="008F6B54">
        <w:rPr>
          <w:rFonts w:ascii="Garamond" w:hAnsi="Garamond"/>
          <w:b/>
          <w:bCs/>
          <w:color w:val="8C6AAB"/>
          <w:sz w:val="28"/>
          <w:szCs w:val="28"/>
          <w:lang w:val="lt-LT"/>
        </w:rPr>
        <w:t>ankstyva patikra, individualus požiūris, stipri sveikata“</w:t>
      </w:r>
      <w:r w:rsidR="00AA59C3" w:rsidRPr="008F6B54">
        <w:rPr>
          <w:rFonts w:ascii="Garamond" w:hAnsi="Garamond"/>
          <w:b/>
          <w:bCs/>
          <w:color w:val="8C6AAB"/>
          <w:sz w:val="28"/>
          <w:szCs w:val="28"/>
          <w:lang w:val="lt-LT"/>
        </w:rPr>
        <w:t xml:space="preserve"> </w:t>
      </w:r>
    </w:p>
    <w:p w14:paraId="4A8778F4" w14:textId="3AD3496E" w:rsidR="00D911CF" w:rsidRPr="00D911CF" w:rsidRDefault="00D911CF" w:rsidP="00D911CF">
      <w:pPr>
        <w:spacing w:before="100" w:beforeAutospacing="1" w:after="100" w:afterAutospacing="1"/>
        <w:jc w:val="both"/>
        <w:textAlignment w:val="baseline"/>
        <w:rPr>
          <w:rFonts w:ascii="Garamond" w:hAnsi="Garamond"/>
          <w:color w:val="000000"/>
          <w:lang w:val="lt-LT"/>
        </w:rPr>
      </w:pPr>
      <w:r w:rsidRPr="00D911CF">
        <w:rPr>
          <w:rFonts w:ascii="Garamond" w:hAnsi="Garamond"/>
          <w:b/>
          <w:bCs/>
          <w:color w:val="000000"/>
          <w:lang w:val="lt-LT"/>
        </w:rPr>
        <w:t xml:space="preserve">Rugsėjo 29 d. Seime įvyko spaudos konferencija „Prostatos vėžio žinomumo mėnuo – ankstyva patikra, individualus požiūris, stipri sveikata“, kurią organizavo Seimo narys prof. Saulius </w:t>
      </w:r>
      <w:proofErr w:type="spellStart"/>
      <w:r w:rsidRPr="00D911CF">
        <w:rPr>
          <w:rFonts w:ascii="Garamond" w:hAnsi="Garamond"/>
          <w:b/>
          <w:bCs/>
          <w:color w:val="000000"/>
          <w:lang w:val="lt-LT"/>
        </w:rPr>
        <w:t>Čaplinskas</w:t>
      </w:r>
      <w:proofErr w:type="spellEnd"/>
      <w:r w:rsidRPr="00D911CF">
        <w:rPr>
          <w:rFonts w:ascii="Garamond" w:hAnsi="Garamond"/>
          <w:b/>
          <w:bCs/>
          <w:color w:val="000000"/>
          <w:lang w:val="lt-LT"/>
        </w:rPr>
        <w:t xml:space="preserve"> drauge su Pagalbos onkologiniams ligoniams asociacija (POLA), Lietuvos urologų draugija, Nacionaliniu vėžio centru, Lietuvos šeimos gydytojų profesine sąjunga bei Lietuvos sergančiųjų prostatos vėžiu draugija. </w:t>
      </w:r>
      <w:r w:rsidRPr="00D911CF">
        <w:rPr>
          <w:rFonts w:ascii="Garamond" w:hAnsi="Garamond"/>
          <w:color w:val="000000"/>
          <w:lang w:val="lt-LT"/>
        </w:rPr>
        <w:t xml:space="preserve">Prostatos vėžys – klastinga liga, ilgą laiką galinti vystytis nepastebimai ir be jokių simptomų. Lietuvoje kasmet ši diagnozė nustatoma daugiau nei 2 tūkstančiams vyrų, šiuo metu Lietuvoje gyvena daugiau nei 24 tūkst. vyrų, sergančių prostatos vėžiu. Nuo šios ligos kasmet Lietuvoje miršta apie 500-600 vyrų. Remiantis tarptautinėmis gairėmis ir moksliniais tyrimais, profilaktiniai tyrimai ir reguliarus sveikatos stebėjimas leidžia aptikti prostatos vėžį ankstyvoje stadijoje ir sėkmingai gydyti. Visuomenei būtina priminti ir aiškiai ištransliuoti, kad reguliarios sveikatos patikros, ankstyva diagnostika ir bendradarbiavimas tarp gydytojų, pacientų bei valstybės institucijų gali padėti užtikrinti geresnius sveikatos rezultatus ir išgelbėti gyvybes. </w:t>
      </w:r>
    </w:p>
    <w:p w14:paraId="4A3804F4" w14:textId="725347EC" w:rsidR="00D911CF" w:rsidRPr="00D911CF" w:rsidRDefault="00D911CF" w:rsidP="00D911CF">
      <w:pPr>
        <w:spacing w:before="100" w:beforeAutospacing="1" w:after="100" w:afterAutospacing="1"/>
        <w:jc w:val="both"/>
        <w:textAlignment w:val="baseline"/>
        <w:rPr>
          <w:rFonts w:ascii="Garamond" w:hAnsi="Garamond"/>
          <w:color w:val="000000"/>
          <w:lang w:val="lt-LT"/>
        </w:rPr>
      </w:pPr>
      <w:r w:rsidRPr="00D911CF">
        <w:rPr>
          <w:rFonts w:ascii="Garamond" w:hAnsi="Garamond"/>
          <w:color w:val="000000"/>
          <w:lang w:val="lt-LT"/>
        </w:rPr>
        <w:t xml:space="preserve">Spaudos konferenciją </w:t>
      </w:r>
      <w:proofErr w:type="spellStart"/>
      <w:r w:rsidRPr="00D911CF">
        <w:rPr>
          <w:rFonts w:ascii="Garamond" w:hAnsi="Garamond"/>
          <w:color w:val="000000"/>
          <w:lang w:val="lt-LT"/>
        </w:rPr>
        <w:t>moder</w:t>
      </w:r>
      <w:r>
        <w:rPr>
          <w:rFonts w:ascii="Garamond" w:hAnsi="Garamond"/>
          <w:color w:val="000000"/>
          <w:lang w:val="lt-LT"/>
        </w:rPr>
        <w:t>uodamas</w:t>
      </w:r>
      <w:proofErr w:type="spellEnd"/>
      <w:r w:rsidRPr="00D911CF">
        <w:rPr>
          <w:rFonts w:ascii="Garamond" w:hAnsi="Garamond"/>
          <w:color w:val="000000"/>
          <w:lang w:val="lt-LT"/>
        </w:rPr>
        <w:t xml:space="preserve"> Seimo narys prof. Saulius </w:t>
      </w:r>
      <w:proofErr w:type="spellStart"/>
      <w:r w:rsidRPr="00D911CF">
        <w:rPr>
          <w:rFonts w:ascii="Garamond" w:hAnsi="Garamond"/>
          <w:color w:val="000000"/>
          <w:lang w:val="lt-LT"/>
        </w:rPr>
        <w:t>Čaplinskas</w:t>
      </w:r>
      <w:proofErr w:type="spellEnd"/>
      <w:r w:rsidRPr="00D911CF">
        <w:rPr>
          <w:rFonts w:ascii="Garamond" w:hAnsi="Garamond"/>
          <w:color w:val="000000"/>
          <w:lang w:val="lt-LT"/>
        </w:rPr>
        <w:t xml:space="preserve"> pristatė prostatos vėžio žinomumo dienos reikšmę bei aktualumą visuomenės sveikatai: „Prostatos vėžio žinomumo mėnuo yra ne formalus paminėjimas, o reali proga sustiprinti visuomenės sąmoningumą ir pasiekti reikiamų rezultatų vyrų sveikatos srityje – vyrų, kurių sveikatos rodikliai mūsų šalyje, deja, gerokai atsilieka nuo moterų. Prostatos vėžys – pakankamai klastinga liga, ilgą laiką galinti vystytis be simptomų, tačiau ir vienas iš tų onkologinių susirgimų, kur pasirinkta diagnostika ir gydymas jau gali būti individualizuota, maksimaliai išsaugant konkretaus žmogaus gyvenimo kokybę. Svarbu atkreipti dėmesį, kad tik 1 iš 10 vyrų jaučia aiškius simptomus, o pasitikrinti pagal prevencinę programą ateina tik kas ketvirtas,“ – sakė prof. S. </w:t>
      </w:r>
      <w:proofErr w:type="spellStart"/>
      <w:r w:rsidRPr="00D911CF">
        <w:rPr>
          <w:rFonts w:ascii="Garamond" w:hAnsi="Garamond"/>
          <w:color w:val="000000"/>
          <w:lang w:val="lt-LT"/>
        </w:rPr>
        <w:t>Čaplinskas</w:t>
      </w:r>
      <w:proofErr w:type="spellEnd"/>
      <w:r w:rsidRPr="00D911CF">
        <w:rPr>
          <w:rFonts w:ascii="Garamond" w:hAnsi="Garamond"/>
          <w:color w:val="000000"/>
          <w:lang w:val="lt-LT"/>
        </w:rPr>
        <w:t>. Girdėdami sergamumo ir mirtingumo nuo prostatos vėžio skaičius, suprantame, kad prostatos vėžys nėra atskirų žmonių problema – tai iššūkis visai visuomenei ir valstybei.</w:t>
      </w:r>
    </w:p>
    <w:p w14:paraId="6222D616" w14:textId="77777777" w:rsidR="00D911CF" w:rsidRPr="00D911CF" w:rsidRDefault="00D911CF" w:rsidP="00D911CF">
      <w:pPr>
        <w:spacing w:before="100" w:beforeAutospacing="1" w:after="100" w:afterAutospacing="1"/>
        <w:jc w:val="both"/>
        <w:textAlignment w:val="baseline"/>
        <w:rPr>
          <w:rFonts w:ascii="Garamond" w:hAnsi="Garamond"/>
          <w:b/>
          <w:bCs/>
          <w:color w:val="000000"/>
          <w:lang w:val="lt-LT"/>
        </w:rPr>
      </w:pPr>
      <w:r w:rsidRPr="00D911CF">
        <w:rPr>
          <w:rFonts w:ascii="Garamond" w:hAnsi="Garamond"/>
          <w:b/>
          <w:bCs/>
          <w:color w:val="000000"/>
          <w:lang w:val="lt-LT"/>
        </w:rPr>
        <w:t>Paprastas kraujo tyrimas užtrunka kelias minutes, bet gali išsaugoti Jūsų gyvenimą</w:t>
      </w:r>
    </w:p>
    <w:p w14:paraId="247CBC72" w14:textId="77777777" w:rsidR="00D911CF" w:rsidRDefault="00D911CF" w:rsidP="00D911CF">
      <w:pPr>
        <w:spacing w:before="100" w:beforeAutospacing="1" w:after="100" w:afterAutospacing="1"/>
        <w:jc w:val="both"/>
        <w:textAlignment w:val="baseline"/>
        <w:rPr>
          <w:rFonts w:ascii="Garamond" w:hAnsi="Garamond"/>
          <w:color w:val="000000"/>
          <w:lang w:val="lt-LT"/>
        </w:rPr>
      </w:pPr>
      <w:r w:rsidRPr="00D911CF">
        <w:rPr>
          <w:rFonts w:ascii="Garamond" w:hAnsi="Garamond"/>
          <w:color w:val="000000"/>
          <w:lang w:val="lt-LT"/>
        </w:rPr>
        <w:t xml:space="preserve">„Laiku pasitikrinti – štai kas svarbiausia,“ – sakė </w:t>
      </w:r>
      <w:r>
        <w:rPr>
          <w:rFonts w:ascii="Garamond" w:hAnsi="Garamond"/>
          <w:color w:val="000000"/>
          <w:lang w:val="lt-LT"/>
        </w:rPr>
        <w:t xml:space="preserve">prof. </w:t>
      </w:r>
      <w:r w:rsidRPr="00D911CF">
        <w:rPr>
          <w:rFonts w:ascii="Garamond" w:hAnsi="Garamond"/>
          <w:color w:val="000000"/>
          <w:lang w:val="lt-LT"/>
        </w:rPr>
        <w:t xml:space="preserve">S. </w:t>
      </w:r>
      <w:proofErr w:type="spellStart"/>
      <w:r w:rsidRPr="00D911CF">
        <w:rPr>
          <w:rFonts w:ascii="Garamond" w:hAnsi="Garamond"/>
          <w:color w:val="000000"/>
          <w:lang w:val="lt-LT"/>
        </w:rPr>
        <w:t>Čaplinskas</w:t>
      </w:r>
      <w:proofErr w:type="spellEnd"/>
      <w:r w:rsidRPr="00D911CF">
        <w:rPr>
          <w:rFonts w:ascii="Garamond" w:hAnsi="Garamond"/>
          <w:color w:val="000000"/>
          <w:lang w:val="lt-LT"/>
        </w:rPr>
        <w:t>, atkreipdamas dėmesį, kad Lietuvoje turint unikalią prostatos vėžio prevencinę programą, kurios tokios neturi niekas kitas Europoje, deja, vis dar pernelyg daug vyrų rizikuoja savo sveikata</w:t>
      </w:r>
      <w:r>
        <w:rPr>
          <w:rFonts w:ascii="Garamond" w:hAnsi="Garamond"/>
          <w:color w:val="000000"/>
          <w:lang w:val="lt-LT"/>
        </w:rPr>
        <w:t xml:space="preserve"> ir nesitikrina</w:t>
      </w:r>
      <w:r w:rsidRPr="00D911CF">
        <w:rPr>
          <w:rFonts w:ascii="Garamond" w:hAnsi="Garamond"/>
          <w:color w:val="000000"/>
          <w:lang w:val="lt-LT"/>
        </w:rPr>
        <w:t xml:space="preserve">. Pasak jo, remiantis tarptautinėmis gairėmis, profilaktiniai tyrimai ir reguliarus sveikatos stebėjimas leidžia aptikti ligą ankstyvoje stadijoje ir parinkti tinkamiausią tolesnės priežiūros planą. „Šiandien su kolegomis norime visus paraginti – vyrai, pasitikrinkite! Tai drąsa, o ne gėda,“ – kvietė Seimo narys. </w:t>
      </w:r>
    </w:p>
    <w:p w14:paraId="476CB6B2" w14:textId="63074E01" w:rsidR="00D911CF" w:rsidRPr="00D911CF" w:rsidRDefault="00D911CF" w:rsidP="00D911CF">
      <w:pPr>
        <w:spacing w:before="100" w:beforeAutospacing="1" w:after="100" w:afterAutospacing="1"/>
        <w:jc w:val="both"/>
        <w:textAlignment w:val="baseline"/>
        <w:rPr>
          <w:rFonts w:ascii="Garamond" w:hAnsi="Garamond"/>
          <w:color w:val="000000"/>
          <w:lang w:val="lt-LT"/>
        </w:rPr>
      </w:pPr>
      <w:r w:rsidRPr="00D911CF">
        <w:rPr>
          <w:rFonts w:ascii="Garamond" w:hAnsi="Garamond"/>
          <w:color w:val="000000"/>
          <w:lang w:val="lt-LT"/>
        </w:rPr>
        <w:t>Laiku diagnozuotas prostatos vėžys yra sėkmingai gydomas, pacientams parenkant būtent jiems tinkamą diagnostikos, priežiūros ir gydymo kelią. Tai ne tik išgelbėtos gyvybės, bet ir gyvenimo kokybė, galimybė vyrams likti aktyviais šeimoje, darbe, bendruomenėje.</w:t>
      </w:r>
      <w:r>
        <w:rPr>
          <w:rFonts w:ascii="Garamond" w:hAnsi="Garamond"/>
          <w:color w:val="000000"/>
          <w:lang w:val="lt-LT"/>
        </w:rPr>
        <w:t xml:space="preserve"> </w:t>
      </w:r>
      <w:r w:rsidRPr="00D911CF">
        <w:rPr>
          <w:rFonts w:ascii="Garamond" w:hAnsi="Garamond"/>
          <w:color w:val="000000"/>
          <w:lang w:val="lt-LT"/>
        </w:rPr>
        <w:t>Seimo narys pažymėjo, kad valstybės vaidmuo ir atsakomybė yra išties didelė – Parlamentas ir valstybės institucijos turi užtikrinti, kad profilaktikos programos būtų efektyvios ir prieinamos; gydytojai turėtų priemones taikyti individualizuotą požiūrį į diagnostiką ir gydymą; pacientai gautų ne tik medicininę pagalbą, bet ir informaciją, psichologinę bei socialinę paramą. Kova su prostatos vėžiu turi būti tinkamai atspindėta šiuo metu rengiamame Lietuvos kovos su vėžiu plane, užtikrinant tęstinumą ir ilgalaikį poveikį.</w:t>
      </w:r>
    </w:p>
    <w:p w14:paraId="37BA910D" w14:textId="1C5950EA" w:rsidR="00D911CF" w:rsidRPr="00D911CF" w:rsidRDefault="00D911CF" w:rsidP="00D911CF">
      <w:pPr>
        <w:spacing w:before="100" w:beforeAutospacing="1" w:after="100" w:afterAutospacing="1"/>
        <w:jc w:val="both"/>
        <w:textAlignment w:val="baseline"/>
        <w:rPr>
          <w:rFonts w:ascii="Garamond" w:hAnsi="Garamond"/>
          <w:b/>
          <w:bCs/>
          <w:color w:val="000000"/>
          <w:lang w:val="lt-LT"/>
        </w:rPr>
      </w:pPr>
      <w:r w:rsidRPr="00D911CF">
        <w:rPr>
          <w:rFonts w:ascii="Garamond" w:hAnsi="Garamond"/>
          <w:b/>
          <w:bCs/>
          <w:color w:val="000000"/>
          <w:lang w:val="lt-LT"/>
        </w:rPr>
        <w:lastRenderedPageBreak/>
        <w:t>Prostatos ankstyvoji diagnostika – individualizuoto požiūrio link</w:t>
      </w:r>
    </w:p>
    <w:p w14:paraId="30A9955E" w14:textId="1094F0A1" w:rsidR="00D911CF" w:rsidRPr="00D911CF" w:rsidRDefault="00D911CF" w:rsidP="00D911CF">
      <w:pPr>
        <w:spacing w:before="100" w:beforeAutospacing="1" w:after="100" w:afterAutospacing="1"/>
        <w:jc w:val="both"/>
        <w:textAlignment w:val="baseline"/>
        <w:rPr>
          <w:rFonts w:ascii="Garamond" w:hAnsi="Garamond"/>
          <w:color w:val="000000"/>
          <w:lang w:val="lt-LT"/>
        </w:rPr>
      </w:pPr>
      <w:r w:rsidRPr="00D911CF">
        <w:rPr>
          <w:rFonts w:ascii="Garamond" w:hAnsi="Garamond"/>
          <w:color w:val="000000"/>
          <w:lang w:val="lt-LT"/>
        </w:rPr>
        <w:t xml:space="preserve">Konferencijoje dalyvavęs Lietuvos urologų draugijos viceprezidentas,  gydytojas urologas doc. dr. Aušvydas Patašius kalbėjo apie individualizuoto požiūrio svarbą prostatos vėžio diagnostikoje.  </w:t>
      </w:r>
      <w:r>
        <w:rPr>
          <w:rFonts w:ascii="Garamond" w:hAnsi="Garamond"/>
          <w:color w:val="000000"/>
          <w:lang w:val="lt-LT"/>
        </w:rPr>
        <w:t>Doc. d</w:t>
      </w:r>
      <w:r w:rsidRPr="00D911CF">
        <w:rPr>
          <w:rFonts w:ascii="Garamond" w:hAnsi="Garamond"/>
          <w:color w:val="000000"/>
          <w:lang w:val="lt-LT"/>
        </w:rPr>
        <w:t xml:space="preserve">r. </w:t>
      </w:r>
      <w:r>
        <w:rPr>
          <w:rFonts w:ascii="Garamond" w:hAnsi="Garamond"/>
          <w:color w:val="000000"/>
          <w:lang w:val="lt-LT"/>
        </w:rPr>
        <w:t xml:space="preserve">A. </w:t>
      </w:r>
      <w:r w:rsidRPr="00D911CF">
        <w:rPr>
          <w:rFonts w:ascii="Garamond" w:hAnsi="Garamond"/>
          <w:color w:val="000000"/>
          <w:lang w:val="lt-LT"/>
        </w:rPr>
        <w:t xml:space="preserve">Patašius pristatė per 20 metų Lietuvos nueitą kelią prostatos vėžio ankstyvojoje diagnostikoje ir paaiškino skirtumą tarp senojo ir naujojo patikros modelio algoritmų: „Šiuo metu pagal teisės aktus, kiekvienam pacientui su padidintu </w:t>
      </w:r>
      <w:r>
        <w:rPr>
          <w:rFonts w:ascii="Garamond" w:hAnsi="Garamond"/>
          <w:color w:val="000000"/>
          <w:lang w:val="lt-LT"/>
        </w:rPr>
        <w:t>prostatos specifinio antigeno (PAS)</w:t>
      </w:r>
      <w:r w:rsidRPr="00D911CF">
        <w:rPr>
          <w:rFonts w:ascii="Garamond" w:hAnsi="Garamond"/>
          <w:color w:val="000000"/>
          <w:lang w:val="lt-LT"/>
        </w:rPr>
        <w:t xml:space="preserve"> rodikliu, mes turime imperatyvią nuostatą beveik visiems atlikti prostatos biopsiją. Jeigu P</w:t>
      </w:r>
      <w:r>
        <w:rPr>
          <w:rFonts w:ascii="Garamond" w:hAnsi="Garamond"/>
          <w:color w:val="000000"/>
          <w:lang w:val="lt-LT"/>
        </w:rPr>
        <w:t>SA</w:t>
      </w:r>
      <w:r w:rsidRPr="00D911CF">
        <w:rPr>
          <w:rFonts w:ascii="Garamond" w:hAnsi="Garamond"/>
          <w:color w:val="000000"/>
          <w:lang w:val="lt-LT"/>
        </w:rPr>
        <w:t xml:space="preserve"> padidėjęs, tai turime ir įdurti, nors po padidintu PSA gali slėptis ir lėtinis uždegimas, ir gerybinės prostatos ligos, arba žemos rizikos prostatos vėžys, nors pagal daugybę atliktų tyrimų matome, kad šis vėžys gali būti aktyviai stebimas ir gydomas tik pasikeitus rizikai. </w:t>
      </w:r>
      <w:r>
        <w:rPr>
          <w:rFonts w:ascii="Garamond" w:hAnsi="Garamond"/>
          <w:color w:val="000000"/>
          <w:lang w:val="lt-LT"/>
        </w:rPr>
        <w:t>Pagal n</w:t>
      </w:r>
      <w:r w:rsidRPr="00D911CF">
        <w:rPr>
          <w:rFonts w:ascii="Garamond" w:hAnsi="Garamond"/>
          <w:color w:val="000000"/>
          <w:lang w:val="lt-LT"/>
        </w:rPr>
        <w:t>auj</w:t>
      </w:r>
      <w:r>
        <w:rPr>
          <w:rFonts w:ascii="Garamond" w:hAnsi="Garamond"/>
          <w:color w:val="000000"/>
          <w:lang w:val="lt-LT"/>
        </w:rPr>
        <w:t>ąjį</w:t>
      </w:r>
      <w:r w:rsidRPr="00D911CF">
        <w:rPr>
          <w:rFonts w:ascii="Garamond" w:hAnsi="Garamond"/>
          <w:color w:val="000000"/>
          <w:lang w:val="lt-LT"/>
        </w:rPr>
        <w:t xml:space="preserve"> algoritm</w:t>
      </w:r>
      <w:r>
        <w:rPr>
          <w:rFonts w:ascii="Garamond" w:hAnsi="Garamond"/>
          <w:color w:val="000000"/>
          <w:lang w:val="lt-LT"/>
        </w:rPr>
        <w:t>ą</w:t>
      </w:r>
      <w:r w:rsidRPr="00D911CF">
        <w:rPr>
          <w:rFonts w:ascii="Garamond" w:hAnsi="Garamond"/>
          <w:color w:val="000000"/>
          <w:lang w:val="lt-LT"/>
        </w:rPr>
        <w:t xml:space="preserve"> – atliekamas PSA tyrimas, pacientams su padidintu PSA naudojam</w:t>
      </w:r>
      <w:r>
        <w:rPr>
          <w:rFonts w:ascii="Garamond" w:hAnsi="Garamond"/>
          <w:color w:val="000000"/>
          <w:lang w:val="lt-LT"/>
        </w:rPr>
        <w:t>os</w:t>
      </w:r>
      <w:r w:rsidRPr="00D911CF">
        <w:rPr>
          <w:rFonts w:ascii="Garamond" w:hAnsi="Garamond"/>
          <w:color w:val="000000"/>
          <w:lang w:val="lt-LT"/>
        </w:rPr>
        <w:t xml:space="preserve"> moderni</w:t>
      </w:r>
      <w:r>
        <w:rPr>
          <w:rFonts w:ascii="Garamond" w:hAnsi="Garamond"/>
          <w:color w:val="000000"/>
          <w:lang w:val="lt-LT"/>
        </w:rPr>
        <w:t>o</w:t>
      </w:r>
      <w:r w:rsidRPr="00D911CF">
        <w:rPr>
          <w:rFonts w:ascii="Garamond" w:hAnsi="Garamond"/>
          <w:color w:val="000000"/>
          <w:lang w:val="lt-LT"/>
        </w:rPr>
        <w:t>s skaičiuokl</w:t>
      </w:r>
      <w:r>
        <w:rPr>
          <w:rFonts w:ascii="Garamond" w:hAnsi="Garamond"/>
          <w:color w:val="000000"/>
          <w:lang w:val="lt-LT"/>
        </w:rPr>
        <w:t>ė</w:t>
      </w:r>
      <w:r w:rsidRPr="00D911CF">
        <w:rPr>
          <w:rFonts w:ascii="Garamond" w:hAnsi="Garamond"/>
          <w:color w:val="000000"/>
          <w:lang w:val="lt-LT"/>
        </w:rPr>
        <w:t>s, įvertinam</w:t>
      </w:r>
      <w:r>
        <w:rPr>
          <w:rFonts w:ascii="Garamond" w:hAnsi="Garamond"/>
          <w:color w:val="000000"/>
          <w:lang w:val="lt-LT"/>
        </w:rPr>
        <w:t>a</w:t>
      </w:r>
      <w:r w:rsidRPr="00D911CF">
        <w:rPr>
          <w:rFonts w:ascii="Garamond" w:hAnsi="Garamond"/>
          <w:color w:val="000000"/>
          <w:lang w:val="lt-LT"/>
        </w:rPr>
        <w:t xml:space="preserve"> asmenin</w:t>
      </w:r>
      <w:r>
        <w:rPr>
          <w:rFonts w:ascii="Garamond" w:hAnsi="Garamond"/>
          <w:color w:val="000000"/>
          <w:lang w:val="lt-LT"/>
        </w:rPr>
        <w:t>ė</w:t>
      </w:r>
      <w:r w:rsidRPr="00D911CF">
        <w:rPr>
          <w:rFonts w:ascii="Garamond" w:hAnsi="Garamond"/>
          <w:color w:val="000000"/>
          <w:lang w:val="lt-LT"/>
        </w:rPr>
        <w:t xml:space="preserve"> rizik</w:t>
      </w:r>
      <w:r>
        <w:rPr>
          <w:rFonts w:ascii="Garamond" w:hAnsi="Garamond"/>
          <w:color w:val="000000"/>
          <w:lang w:val="lt-LT"/>
        </w:rPr>
        <w:t>a</w:t>
      </w:r>
      <w:r w:rsidRPr="00D911CF">
        <w:rPr>
          <w:rFonts w:ascii="Garamond" w:hAnsi="Garamond"/>
          <w:color w:val="000000"/>
          <w:lang w:val="lt-LT"/>
        </w:rPr>
        <w:t xml:space="preserve">, </w:t>
      </w:r>
      <w:r>
        <w:rPr>
          <w:rFonts w:ascii="Garamond" w:hAnsi="Garamond"/>
          <w:color w:val="000000"/>
          <w:lang w:val="lt-LT"/>
        </w:rPr>
        <w:t xml:space="preserve">vertinama, </w:t>
      </w:r>
      <w:r w:rsidRPr="00D911CF">
        <w:rPr>
          <w:rFonts w:ascii="Garamond" w:hAnsi="Garamond"/>
          <w:color w:val="000000"/>
          <w:lang w:val="lt-LT"/>
        </w:rPr>
        <w:t xml:space="preserve">ar reikia atlikti magnetinio rezonanso tyrimą, ar ne. Pacientams su vidutine ir didele rizika – skiriamas magnetinis rezonansas, o biopsija – tik tiems, kuriems pakitimai stebimi magnetinio rezonanso tyrime. Biopsijos turi būti ne aklos, o precizinės, </w:t>
      </w:r>
      <w:r>
        <w:rPr>
          <w:rFonts w:ascii="Garamond" w:hAnsi="Garamond"/>
          <w:color w:val="000000"/>
          <w:lang w:val="lt-LT"/>
        </w:rPr>
        <w:t>atliekamos</w:t>
      </w:r>
      <w:r w:rsidRPr="00D911CF">
        <w:rPr>
          <w:rFonts w:ascii="Garamond" w:hAnsi="Garamond"/>
          <w:color w:val="000000"/>
          <w:lang w:val="lt-LT"/>
        </w:rPr>
        <w:t xml:space="preserve"> akredituotuose </w:t>
      </w:r>
      <w:proofErr w:type="spellStart"/>
      <w:r w:rsidRPr="00D911CF">
        <w:rPr>
          <w:rFonts w:ascii="Garamond" w:hAnsi="Garamond"/>
          <w:color w:val="000000"/>
          <w:lang w:val="lt-LT"/>
        </w:rPr>
        <w:t>onkocentruose</w:t>
      </w:r>
      <w:proofErr w:type="spellEnd"/>
      <w:r w:rsidRPr="00D911CF">
        <w:rPr>
          <w:rFonts w:ascii="Garamond" w:hAnsi="Garamond"/>
          <w:color w:val="000000"/>
          <w:lang w:val="lt-LT"/>
        </w:rPr>
        <w:t xml:space="preserve">. Toks diagnostinis tikrinimas savo efektyvumu skiriasi keliasdešimt kartų, be to, labai maža komplikacijų rizika,“ – sakė doc. dr. A. Patašius. Jis informavo, kad Nacionalinis vėžio centras </w:t>
      </w:r>
      <w:r>
        <w:rPr>
          <w:rFonts w:ascii="Garamond" w:hAnsi="Garamond"/>
          <w:color w:val="000000"/>
          <w:lang w:val="lt-LT"/>
        </w:rPr>
        <w:t xml:space="preserve">(NVC) </w:t>
      </w:r>
      <w:r w:rsidRPr="00D911CF">
        <w:rPr>
          <w:rFonts w:ascii="Garamond" w:hAnsi="Garamond"/>
          <w:color w:val="000000"/>
          <w:lang w:val="lt-LT"/>
        </w:rPr>
        <w:t>šiuo metu vykdo naujojo algoritmo pilotinį tyrimą, NVC, Lietuvos urologų draugija aktyviai dirba su Sveikatos apsaugos ministerija ir Registrų centru skaitmenizuojant procesus, dirban</w:t>
      </w:r>
      <w:r>
        <w:rPr>
          <w:rFonts w:ascii="Garamond" w:hAnsi="Garamond"/>
          <w:color w:val="000000"/>
          <w:lang w:val="lt-LT"/>
        </w:rPr>
        <w:t>t</w:t>
      </w:r>
      <w:r w:rsidRPr="00D911CF">
        <w:rPr>
          <w:rFonts w:ascii="Garamond" w:hAnsi="Garamond"/>
          <w:color w:val="000000"/>
          <w:lang w:val="lt-LT"/>
        </w:rPr>
        <w:t xml:space="preserve"> ties teisės aktų pakeitimu, kad viskas būtų įteisinta teisės aktais. Ko trūksta? Pasak </w:t>
      </w:r>
      <w:r>
        <w:rPr>
          <w:rFonts w:ascii="Garamond" w:hAnsi="Garamond"/>
          <w:color w:val="000000"/>
          <w:lang w:val="lt-LT"/>
        </w:rPr>
        <w:t xml:space="preserve">doc. dr. </w:t>
      </w:r>
      <w:r w:rsidRPr="00D911CF">
        <w:rPr>
          <w:rFonts w:ascii="Garamond" w:hAnsi="Garamond"/>
          <w:color w:val="000000"/>
          <w:lang w:val="lt-LT"/>
        </w:rPr>
        <w:t>A. P</w:t>
      </w:r>
      <w:proofErr w:type="spellStart"/>
      <w:r w:rsidRPr="00D911CF">
        <w:rPr>
          <w:rFonts w:ascii="Garamond" w:hAnsi="Garamond"/>
          <w:color w:val="000000"/>
          <w:lang w:val="lt-LT"/>
        </w:rPr>
        <w:t>atašiaus</w:t>
      </w:r>
      <w:proofErr w:type="spellEnd"/>
      <w:r w:rsidRPr="00D911CF">
        <w:rPr>
          <w:rFonts w:ascii="Garamond" w:hAnsi="Garamond"/>
          <w:color w:val="000000"/>
          <w:lang w:val="lt-LT"/>
        </w:rPr>
        <w:t xml:space="preserve"> – labai reikia vieno centro, kuris koordinuotų pacientų kvietimą ir diagnostikos algoritmo keitimą ir prižiūrėtų, ar jo laikomasi. Būtina kviesti vyrus kartu – pagerėtų paslaugų prieinamumas, būtų nuimami krūviai</w:t>
      </w:r>
      <w:r w:rsidRPr="00D911CF">
        <w:rPr>
          <w:rFonts w:ascii="Garamond" w:hAnsi="Garamond"/>
          <w:color w:val="000000"/>
          <w:lang w:val="lt-LT"/>
        </w:rPr>
        <w:t xml:space="preserve"> </w:t>
      </w:r>
      <w:r>
        <w:rPr>
          <w:rFonts w:ascii="Garamond" w:hAnsi="Garamond"/>
          <w:color w:val="000000"/>
          <w:lang w:val="lt-LT"/>
        </w:rPr>
        <w:t xml:space="preserve">nuo </w:t>
      </w:r>
      <w:r w:rsidRPr="00D911CF">
        <w:rPr>
          <w:rFonts w:ascii="Garamond" w:hAnsi="Garamond"/>
          <w:color w:val="000000"/>
          <w:lang w:val="lt-LT"/>
        </w:rPr>
        <w:t xml:space="preserve">šeimos gydytojų. Prostatos vėžio ankstyvoji diagnostikos programa yra ilgai lauktų ir į pacientų gerovę orientuotų modernių pokyčių kelyje,“ – apibendrino </w:t>
      </w:r>
      <w:r>
        <w:rPr>
          <w:rFonts w:ascii="Garamond" w:hAnsi="Garamond"/>
          <w:color w:val="000000"/>
          <w:lang w:val="lt-LT"/>
        </w:rPr>
        <w:t xml:space="preserve">doc. dr. </w:t>
      </w:r>
      <w:r w:rsidRPr="00D911CF">
        <w:rPr>
          <w:rFonts w:ascii="Garamond" w:hAnsi="Garamond"/>
          <w:color w:val="000000"/>
          <w:lang w:val="lt-LT"/>
        </w:rPr>
        <w:t>A. Patašius.</w:t>
      </w:r>
    </w:p>
    <w:p w14:paraId="6563442B" w14:textId="6204DBE8" w:rsidR="00D911CF" w:rsidRPr="00D911CF" w:rsidRDefault="00D911CF" w:rsidP="00D911CF">
      <w:pPr>
        <w:spacing w:before="100" w:beforeAutospacing="1" w:after="100" w:afterAutospacing="1"/>
        <w:jc w:val="both"/>
        <w:textAlignment w:val="baseline"/>
        <w:rPr>
          <w:rFonts w:ascii="Garamond" w:hAnsi="Garamond"/>
          <w:b/>
          <w:bCs/>
          <w:color w:val="000000"/>
          <w:lang w:val="lt-LT"/>
        </w:rPr>
      </w:pPr>
      <w:r>
        <w:rPr>
          <w:rFonts w:ascii="Garamond" w:hAnsi="Garamond"/>
          <w:b/>
          <w:bCs/>
          <w:color w:val="000000"/>
          <w:lang w:val="lt-LT"/>
        </w:rPr>
        <w:t>S</w:t>
      </w:r>
      <w:r w:rsidRPr="00D911CF">
        <w:rPr>
          <w:rFonts w:ascii="Garamond" w:hAnsi="Garamond"/>
          <w:b/>
          <w:bCs/>
          <w:color w:val="000000"/>
          <w:lang w:val="lt-LT"/>
        </w:rPr>
        <w:t>klaida apie prevenciją vyksta, tačiau nepakankamai</w:t>
      </w:r>
    </w:p>
    <w:p w14:paraId="74D414A8" w14:textId="4673D947" w:rsidR="00D911CF" w:rsidRDefault="00D911CF" w:rsidP="00D911CF">
      <w:pPr>
        <w:spacing w:before="100" w:beforeAutospacing="1" w:after="100" w:afterAutospacing="1"/>
        <w:jc w:val="both"/>
        <w:textAlignment w:val="baseline"/>
        <w:rPr>
          <w:rFonts w:ascii="Garamond" w:hAnsi="Garamond"/>
          <w:color w:val="000000"/>
          <w:lang w:val="lt-LT"/>
        </w:rPr>
      </w:pPr>
      <w:r w:rsidRPr="00D911CF">
        <w:rPr>
          <w:rFonts w:ascii="Garamond" w:hAnsi="Garamond"/>
          <w:color w:val="000000"/>
          <w:lang w:val="lt-LT"/>
        </w:rPr>
        <w:t xml:space="preserve">Jurga </w:t>
      </w:r>
      <w:proofErr w:type="spellStart"/>
      <w:r w:rsidRPr="00D911CF">
        <w:rPr>
          <w:rFonts w:ascii="Garamond" w:hAnsi="Garamond"/>
          <w:color w:val="000000"/>
          <w:lang w:val="lt-LT"/>
        </w:rPr>
        <w:t>Dūdienė</w:t>
      </w:r>
      <w:proofErr w:type="spellEnd"/>
      <w:r w:rsidRPr="00D911CF">
        <w:rPr>
          <w:rFonts w:ascii="Garamond" w:hAnsi="Garamond"/>
          <w:color w:val="000000"/>
          <w:lang w:val="lt-LT"/>
        </w:rPr>
        <w:t xml:space="preserve">, šeimos gydytoja, Lietuvos šeimos gydytojų profesinės sąjungos valdybos narė pasidalino šeimos gydytojo kasdienybės patirtimis bei pavyzdžiais iš praktikos. Pasak J. </w:t>
      </w:r>
      <w:proofErr w:type="spellStart"/>
      <w:r w:rsidRPr="00D911CF">
        <w:rPr>
          <w:rFonts w:ascii="Garamond" w:hAnsi="Garamond"/>
          <w:color w:val="000000"/>
          <w:lang w:val="lt-LT"/>
        </w:rPr>
        <w:t>Dūdienės</w:t>
      </w:r>
      <w:proofErr w:type="spellEnd"/>
      <w:r w:rsidRPr="00D911CF">
        <w:rPr>
          <w:rFonts w:ascii="Garamond" w:hAnsi="Garamond"/>
          <w:color w:val="000000"/>
          <w:lang w:val="lt-LT"/>
        </w:rPr>
        <w:t xml:space="preserve">, šeimos gydytojai žiūri į sveikatą </w:t>
      </w:r>
      <w:proofErr w:type="spellStart"/>
      <w:r w:rsidRPr="00D911CF">
        <w:rPr>
          <w:rFonts w:ascii="Garamond" w:hAnsi="Garamond"/>
          <w:color w:val="000000"/>
          <w:lang w:val="lt-LT"/>
        </w:rPr>
        <w:t>holistiškai</w:t>
      </w:r>
      <w:proofErr w:type="spellEnd"/>
      <w:r w:rsidRPr="00D911CF">
        <w:rPr>
          <w:rFonts w:ascii="Garamond" w:hAnsi="Garamond"/>
          <w:color w:val="000000"/>
          <w:lang w:val="lt-LT"/>
        </w:rPr>
        <w:t xml:space="preserve">. Ji pastebi gerų pokyčių, kad, pvz., jaunesni vyrai, keturiasdešimtmečiai, tarpusavyje vis labiau kalbasi apie sveikatą. Pasak gydytojos, informacijos sklaida apie prevenciją vyksta, tačiau nepakankamai, patikrose dalyvauja per mažai. „Tai šeimai, kurios artimasis miršta nuo prostatos vėžio, netektis yra šimtaprocentinė – to žmogaus nebėra, nesugrąžinsi. Diagnozuoti ligą kuo anksčiau – tai didžiulė pastanga, nuo jos priklauso didesnė tikimybė išsaugoti gyvenimą. Tad labai svarbu naudotis bet kokia pagalba, kuri skirta anksti diagnozuoti vėžį ar kitus susirgimus. Neignoruokite kvietimų – ar tai būtų trumpoji žinutė, ar centralizuotai siųstas kvietimas. Ateikite iki savo šeimos klinikos, susiplanuokite laiką sveikatos patikrai, kai gaunate priminimą – per mėnesį ar du būtinai ateikite, nenukelkite to į ateitį, kad išliktume su savo šeima, kad matytume kaip, auga mūsų vaikai ir džiaugtumėmės ateityje,“ – kvietė gyd. </w:t>
      </w:r>
      <w:proofErr w:type="spellStart"/>
      <w:r w:rsidRPr="00D911CF">
        <w:rPr>
          <w:rFonts w:ascii="Garamond" w:hAnsi="Garamond"/>
          <w:color w:val="000000"/>
          <w:lang w:val="lt-LT"/>
        </w:rPr>
        <w:t>Dūdienė</w:t>
      </w:r>
      <w:proofErr w:type="spellEnd"/>
      <w:r w:rsidRPr="00D911CF">
        <w:rPr>
          <w:rFonts w:ascii="Garamond" w:hAnsi="Garamond"/>
          <w:color w:val="000000"/>
          <w:lang w:val="lt-LT"/>
        </w:rPr>
        <w:t>.</w:t>
      </w:r>
    </w:p>
    <w:p w14:paraId="0110E4BE" w14:textId="41DE4BB0" w:rsidR="00D911CF" w:rsidRPr="00D911CF" w:rsidRDefault="00D911CF" w:rsidP="00D911CF">
      <w:pPr>
        <w:spacing w:before="100" w:beforeAutospacing="1" w:after="100" w:afterAutospacing="1"/>
        <w:jc w:val="both"/>
        <w:textAlignment w:val="baseline"/>
        <w:rPr>
          <w:rFonts w:ascii="Garamond" w:hAnsi="Garamond"/>
          <w:b/>
          <w:bCs/>
          <w:color w:val="000000"/>
          <w:lang w:val="lt-LT"/>
        </w:rPr>
      </w:pPr>
      <w:r w:rsidRPr="00D911CF">
        <w:rPr>
          <w:rFonts w:ascii="Garamond" w:hAnsi="Garamond"/>
          <w:b/>
          <w:bCs/>
          <w:color w:val="000000"/>
          <w:lang w:val="lt-LT"/>
        </w:rPr>
        <w:t>Moterys – įtakingos vyrų sveikatai</w:t>
      </w:r>
    </w:p>
    <w:p w14:paraId="07296540" w14:textId="5B4F4DF8" w:rsidR="00D911CF" w:rsidRDefault="00D911CF" w:rsidP="00D911CF">
      <w:pPr>
        <w:spacing w:before="100" w:beforeAutospacing="1" w:after="100" w:afterAutospacing="1"/>
        <w:jc w:val="both"/>
        <w:textAlignment w:val="baseline"/>
        <w:rPr>
          <w:rFonts w:ascii="Garamond" w:hAnsi="Garamond"/>
          <w:color w:val="000000"/>
          <w:lang w:val="lt-LT"/>
        </w:rPr>
      </w:pPr>
      <w:r w:rsidRPr="00D911CF">
        <w:rPr>
          <w:rFonts w:ascii="Garamond" w:hAnsi="Garamond"/>
          <w:color w:val="000000"/>
          <w:lang w:val="lt-LT"/>
        </w:rPr>
        <w:t>Lietuvos sergančiųjų prostatos vėžiu draugijos prezidentas Paulius Rakštys paragino vyrus nedelsti: „Turime daug pasiekimų su prevencine programa, tačiau galutiniai statistikos skaičiai nedžiugina, pvz., Švedija, Vokietija mus stipriai lenkia. Ruduo – labai tinkamas metas, kai po vasaros reikia susikaupti ir pasirūpinti savo sveikata, skirti tam laiko. Labai daug, ypač mažesniuose miesteliuose matome, kada mums atvykus pasikalbėti dažniau ateina moterys, o ne vyrai. Tai jos vėliau įtikina vyrus pasitikrinti</w:t>
      </w:r>
      <w:r w:rsidR="004B136C">
        <w:rPr>
          <w:rFonts w:ascii="Garamond" w:hAnsi="Garamond"/>
          <w:color w:val="000000"/>
          <w:lang w:val="lt-LT"/>
        </w:rPr>
        <w:t>, lydi juos</w:t>
      </w:r>
      <w:r w:rsidRPr="00D911CF">
        <w:rPr>
          <w:rFonts w:ascii="Garamond" w:hAnsi="Garamond"/>
          <w:color w:val="000000"/>
          <w:lang w:val="lt-LT"/>
        </w:rPr>
        <w:t xml:space="preserve">. Bandome išgyvendinti neigiamą požiūrį, kad viskas, kas </w:t>
      </w:r>
      <w:r w:rsidR="00770F5F">
        <w:rPr>
          <w:rFonts w:ascii="Garamond" w:hAnsi="Garamond"/>
          <w:color w:val="000000"/>
          <w:lang w:val="lt-LT"/>
        </w:rPr>
        <w:t>„</w:t>
      </w:r>
      <w:r w:rsidRPr="004B136C">
        <w:rPr>
          <w:rFonts w:ascii="Garamond" w:hAnsi="Garamond"/>
          <w:i/>
          <w:iCs/>
          <w:color w:val="000000"/>
          <w:lang w:val="lt-LT"/>
        </w:rPr>
        <w:t>žemiau bambos</w:t>
      </w:r>
      <w:r w:rsidR="00770F5F">
        <w:rPr>
          <w:rFonts w:ascii="Garamond" w:hAnsi="Garamond"/>
          <w:i/>
          <w:iCs/>
          <w:color w:val="000000"/>
          <w:lang w:val="lt-LT"/>
        </w:rPr>
        <w:t>“</w:t>
      </w:r>
      <w:r w:rsidRPr="00D911CF">
        <w:rPr>
          <w:rFonts w:ascii="Garamond" w:hAnsi="Garamond"/>
          <w:color w:val="000000"/>
          <w:lang w:val="lt-LT"/>
        </w:rPr>
        <w:t>, irgi yra labai svarbu, tai lygiai taip pat yra mūsų kūnas, kuris yra svarbus. Mūsų valstybėje kasmet netekti 500-600 vyrų yra labai reikšmingi skaičiai, tad visų pastangos, kvietimai ir visuomenės švietimas yra labai reikalingi. Reikia skirti laiko ir dėmesio.“</w:t>
      </w:r>
    </w:p>
    <w:p w14:paraId="19F8D27A" w14:textId="34FE2F51" w:rsidR="004B136C" w:rsidRPr="004B136C" w:rsidRDefault="004B136C" w:rsidP="00D911CF">
      <w:pPr>
        <w:spacing w:before="100" w:beforeAutospacing="1" w:after="100" w:afterAutospacing="1"/>
        <w:jc w:val="both"/>
        <w:textAlignment w:val="baseline"/>
        <w:rPr>
          <w:rFonts w:ascii="Garamond" w:hAnsi="Garamond"/>
          <w:b/>
          <w:bCs/>
          <w:color w:val="000000"/>
          <w:lang w:val="lt-LT"/>
        </w:rPr>
      </w:pPr>
      <w:r w:rsidRPr="004B136C">
        <w:rPr>
          <w:rFonts w:ascii="Garamond" w:hAnsi="Garamond"/>
          <w:b/>
          <w:bCs/>
          <w:color w:val="000000"/>
          <w:lang w:val="lt-LT"/>
        </w:rPr>
        <w:t>K</w:t>
      </w:r>
      <w:r w:rsidRPr="004B136C">
        <w:rPr>
          <w:rFonts w:ascii="Garamond" w:hAnsi="Garamond"/>
          <w:b/>
          <w:bCs/>
          <w:color w:val="000000"/>
          <w:lang w:val="lt-LT"/>
        </w:rPr>
        <w:t>ompleksinių veiksmų svarb</w:t>
      </w:r>
      <w:r w:rsidRPr="004B136C">
        <w:rPr>
          <w:rFonts w:ascii="Garamond" w:hAnsi="Garamond"/>
          <w:b/>
          <w:bCs/>
          <w:color w:val="000000"/>
          <w:lang w:val="lt-LT"/>
        </w:rPr>
        <w:t>a</w:t>
      </w:r>
    </w:p>
    <w:p w14:paraId="5A1DF13C" w14:textId="10ACB4C7" w:rsidR="00D911CF" w:rsidRPr="00D911CF" w:rsidRDefault="00D911CF" w:rsidP="00D911CF">
      <w:pPr>
        <w:spacing w:before="100" w:beforeAutospacing="1" w:after="100" w:afterAutospacing="1"/>
        <w:jc w:val="both"/>
        <w:textAlignment w:val="baseline"/>
        <w:rPr>
          <w:rFonts w:ascii="Garamond" w:hAnsi="Garamond"/>
          <w:color w:val="000000"/>
          <w:lang w:val="lt-LT"/>
        </w:rPr>
      </w:pPr>
      <w:r w:rsidRPr="00D911CF">
        <w:rPr>
          <w:rFonts w:ascii="Garamond" w:hAnsi="Garamond"/>
          <w:color w:val="000000"/>
          <w:lang w:val="lt-LT"/>
        </w:rPr>
        <w:t xml:space="preserve">Spaudos konferencijoje dalyvavęs Nacionalinio vėžio centro direktorius doc. dr. Valdas Pečeliūnas akcentavo kompleksinių veiksmų svarbą siekiant ne tik geros išgyvenamumo statistikos, bet ir asmeninės gyvenimo </w:t>
      </w:r>
      <w:r w:rsidRPr="00D911CF">
        <w:rPr>
          <w:rFonts w:ascii="Garamond" w:hAnsi="Garamond"/>
          <w:color w:val="000000"/>
          <w:lang w:val="lt-LT"/>
        </w:rPr>
        <w:lastRenderedPageBreak/>
        <w:t>kokybės. Jis pažymėjo, kad rūpintis savo sveikata kiekvienas galime pirmiausia rinkdamiesi fizinį aktyvumą, nerūkydami, savo mityboje rinkdamiesi daugiau daržovių ir vaisių, atsisakydami itin perdirbto maisto. Pasak doc. dr. V. Pečeliūno, kalbant apie vėžio prevenciją, skatinti ankstyvąją diagnostiką itin svarbu – nes anksti nustačius vėžį, mes jį galime kontroliuoti, galime gydyti lengvai, gydymas nesutrikdo gyvenimo kokybės, 5 metų išgyvenamumas artėja prie 100 proc. „Iš savo pusės siekiame paciento kelią parengti kuo sklandesnį, užtikrinti, kad jo patirtis būtų kuo geresnė, tiriame tik tai, ką reikia tirti, stengiamės įtraukti pacientus į sprendimų priėmimą, nes jau įmanomi įvairūs gydymo būdai ir sprendimai, t</w:t>
      </w:r>
      <w:r w:rsidR="004B136C">
        <w:rPr>
          <w:rFonts w:ascii="Garamond" w:hAnsi="Garamond"/>
          <w:color w:val="000000"/>
          <w:lang w:val="lt-LT"/>
        </w:rPr>
        <w:t>arp</w:t>
      </w:r>
      <w:r w:rsidRPr="00D911CF">
        <w:rPr>
          <w:rFonts w:ascii="Garamond" w:hAnsi="Garamond"/>
          <w:color w:val="000000"/>
          <w:lang w:val="lt-LT"/>
        </w:rPr>
        <w:t xml:space="preserve"> jų – genetinis vėžio ištyrimas</w:t>
      </w:r>
      <w:r w:rsidR="004B136C">
        <w:rPr>
          <w:rFonts w:ascii="Garamond" w:hAnsi="Garamond"/>
          <w:color w:val="000000"/>
          <w:lang w:val="lt-LT"/>
        </w:rPr>
        <w:t xml:space="preserve"> </w:t>
      </w:r>
      <w:proofErr w:type="spellStart"/>
      <w:r w:rsidR="004B136C">
        <w:rPr>
          <w:rFonts w:ascii="Garamond" w:hAnsi="Garamond"/>
          <w:color w:val="000000"/>
          <w:lang w:val="lt-LT"/>
        </w:rPr>
        <w:t>sekoskaitos</w:t>
      </w:r>
      <w:proofErr w:type="spellEnd"/>
      <w:r w:rsidR="004B136C">
        <w:rPr>
          <w:rFonts w:ascii="Garamond" w:hAnsi="Garamond"/>
          <w:color w:val="000000"/>
          <w:lang w:val="lt-LT"/>
        </w:rPr>
        <w:t xml:space="preserve"> būdu</w:t>
      </w:r>
      <w:r w:rsidRPr="00D911CF">
        <w:rPr>
          <w:rFonts w:ascii="Garamond" w:hAnsi="Garamond"/>
          <w:color w:val="000000"/>
          <w:lang w:val="lt-LT"/>
        </w:rPr>
        <w:t xml:space="preserve">. Džiaugiamės, kad jau yra </w:t>
      </w:r>
      <w:proofErr w:type="spellStart"/>
      <w:r w:rsidRPr="00D911CF">
        <w:rPr>
          <w:rFonts w:ascii="Garamond" w:hAnsi="Garamond"/>
          <w:color w:val="000000"/>
          <w:lang w:val="lt-LT"/>
        </w:rPr>
        <w:t>radioligandų</w:t>
      </w:r>
      <w:proofErr w:type="spellEnd"/>
      <w:r w:rsidRPr="00D911CF">
        <w:rPr>
          <w:rFonts w:ascii="Garamond" w:hAnsi="Garamond"/>
          <w:color w:val="000000"/>
          <w:lang w:val="lt-LT"/>
        </w:rPr>
        <w:t xml:space="preserve"> terapija – mažiau toksiški efektyvesni gydymo metodai. Svarbiausia – išvengti ligos arba nustatyti ją labai anksti,“ – kalbėjo doc. dr. V. Pečeliūnas.</w:t>
      </w:r>
    </w:p>
    <w:p w14:paraId="65F823B5" w14:textId="37FC83BF" w:rsidR="004B136C" w:rsidRPr="004B136C" w:rsidRDefault="004B136C" w:rsidP="00D911CF">
      <w:pPr>
        <w:spacing w:before="100" w:beforeAutospacing="1" w:after="100" w:afterAutospacing="1"/>
        <w:jc w:val="both"/>
        <w:textAlignment w:val="baseline"/>
        <w:rPr>
          <w:rFonts w:ascii="Garamond" w:hAnsi="Garamond"/>
          <w:b/>
          <w:bCs/>
          <w:color w:val="000000"/>
          <w:lang w:val="lt-LT"/>
        </w:rPr>
      </w:pPr>
      <w:r w:rsidRPr="004B136C">
        <w:rPr>
          <w:rFonts w:ascii="Garamond" w:hAnsi="Garamond"/>
          <w:b/>
          <w:bCs/>
          <w:color w:val="000000"/>
          <w:lang w:val="lt-LT"/>
        </w:rPr>
        <w:t xml:space="preserve">Vyrų sveikata – silpniausia grandis: būtina individualizuoto požiūrio </w:t>
      </w:r>
      <w:r>
        <w:rPr>
          <w:rFonts w:ascii="Garamond" w:hAnsi="Garamond"/>
          <w:b/>
          <w:bCs/>
          <w:color w:val="000000"/>
          <w:lang w:val="lt-LT"/>
        </w:rPr>
        <w:t>įgyvendinimas</w:t>
      </w:r>
    </w:p>
    <w:p w14:paraId="49BC7259" w14:textId="63084FCE" w:rsidR="00D911CF" w:rsidRPr="00D911CF" w:rsidRDefault="00D911CF" w:rsidP="00D911CF">
      <w:pPr>
        <w:spacing w:before="100" w:beforeAutospacing="1" w:after="100" w:afterAutospacing="1"/>
        <w:jc w:val="both"/>
        <w:textAlignment w:val="baseline"/>
        <w:rPr>
          <w:rFonts w:ascii="Garamond" w:hAnsi="Garamond"/>
          <w:color w:val="000000"/>
          <w:lang w:val="lt-LT"/>
        </w:rPr>
      </w:pPr>
      <w:r w:rsidRPr="00D911CF">
        <w:rPr>
          <w:rFonts w:ascii="Garamond" w:hAnsi="Garamond"/>
          <w:color w:val="000000"/>
          <w:lang w:val="lt-LT"/>
        </w:rPr>
        <w:t xml:space="preserve">Renginyje pasisakiusi POLA direktorė Neringa Čiakienė pristatė pacientų lūkesčius sveikatos sistemai – kovos su vėžiu planui ir tęstinei pacientų edukacijai. Ji pažymėjo, kad vyrų onkologinės sveikatos rodikliai Lietuvoje yra apie 30 procentų blogesni nei ES vidurkis, tuo tarpu moterų sveikatos rodikliai nuo europinių beveik nesiskiria. Tai reiškia, kad vyrų sveikata yra silpniausia mūsų grandis. Šiandien daug paminėta </w:t>
      </w:r>
      <w:r w:rsidR="004B136C">
        <w:rPr>
          <w:rFonts w:ascii="Garamond" w:hAnsi="Garamond"/>
          <w:color w:val="000000"/>
          <w:lang w:val="lt-LT"/>
        </w:rPr>
        <w:t xml:space="preserve">apie </w:t>
      </w:r>
      <w:r w:rsidRPr="00D911CF">
        <w:rPr>
          <w:rFonts w:ascii="Garamond" w:hAnsi="Garamond"/>
          <w:color w:val="000000"/>
          <w:lang w:val="lt-LT"/>
        </w:rPr>
        <w:t>individualizuot</w:t>
      </w:r>
      <w:r w:rsidR="004B136C">
        <w:rPr>
          <w:rFonts w:ascii="Garamond" w:hAnsi="Garamond"/>
          <w:color w:val="000000"/>
          <w:lang w:val="lt-LT"/>
        </w:rPr>
        <w:t>ą</w:t>
      </w:r>
      <w:r w:rsidRPr="00D911CF">
        <w:rPr>
          <w:rFonts w:ascii="Garamond" w:hAnsi="Garamond"/>
          <w:color w:val="000000"/>
          <w:lang w:val="lt-LT"/>
        </w:rPr>
        <w:t xml:space="preserve"> gydym</w:t>
      </w:r>
      <w:r w:rsidR="004B136C">
        <w:rPr>
          <w:rFonts w:ascii="Garamond" w:hAnsi="Garamond"/>
          <w:color w:val="000000"/>
          <w:lang w:val="lt-LT"/>
        </w:rPr>
        <w:t>ą</w:t>
      </w:r>
      <w:r w:rsidRPr="00D911CF">
        <w:rPr>
          <w:rFonts w:ascii="Garamond" w:hAnsi="Garamond"/>
          <w:color w:val="000000"/>
          <w:lang w:val="lt-LT"/>
        </w:rPr>
        <w:t>, precizin</w:t>
      </w:r>
      <w:r w:rsidR="004B136C">
        <w:rPr>
          <w:rFonts w:ascii="Garamond" w:hAnsi="Garamond"/>
          <w:color w:val="000000"/>
          <w:lang w:val="lt-LT"/>
        </w:rPr>
        <w:t>ę</w:t>
      </w:r>
      <w:r w:rsidRPr="00D911CF">
        <w:rPr>
          <w:rFonts w:ascii="Garamond" w:hAnsi="Garamond"/>
          <w:color w:val="000000"/>
          <w:lang w:val="lt-LT"/>
        </w:rPr>
        <w:t xml:space="preserve"> medicin</w:t>
      </w:r>
      <w:r w:rsidR="004B136C">
        <w:rPr>
          <w:rFonts w:ascii="Garamond" w:hAnsi="Garamond"/>
          <w:color w:val="000000"/>
          <w:lang w:val="lt-LT"/>
        </w:rPr>
        <w:t>ą</w:t>
      </w:r>
      <w:r w:rsidRPr="00D911CF">
        <w:rPr>
          <w:rFonts w:ascii="Garamond" w:hAnsi="Garamond"/>
          <w:color w:val="000000"/>
          <w:lang w:val="lt-LT"/>
        </w:rPr>
        <w:t xml:space="preserve"> – labai svarbu, kad šios frazės, po kuriomis slepiasi visiškai kitoks paciento kelias, kitokios sveikatos išeitys, nugultų į šiuo metu rengiamus strateginius dokumentus - Nacionalinį kovos su vėžiu planą, atnaujinamus paciento kelio algoritmus ir pan. Svarbu, kad būtų suplanuotos priemonės, kurios mažins vyrų mirtingum</w:t>
      </w:r>
      <w:r w:rsidR="004B136C">
        <w:rPr>
          <w:rFonts w:ascii="Garamond" w:hAnsi="Garamond"/>
          <w:color w:val="000000"/>
          <w:lang w:val="lt-LT"/>
        </w:rPr>
        <w:t>ą</w:t>
      </w:r>
      <w:r w:rsidRPr="00D911CF">
        <w:rPr>
          <w:rFonts w:ascii="Garamond" w:hAnsi="Garamond"/>
          <w:color w:val="000000"/>
          <w:lang w:val="lt-LT"/>
        </w:rPr>
        <w:t xml:space="preserve"> ir bus numatyti realūs resursai joms įgyvendinti, pacientai laukia ne pažadų, o veiksmų,“ – kalbėjo Neringa Čiakienė. Pasak direktorės, esminis dalykas, ko visgi trūksta – tai pačių vyrų suinteresuotumo rūpintis sveikatos patikra: nesakyti „po to“ ir kreiptis į gydytojus. </w:t>
      </w:r>
    </w:p>
    <w:p w14:paraId="5D7B9B38" w14:textId="77777777" w:rsidR="00D911CF" w:rsidRPr="00D911CF" w:rsidRDefault="00D911CF" w:rsidP="00D911CF">
      <w:pPr>
        <w:spacing w:before="100" w:beforeAutospacing="1" w:after="100" w:afterAutospacing="1"/>
        <w:jc w:val="both"/>
        <w:textAlignment w:val="baseline"/>
        <w:rPr>
          <w:rFonts w:ascii="Garamond" w:hAnsi="Garamond"/>
          <w:color w:val="000000"/>
          <w:lang w:val="lt-LT"/>
        </w:rPr>
      </w:pPr>
      <w:r w:rsidRPr="00D911CF">
        <w:rPr>
          <w:rFonts w:ascii="Garamond" w:hAnsi="Garamond"/>
          <w:color w:val="000000"/>
          <w:lang w:val="lt-LT"/>
        </w:rPr>
        <w:t xml:space="preserve">Apibendrindamas susitikimą, prof. Saulius </w:t>
      </w:r>
      <w:proofErr w:type="spellStart"/>
      <w:r w:rsidRPr="00D911CF">
        <w:rPr>
          <w:rFonts w:ascii="Garamond" w:hAnsi="Garamond"/>
          <w:color w:val="000000"/>
          <w:lang w:val="lt-LT"/>
        </w:rPr>
        <w:t>Čaplinskas</w:t>
      </w:r>
      <w:proofErr w:type="spellEnd"/>
      <w:r w:rsidRPr="00D911CF">
        <w:rPr>
          <w:rFonts w:ascii="Garamond" w:hAnsi="Garamond"/>
          <w:color w:val="000000"/>
          <w:lang w:val="lt-LT"/>
        </w:rPr>
        <w:t xml:space="preserve"> padėkojo dalyviams – gydytojams, pacientų organizacijoms, sveikatos ekspertams, žiniasklaidos atstovams už jų darbą ir bendrą tikslą, pabrėždamas, kad ši spaudos konferencija – tik viena iš daugelio žingsnių, kurie turi padėti sukurti stipresnę, sveikesnę Lietuvą.</w:t>
      </w:r>
    </w:p>
    <w:p w14:paraId="69FE99D8" w14:textId="77777777" w:rsidR="00D911CF" w:rsidRPr="004B136C" w:rsidRDefault="00D911CF" w:rsidP="00D911CF">
      <w:pPr>
        <w:spacing w:before="100" w:beforeAutospacing="1" w:after="100" w:afterAutospacing="1"/>
        <w:jc w:val="both"/>
        <w:textAlignment w:val="baseline"/>
        <w:rPr>
          <w:rFonts w:ascii="Garamond" w:hAnsi="Garamond"/>
          <w:color w:val="000000"/>
          <w:lang w:val="lt-LT"/>
        </w:rPr>
      </w:pPr>
      <w:r w:rsidRPr="004B136C">
        <w:rPr>
          <w:rFonts w:ascii="Garamond" w:hAnsi="Garamond"/>
          <w:color w:val="000000"/>
          <w:lang w:val="lt-LT"/>
        </w:rPr>
        <w:t>POLA primena, kad priešinės liaukos (prostatos) vėžio prevencinė programa priklauso vyrams nuo 50 iki 69 metų (imtinai) ir vyrams nuo 45 metų, jei jų tėvai ar broliai sirgo priešinės liaukos vėžiu, kuriems periodiškai gali būti atliekamas kraujo tyrimas, parodantis prostatos specifinio antigeno (toliau – PSA) koncentraciją kraujyje. Jei PSA kiekis viršija normą, šeimos gydytojas išduoda siuntimą konsultuotis pas urologą, kuris prireikus atlieka tam tikrą tyrimą – priešinės liaukos biopsiją.</w:t>
      </w:r>
    </w:p>
    <w:p w14:paraId="40F23F0C" w14:textId="77777777" w:rsidR="00AA59C3" w:rsidRPr="008F6B54" w:rsidRDefault="00AA59C3" w:rsidP="00AA59C3">
      <w:pPr>
        <w:spacing w:before="100" w:beforeAutospacing="1" w:after="100" w:afterAutospacing="1"/>
        <w:jc w:val="both"/>
        <w:textAlignment w:val="baseline"/>
        <w:rPr>
          <w:rFonts w:ascii="Garamond" w:hAnsi="Garamond"/>
          <w:b/>
          <w:bCs/>
          <w:i/>
          <w:iCs/>
          <w:color w:val="A084BB"/>
          <w:bdr w:val="none" w:sz="0" w:space="0" w:color="auto" w:frame="1"/>
          <w:lang w:val="lt-LT"/>
        </w:rPr>
      </w:pPr>
      <w:r w:rsidRPr="008F6B54">
        <w:rPr>
          <w:rFonts w:ascii="Garamond" w:hAnsi="Garamond"/>
          <w:b/>
          <w:bCs/>
          <w:i/>
          <w:iCs/>
          <w:color w:val="A084BB"/>
          <w:bdr w:val="none" w:sz="0" w:space="0" w:color="auto" w:frame="1"/>
          <w:lang w:val="lt-LT"/>
        </w:rPr>
        <w:t>***</w:t>
      </w:r>
    </w:p>
    <w:p w14:paraId="03348C57" w14:textId="2314290E" w:rsidR="009005B6" w:rsidRPr="008F6B54" w:rsidRDefault="009005B6" w:rsidP="009005B6">
      <w:pPr>
        <w:spacing w:before="100" w:beforeAutospacing="1" w:after="100" w:afterAutospacing="1"/>
        <w:jc w:val="both"/>
        <w:textAlignment w:val="baseline"/>
        <w:rPr>
          <w:rFonts w:ascii="Garamond" w:hAnsi="Garamond"/>
          <w:color w:val="000000"/>
          <w:lang w:val="lt-LT"/>
        </w:rPr>
      </w:pPr>
      <w:r w:rsidRPr="008F6B54">
        <w:rPr>
          <w:rFonts w:ascii="Garamond" w:hAnsi="Garamond"/>
          <w:color w:val="000000"/>
          <w:lang w:val="lt-LT"/>
        </w:rPr>
        <w:t xml:space="preserve">POLA – praktinė pagalba, ekspertų patarimai, palaikanti bendruomenė, vienijanti daugiau nei </w:t>
      </w:r>
      <w:r w:rsidR="00B104A5" w:rsidRPr="008F6B54">
        <w:rPr>
          <w:rFonts w:ascii="Garamond" w:hAnsi="Garamond"/>
          <w:color w:val="000000"/>
          <w:lang w:val="lt-LT"/>
        </w:rPr>
        <w:t>62</w:t>
      </w:r>
      <w:r w:rsidRPr="008F6B54">
        <w:rPr>
          <w:rFonts w:ascii="Garamond" w:hAnsi="Garamond"/>
          <w:color w:val="000000"/>
          <w:lang w:val="lt-LT"/>
        </w:rPr>
        <w:t xml:space="preserve"> tūkstanči</w:t>
      </w:r>
      <w:r w:rsidR="00AA59C3" w:rsidRPr="008F6B54">
        <w:rPr>
          <w:rFonts w:ascii="Garamond" w:hAnsi="Garamond"/>
          <w:color w:val="000000"/>
          <w:lang w:val="lt-LT"/>
        </w:rPr>
        <w:t>us</w:t>
      </w:r>
      <w:r w:rsidRPr="008F6B54">
        <w:rPr>
          <w:rFonts w:ascii="Garamond" w:hAnsi="Garamond"/>
          <w:color w:val="000000"/>
          <w:lang w:val="lt-LT"/>
        </w:rPr>
        <w:t xml:space="preserve"> onkologinių pacientų. POLA misija – siekti proveržio ir gerinti onkologinių pacientų ir jų artimųjų gyvenimo kokybę vėžio išgyvenamumo, gydymo ir gyvenimo su onkologine liga srityse. Plačiau: </w:t>
      </w:r>
      <w:hyperlink r:id="rId9" w:history="1">
        <w:r w:rsidRPr="008F6B54">
          <w:rPr>
            <w:rStyle w:val="Hipersaitas"/>
            <w:rFonts w:ascii="Garamond" w:hAnsi="Garamond"/>
            <w:lang w:val="lt-LT"/>
          </w:rPr>
          <w:t>www.pola.lt</w:t>
        </w:r>
      </w:hyperlink>
      <w:r w:rsidRPr="008F6B54">
        <w:rPr>
          <w:rFonts w:ascii="Garamond" w:hAnsi="Garamond"/>
          <w:color w:val="000000"/>
          <w:lang w:val="lt-LT"/>
        </w:rPr>
        <w:t xml:space="preserve"> </w:t>
      </w:r>
      <w:r w:rsidR="007B017B" w:rsidRPr="008F6B54">
        <w:rPr>
          <w:rFonts w:ascii="Garamond" w:hAnsi="Garamond"/>
          <w:color w:val="000000"/>
          <w:lang w:val="lt-LT"/>
        </w:rPr>
        <w:t xml:space="preserve">ir </w:t>
      </w:r>
      <w:hyperlink r:id="rId10" w:history="1">
        <w:r w:rsidR="007B017B" w:rsidRPr="008F6B54">
          <w:rPr>
            <w:rStyle w:val="Hipersaitas"/>
            <w:rFonts w:ascii="Garamond" w:hAnsi="Garamond"/>
            <w:lang w:val="lt-LT"/>
          </w:rPr>
          <w:t>www.priesvezi.lt</w:t>
        </w:r>
      </w:hyperlink>
      <w:r w:rsidR="007B017B" w:rsidRPr="008F6B54">
        <w:rPr>
          <w:rFonts w:ascii="Garamond" w:hAnsi="Garamond"/>
          <w:color w:val="000000"/>
          <w:lang w:val="lt-LT"/>
        </w:rPr>
        <w:t xml:space="preserve"> </w:t>
      </w:r>
    </w:p>
    <w:p w14:paraId="0C8A4E2C" w14:textId="77777777" w:rsidR="009005B6" w:rsidRPr="008F6B54" w:rsidRDefault="001445AA" w:rsidP="009005B6">
      <w:pPr>
        <w:spacing w:before="100" w:beforeAutospacing="1" w:after="100" w:afterAutospacing="1"/>
        <w:jc w:val="both"/>
        <w:textAlignment w:val="baseline"/>
        <w:rPr>
          <w:rFonts w:ascii="Garamond" w:hAnsi="Garamond"/>
          <w:b/>
          <w:bCs/>
          <w:i/>
          <w:iCs/>
          <w:color w:val="A084BB"/>
          <w:bdr w:val="none" w:sz="0" w:space="0" w:color="auto" w:frame="1"/>
          <w:lang w:val="lt-LT"/>
        </w:rPr>
      </w:pPr>
      <w:r w:rsidRPr="008F6B54">
        <w:rPr>
          <w:rFonts w:ascii="Garamond" w:hAnsi="Garamond"/>
          <w:b/>
          <w:bCs/>
          <w:i/>
          <w:iCs/>
          <w:color w:val="A084BB"/>
          <w:bdr w:val="none" w:sz="0" w:space="0" w:color="auto" w:frame="1"/>
          <w:lang w:val="lt-LT"/>
        </w:rPr>
        <w:t>***</w:t>
      </w:r>
    </w:p>
    <w:p w14:paraId="607836A6" w14:textId="6216464C" w:rsidR="00F807CF" w:rsidRPr="008F6B54" w:rsidRDefault="001445AA" w:rsidP="009005B6">
      <w:pPr>
        <w:spacing w:before="100" w:beforeAutospacing="1" w:after="100" w:afterAutospacing="1"/>
        <w:jc w:val="both"/>
        <w:textAlignment w:val="baseline"/>
        <w:rPr>
          <w:rFonts w:ascii="Garamond" w:hAnsi="Garamond"/>
          <w:lang w:val="lt-LT"/>
        </w:rPr>
      </w:pPr>
      <w:r w:rsidRPr="008F6B54">
        <w:rPr>
          <w:b/>
          <w:i/>
          <w:color w:val="000000"/>
          <w:shd w:val="clear" w:color="auto" w:fill="FFFFFF"/>
          <w:lang w:val="lt-LT"/>
        </w:rPr>
        <w:t xml:space="preserve">El. paštas: </w:t>
      </w:r>
      <w:r w:rsidRPr="008F6B54">
        <w:rPr>
          <w:b/>
          <w:i/>
          <w:lang w:val="lt-LT"/>
        </w:rPr>
        <w:t>komunikacija@pola.lt</w:t>
      </w:r>
    </w:p>
    <w:sectPr w:rsidR="00F807CF" w:rsidRPr="008F6B54" w:rsidSect="005D3C37">
      <w:pgSz w:w="12240" w:h="15840"/>
      <w:pgMar w:top="990" w:right="72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AF6B6" w14:textId="77777777" w:rsidR="008322EB" w:rsidRDefault="008322EB" w:rsidP="001E6C91">
      <w:r>
        <w:separator/>
      </w:r>
    </w:p>
  </w:endnote>
  <w:endnote w:type="continuationSeparator" w:id="0">
    <w:p w14:paraId="0D50A7FF" w14:textId="77777777" w:rsidR="008322EB" w:rsidRDefault="008322EB" w:rsidP="001E6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115CE" w14:textId="77777777" w:rsidR="008322EB" w:rsidRDefault="008322EB" w:rsidP="001E6C91">
      <w:r>
        <w:separator/>
      </w:r>
    </w:p>
  </w:footnote>
  <w:footnote w:type="continuationSeparator" w:id="0">
    <w:p w14:paraId="5767DEC1" w14:textId="77777777" w:rsidR="008322EB" w:rsidRDefault="008322EB" w:rsidP="001E6C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3.5pt;height:29.5pt" o:bullet="t">
        <v:imagedata r:id="rId1" o:title="POLA nauja gelyte"/>
      </v:shape>
    </w:pict>
  </w:numPicBullet>
  <w:abstractNum w:abstractNumId="0" w15:restartNumberingAfterBreak="0">
    <w:nsid w:val="ACB8AF79"/>
    <w:multiLevelType w:val="hybridMultilevel"/>
    <w:tmpl w:val="FDF2FCC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3CC688D"/>
    <w:multiLevelType w:val="hybridMultilevel"/>
    <w:tmpl w:val="63A049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CF64C2"/>
    <w:multiLevelType w:val="hybridMultilevel"/>
    <w:tmpl w:val="934C6ADE"/>
    <w:lvl w:ilvl="0" w:tplc="488A4C2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463628"/>
    <w:multiLevelType w:val="hybridMultilevel"/>
    <w:tmpl w:val="800498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81944BA"/>
    <w:multiLevelType w:val="hybridMultilevel"/>
    <w:tmpl w:val="8C16AD90"/>
    <w:lvl w:ilvl="0" w:tplc="04E41D7C">
      <w:start w:val="2020"/>
      <w:numFmt w:val="bullet"/>
      <w:lvlText w:val="-"/>
      <w:lvlJc w:val="left"/>
      <w:pPr>
        <w:ind w:left="720" w:hanging="360"/>
      </w:pPr>
      <w:rPr>
        <w:rFonts w:ascii="Garamond" w:eastAsia="Times New Roman" w:hAnsi="Garamond"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A96815"/>
    <w:multiLevelType w:val="hybridMultilevel"/>
    <w:tmpl w:val="C9425E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F271A6"/>
    <w:multiLevelType w:val="hybridMultilevel"/>
    <w:tmpl w:val="D5BE7E22"/>
    <w:lvl w:ilvl="0" w:tplc="7DA22E26">
      <w:start w:val="2019"/>
      <w:numFmt w:val="bullet"/>
      <w:lvlText w:val="-"/>
      <w:lvlJc w:val="left"/>
      <w:pPr>
        <w:ind w:left="720" w:hanging="360"/>
      </w:pPr>
      <w:rPr>
        <w:rFonts w:ascii="Garamond" w:eastAsia="Times New Roman" w:hAnsi="Garamond"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CA0414"/>
    <w:multiLevelType w:val="hybridMultilevel"/>
    <w:tmpl w:val="AFAA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94F49"/>
    <w:multiLevelType w:val="hybridMultilevel"/>
    <w:tmpl w:val="7ED401FA"/>
    <w:lvl w:ilvl="0" w:tplc="4072D42E">
      <w:start w:val="1"/>
      <w:numFmt w:val="bullet"/>
      <w:lvlText w:val="-"/>
      <w:lvlJc w:val="left"/>
      <w:pPr>
        <w:ind w:left="720" w:hanging="360"/>
      </w:pPr>
      <w:rPr>
        <w:rFonts w:ascii="Garamond" w:eastAsia="Times New Roman" w:hAnsi="Garamond" w:cs="Times New Roman" w:hint="default"/>
        <w:b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62AC1"/>
    <w:multiLevelType w:val="hybridMultilevel"/>
    <w:tmpl w:val="BD526886"/>
    <w:lvl w:ilvl="0" w:tplc="DE482D16">
      <w:start w:val="1"/>
      <w:numFmt w:val="bullet"/>
      <w:lvlText w:val=""/>
      <w:lvlPicBulletId w:val="0"/>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511BB3"/>
    <w:multiLevelType w:val="hybridMultilevel"/>
    <w:tmpl w:val="5EBCCBCA"/>
    <w:lvl w:ilvl="0" w:tplc="A97EC63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0D42D6"/>
    <w:multiLevelType w:val="hybridMultilevel"/>
    <w:tmpl w:val="9D8215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8529D7"/>
    <w:multiLevelType w:val="hybridMultilevel"/>
    <w:tmpl w:val="D9728000"/>
    <w:lvl w:ilvl="0" w:tplc="F21C9CA4">
      <w:numFmt w:val="bullet"/>
      <w:lvlText w:val="-"/>
      <w:lvlJc w:val="left"/>
      <w:pPr>
        <w:ind w:left="720" w:hanging="360"/>
      </w:pPr>
      <w:rPr>
        <w:rFonts w:ascii="Garamond" w:eastAsia="Calibri" w:hAnsi="Garamond"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E705F9"/>
    <w:multiLevelType w:val="hybridMultilevel"/>
    <w:tmpl w:val="C9C4FABE"/>
    <w:lvl w:ilvl="0" w:tplc="E7F06ACE">
      <w:start w:val="2025"/>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40235AA"/>
    <w:multiLevelType w:val="hybridMultilevel"/>
    <w:tmpl w:val="CFB29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18385812">
    <w:abstractNumId w:val="1"/>
  </w:num>
  <w:num w:numId="2" w16cid:durableId="348678079">
    <w:abstractNumId w:val="11"/>
  </w:num>
  <w:num w:numId="3" w16cid:durableId="1807814313">
    <w:abstractNumId w:val="9"/>
  </w:num>
  <w:num w:numId="4" w16cid:durableId="1900162818">
    <w:abstractNumId w:val="3"/>
  </w:num>
  <w:num w:numId="5" w16cid:durableId="1683586883">
    <w:abstractNumId w:val="12"/>
  </w:num>
  <w:num w:numId="6" w16cid:durableId="1266113595">
    <w:abstractNumId w:val="7"/>
  </w:num>
  <w:num w:numId="7" w16cid:durableId="2145999125">
    <w:abstractNumId w:val="5"/>
  </w:num>
  <w:num w:numId="8" w16cid:durableId="1589267579">
    <w:abstractNumId w:val="0"/>
  </w:num>
  <w:num w:numId="9" w16cid:durableId="2022271101">
    <w:abstractNumId w:val="10"/>
  </w:num>
  <w:num w:numId="10" w16cid:durableId="1003245533">
    <w:abstractNumId w:val="8"/>
  </w:num>
  <w:num w:numId="11" w16cid:durableId="1313215818">
    <w:abstractNumId w:val="15"/>
  </w:num>
  <w:num w:numId="12" w16cid:durableId="1079866357">
    <w:abstractNumId w:val="6"/>
  </w:num>
  <w:num w:numId="13" w16cid:durableId="1217475192">
    <w:abstractNumId w:val="13"/>
  </w:num>
  <w:num w:numId="14" w16cid:durableId="1301685784">
    <w:abstractNumId w:val="2"/>
  </w:num>
  <w:num w:numId="15" w16cid:durableId="1542591035">
    <w:abstractNumId w:val="4"/>
  </w:num>
  <w:num w:numId="16" w16cid:durableId="50760097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C91"/>
    <w:rsid w:val="000035D3"/>
    <w:rsid w:val="0001164F"/>
    <w:rsid w:val="000253FC"/>
    <w:rsid w:val="00026FE0"/>
    <w:rsid w:val="00030361"/>
    <w:rsid w:val="00034CB3"/>
    <w:rsid w:val="00035B8B"/>
    <w:rsid w:val="000473C9"/>
    <w:rsid w:val="00065E96"/>
    <w:rsid w:val="00066604"/>
    <w:rsid w:val="00073BDE"/>
    <w:rsid w:val="00081CFC"/>
    <w:rsid w:val="00086ABC"/>
    <w:rsid w:val="000A0C45"/>
    <w:rsid w:val="000A47B4"/>
    <w:rsid w:val="000C1543"/>
    <w:rsid w:val="000C3BC2"/>
    <w:rsid w:val="000C6FEE"/>
    <w:rsid w:val="000D3180"/>
    <w:rsid w:val="000D49FA"/>
    <w:rsid w:val="000D7F3C"/>
    <w:rsid w:val="000E2242"/>
    <w:rsid w:val="000E458D"/>
    <w:rsid w:val="000E79AC"/>
    <w:rsid w:val="00113040"/>
    <w:rsid w:val="00117F22"/>
    <w:rsid w:val="001215C7"/>
    <w:rsid w:val="00123E35"/>
    <w:rsid w:val="00133962"/>
    <w:rsid w:val="001445AA"/>
    <w:rsid w:val="00157109"/>
    <w:rsid w:val="00164D2F"/>
    <w:rsid w:val="00180EB0"/>
    <w:rsid w:val="00190030"/>
    <w:rsid w:val="001A06D0"/>
    <w:rsid w:val="001B5AA9"/>
    <w:rsid w:val="001C2C55"/>
    <w:rsid w:val="001E3392"/>
    <w:rsid w:val="001E6C91"/>
    <w:rsid w:val="001E7E6E"/>
    <w:rsid w:val="001F418A"/>
    <w:rsid w:val="001F6027"/>
    <w:rsid w:val="002009A8"/>
    <w:rsid w:val="002015F6"/>
    <w:rsid w:val="0020268F"/>
    <w:rsid w:val="002045D2"/>
    <w:rsid w:val="002046C9"/>
    <w:rsid w:val="00215742"/>
    <w:rsid w:val="002172CF"/>
    <w:rsid w:val="00226145"/>
    <w:rsid w:val="002440C6"/>
    <w:rsid w:val="002512D2"/>
    <w:rsid w:val="0025762D"/>
    <w:rsid w:val="002650B7"/>
    <w:rsid w:val="0027225B"/>
    <w:rsid w:val="00277372"/>
    <w:rsid w:val="00284006"/>
    <w:rsid w:val="00285905"/>
    <w:rsid w:val="00291C1D"/>
    <w:rsid w:val="00295424"/>
    <w:rsid w:val="00296439"/>
    <w:rsid w:val="002A1652"/>
    <w:rsid w:val="002A2A00"/>
    <w:rsid w:val="002B0BB8"/>
    <w:rsid w:val="002C35D9"/>
    <w:rsid w:val="002C7A97"/>
    <w:rsid w:val="002D133B"/>
    <w:rsid w:val="002D41AC"/>
    <w:rsid w:val="002E14C4"/>
    <w:rsid w:val="002E3F10"/>
    <w:rsid w:val="002E3FEA"/>
    <w:rsid w:val="002E60E5"/>
    <w:rsid w:val="002F0837"/>
    <w:rsid w:val="002F2303"/>
    <w:rsid w:val="003005C8"/>
    <w:rsid w:val="0031373E"/>
    <w:rsid w:val="003174EB"/>
    <w:rsid w:val="003235BD"/>
    <w:rsid w:val="003321F2"/>
    <w:rsid w:val="003500A6"/>
    <w:rsid w:val="00355A54"/>
    <w:rsid w:val="0036251A"/>
    <w:rsid w:val="003638C6"/>
    <w:rsid w:val="00365016"/>
    <w:rsid w:val="00372E4F"/>
    <w:rsid w:val="00376721"/>
    <w:rsid w:val="00383C78"/>
    <w:rsid w:val="003840D0"/>
    <w:rsid w:val="003853D2"/>
    <w:rsid w:val="0039652F"/>
    <w:rsid w:val="003A07C9"/>
    <w:rsid w:val="003A1714"/>
    <w:rsid w:val="003A23E7"/>
    <w:rsid w:val="003A6F8C"/>
    <w:rsid w:val="003D2404"/>
    <w:rsid w:val="003E3D89"/>
    <w:rsid w:val="003E4281"/>
    <w:rsid w:val="003F0CE8"/>
    <w:rsid w:val="004169C8"/>
    <w:rsid w:val="004312AA"/>
    <w:rsid w:val="00433A94"/>
    <w:rsid w:val="0043470F"/>
    <w:rsid w:val="0045098E"/>
    <w:rsid w:val="00456E38"/>
    <w:rsid w:val="00465206"/>
    <w:rsid w:val="004661A8"/>
    <w:rsid w:val="00473464"/>
    <w:rsid w:val="00483A1A"/>
    <w:rsid w:val="00492C6D"/>
    <w:rsid w:val="004A62CF"/>
    <w:rsid w:val="004A67EC"/>
    <w:rsid w:val="004B136C"/>
    <w:rsid w:val="004B56B4"/>
    <w:rsid w:val="004B5B75"/>
    <w:rsid w:val="004C4E53"/>
    <w:rsid w:val="004C7C48"/>
    <w:rsid w:val="004D44A5"/>
    <w:rsid w:val="004D4E00"/>
    <w:rsid w:val="004F4630"/>
    <w:rsid w:val="00500EAD"/>
    <w:rsid w:val="00504416"/>
    <w:rsid w:val="0051435C"/>
    <w:rsid w:val="0051656A"/>
    <w:rsid w:val="00522116"/>
    <w:rsid w:val="00530836"/>
    <w:rsid w:val="00542A32"/>
    <w:rsid w:val="005431F1"/>
    <w:rsid w:val="00552CC3"/>
    <w:rsid w:val="0056039C"/>
    <w:rsid w:val="00567D30"/>
    <w:rsid w:val="00574860"/>
    <w:rsid w:val="00582349"/>
    <w:rsid w:val="005837C0"/>
    <w:rsid w:val="005842CE"/>
    <w:rsid w:val="005A59BF"/>
    <w:rsid w:val="005B52CB"/>
    <w:rsid w:val="005B56E5"/>
    <w:rsid w:val="005B5ED8"/>
    <w:rsid w:val="005B7208"/>
    <w:rsid w:val="005C1A63"/>
    <w:rsid w:val="005C4B2C"/>
    <w:rsid w:val="005C748E"/>
    <w:rsid w:val="005D3C37"/>
    <w:rsid w:val="005E1C11"/>
    <w:rsid w:val="005F2ED4"/>
    <w:rsid w:val="005F473A"/>
    <w:rsid w:val="005F752F"/>
    <w:rsid w:val="006107D2"/>
    <w:rsid w:val="0061256F"/>
    <w:rsid w:val="00616360"/>
    <w:rsid w:val="00616976"/>
    <w:rsid w:val="00626D06"/>
    <w:rsid w:val="006326CB"/>
    <w:rsid w:val="00632EB9"/>
    <w:rsid w:val="00633274"/>
    <w:rsid w:val="00637C64"/>
    <w:rsid w:val="00642B4B"/>
    <w:rsid w:val="00662536"/>
    <w:rsid w:val="00663290"/>
    <w:rsid w:val="0067013D"/>
    <w:rsid w:val="006774F1"/>
    <w:rsid w:val="00681E1C"/>
    <w:rsid w:val="00682D36"/>
    <w:rsid w:val="00682EC0"/>
    <w:rsid w:val="006921A5"/>
    <w:rsid w:val="006B4A59"/>
    <w:rsid w:val="006C0364"/>
    <w:rsid w:val="006C52E6"/>
    <w:rsid w:val="006D66E7"/>
    <w:rsid w:val="006E7AE1"/>
    <w:rsid w:val="006E7F63"/>
    <w:rsid w:val="006F1B8D"/>
    <w:rsid w:val="006F5A52"/>
    <w:rsid w:val="00710D7A"/>
    <w:rsid w:val="0072213C"/>
    <w:rsid w:val="007236A3"/>
    <w:rsid w:val="00727CFC"/>
    <w:rsid w:val="00733734"/>
    <w:rsid w:val="007355E8"/>
    <w:rsid w:val="00736469"/>
    <w:rsid w:val="00746731"/>
    <w:rsid w:val="0075757D"/>
    <w:rsid w:val="007609D8"/>
    <w:rsid w:val="00761EC7"/>
    <w:rsid w:val="007669B4"/>
    <w:rsid w:val="00770F5F"/>
    <w:rsid w:val="0077291F"/>
    <w:rsid w:val="00780F30"/>
    <w:rsid w:val="007A44BF"/>
    <w:rsid w:val="007B017B"/>
    <w:rsid w:val="007B0CA5"/>
    <w:rsid w:val="007B2495"/>
    <w:rsid w:val="007C503D"/>
    <w:rsid w:val="007C5D28"/>
    <w:rsid w:val="007C651B"/>
    <w:rsid w:val="007D24F7"/>
    <w:rsid w:val="007D39A2"/>
    <w:rsid w:val="007D4556"/>
    <w:rsid w:val="007D5F4D"/>
    <w:rsid w:val="00810DBE"/>
    <w:rsid w:val="008322EB"/>
    <w:rsid w:val="00840E62"/>
    <w:rsid w:val="008533ED"/>
    <w:rsid w:val="00857738"/>
    <w:rsid w:val="00860C1F"/>
    <w:rsid w:val="00865FF8"/>
    <w:rsid w:val="008911CB"/>
    <w:rsid w:val="008B0FF4"/>
    <w:rsid w:val="008B6D58"/>
    <w:rsid w:val="008C245C"/>
    <w:rsid w:val="008E6688"/>
    <w:rsid w:val="008F23D1"/>
    <w:rsid w:val="008F6B54"/>
    <w:rsid w:val="00900094"/>
    <w:rsid w:val="009005B6"/>
    <w:rsid w:val="0090236B"/>
    <w:rsid w:val="00922CB2"/>
    <w:rsid w:val="00926D48"/>
    <w:rsid w:val="009324FF"/>
    <w:rsid w:val="00936328"/>
    <w:rsid w:val="0094066D"/>
    <w:rsid w:val="00951F22"/>
    <w:rsid w:val="009533AC"/>
    <w:rsid w:val="00954717"/>
    <w:rsid w:val="0096061D"/>
    <w:rsid w:val="009674BB"/>
    <w:rsid w:val="0097500A"/>
    <w:rsid w:val="00980735"/>
    <w:rsid w:val="00992555"/>
    <w:rsid w:val="00993677"/>
    <w:rsid w:val="009952F2"/>
    <w:rsid w:val="00995AA8"/>
    <w:rsid w:val="00996961"/>
    <w:rsid w:val="009A2EC6"/>
    <w:rsid w:val="009B0921"/>
    <w:rsid w:val="009C23A3"/>
    <w:rsid w:val="009C4539"/>
    <w:rsid w:val="009D6E35"/>
    <w:rsid w:val="009E001C"/>
    <w:rsid w:val="009E4CA5"/>
    <w:rsid w:val="009E5266"/>
    <w:rsid w:val="009F0FC2"/>
    <w:rsid w:val="009F1E08"/>
    <w:rsid w:val="009F3BE7"/>
    <w:rsid w:val="009F3EB4"/>
    <w:rsid w:val="009F584D"/>
    <w:rsid w:val="009F5A50"/>
    <w:rsid w:val="00A02F1D"/>
    <w:rsid w:val="00A23668"/>
    <w:rsid w:val="00A25FC4"/>
    <w:rsid w:val="00A46132"/>
    <w:rsid w:val="00A47476"/>
    <w:rsid w:val="00A479B5"/>
    <w:rsid w:val="00A5209C"/>
    <w:rsid w:val="00A568DF"/>
    <w:rsid w:val="00A56A1B"/>
    <w:rsid w:val="00A60206"/>
    <w:rsid w:val="00A6046B"/>
    <w:rsid w:val="00A6060B"/>
    <w:rsid w:val="00A625AD"/>
    <w:rsid w:val="00A62DC9"/>
    <w:rsid w:val="00A70A70"/>
    <w:rsid w:val="00A759C7"/>
    <w:rsid w:val="00A75A9A"/>
    <w:rsid w:val="00A804CA"/>
    <w:rsid w:val="00A87778"/>
    <w:rsid w:val="00A90920"/>
    <w:rsid w:val="00A9111B"/>
    <w:rsid w:val="00AA18FA"/>
    <w:rsid w:val="00AA59C3"/>
    <w:rsid w:val="00AB719B"/>
    <w:rsid w:val="00AE378B"/>
    <w:rsid w:val="00AE3AB3"/>
    <w:rsid w:val="00AF0BF9"/>
    <w:rsid w:val="00B00ED3"/>
    <w:rsid w:val="00B02375"/>
    <w:rsid w:val="00B06A43"/>
    <w:rsid w:val="00B1019E"/>
    <w:rsid w:val="00B104A5"/>
    <w:rsid w:val="00B32957"/>
    <w:rsid w:val="00B33896"/>
    <w:rsid w:val="00B354EE"/>
    <w:rsid w:val="00B418CA"/>
    <w:rsid w:val="00B4191B"/>
    <w:rsid w:val="00B46432"/>
    <w:rsid w:val="00B56658"/>
    <w:rsid w:val="00B568D0"/>
    <w:rsid w:val="00B87824"/>
    <w:rsid w:val="00B9097B"/>
    <w:rsid w:val="00B93DA1"/>
    <w:rsid w:val="00BA1BB1"/>
    <w:rsid w:val="00BA273D"/>
    <w:rsid w:val="00BB4E45"/>
    <w:rsid w:val="00BB6889"/>
    <w:rsid w:val="00BC038D"/>
    <w:rsid w:val="00BC300A"/>
    <w:rsid w:val="00BC332A"/>
    <w:rsid w:val="00BC47A5"/>
    <w:rsid w:val="00BD02D4"/>
    <w:rsid w:val="00BD2B97"/>
    <w:rsid w:val="00BD628B"/>
    <w:rsid w:val="00BD6538"/>
    <w:rsid w:val="00BE1E63"/>
    <w:rsid w:val="00BE5240"/>
    <w:rsid w:val="00BF6F2C"/>
    <w:rsid w:val="00C05711"/>
    <w:rsid w:val="00C0739D"/>
    <w:rsid w:val="00C0788C"/>
    <w:rsid w:val="00C11A06"/>
    <w:rsid w:val="00C12A66"/>
    <w:rsid w:val="00C15A8A"/>
    <w:rsid w:val="00C333FA"/>
    <w:rsid w:val="00C344B4"/>
    <w:rsid w:val="00C355EA"/>
    <w:rsid w:val="00C40326"/>
    <w:rsid w:val="00C51850"/>
    <w:rsid w:val="00C524B1"/>
    <w:rsid w:val="00C7548F"/>
    <w:rsid w:val="00C811C2"/>
    <w:rsid w:val="00C835AD"/>
    <w:rsid w:val="00C90548"/>
    <w:rsid w:val="00CB65D5"/>
    <w:rsid w:val="00CC3BEB"/>
    <w:rsid w:val="00CD6514"/>
    <w:rsid w:val="00CE2A59"/>
    <w:rsid w:val="00CE2E42"/>
    <w:rsid w:val="00CE4237"/>
    <w:rsid w:val="00CE5F3F"/>
    <w:rsid w:val="00CF229B"/>
    <w:rsid w:val="00CF33B2"/>
    <w:rsid w:val="00CF4C4F"/>
    <w:rsid w:val="00D0112F"/>
    <w:rsid w:val="00D17D41"/>
    <w:rsid w:val="00D26145"/>
    <w:rsid w:val="00D264B3"/>
    <w:rsid w:val="00D26C5F"/>
    <w:rsid w:val="00D3693C"/>
    <w:rsid w:val="00D55BD8"/>
    <w:rsid w:val="00D61349"/>
    <w:rsid w:val="00D675F0"/>
    <w:rsid w:val="00D80C41"/>
    <w:rsid w:val="00D84408"/>
    <w:rsid w:val="00D845A2"/>
    <w:rsid w:val="00D86B82"/>
    <w:rsid w:val="00D911CF"/>
    <w:rsid w:val="00D973C0"/>
    <w:rsid w:val="00DB1558"/>
    <w:rsid w:val="00DB2EC0"/>
    <w:rsid w:val="00DB51A4"/>
    <w:rsid w:val="00DC3FB5"/>
    <w:rsid w:val="00DD1FA1"/>
    <w:rsid w:val="00DD2398"/>
    <w:rsid w:val="00DD280E"/>
    <w:rsid w:val="00DE27D9"/>
    <w:rsid w:val="00DE2DD3"/>
    <w:rsid w:val="00DF0C3D"/>
    <w:rsid w:val="00DF43D8"/>
    <w:rsid w:val="00E03646"/>
    <w:rsid w:val="00E10695"/>
    <w:rsid w:val="00E2152B"/>
    <w:rsid w:val="00E21AE8"/>
    <w:rsid w:val="00E25E9E"/>
    <w:rsid w:val="00E32A4B"/>
    <w:rsid w:val="00E40A80"/>
    <w:rsid w:val="00E45721"/>
    <w:rsid w:val="00E519C0"/>
    <w:rsid w:val="00E90E50"/>
    <w:rsid w:val="00E92F75"/>
    <w:rsid w:val="00EB0827"/>
    <w:rsid w:val="00EC3736"/>
    <w:rsid w:val="00EC6624"/>
    <w:rsid w:val="00ED22B4"/>
    <w:rsid w:val="00ED252A"/>
    <w:rsid w:val="00ED4E21"/>
    <w:rsid w:val="00ED51B5"/>
    <w:rsid w:val="00ED6670"/>
    <w:rsid w:val="00ED7186"/>
    <w:rsid w:val="00EE4948"/>
    <w:rsid w:val="00EF044A"/>
    <w:rsid w:val="00EF1A57"/>
    <w:rsid w:val="00F06776"/>
    <w:rsid w:val="00F10DB0"/>
    <w:rsid w:val="00F1141F"/>
    <w:rsid w:val="00F22457"/>
    <w:rsid w:val="00F23650"/>
    <w:rsid w:val="00F236A4"/>
    <w:rsid w:val="00F2423D"/>
    <w:rsid w:val="00F26F49"/>
    <w:rsid w:val="00F31375"/>
    <w:rsid w:val="00F33A8D"/>
    <w:rsid w:val="00F341B1"/>
    <w:rsid w:val="00F4730A"/>
    <w:rsid w:val="00F504F2"/>
    <w:rsid w:val="00F51AD6"/>
    <w:rsid w:val="00F5592B"/>
    <w:rsid w:val="00F55ED1"/>
    <w:rsid w:val="00F571D1"/>
    <w:rsid w:val="00F67843"/>
    <w:rsid w:val="00F72295"/>
    <w:rsid w:val="00F74FC0"/>
    <w:rsid w:val="00F77282"/>
    <w:rsid w:val="00F807CF"/>
    <w:rsid w:val="00F82830"/>
    <w:rsid w:val="00F85E6C"/>
    <w:rsid w:val="00F9283C"/>
    <w:rsid w:val="00FA0276"/>
    <w:rsid w:val="00FA350C"/>
    <w:rsid w:val="00FA369B"/>
    <w:rsid w:val="00FA5C5F"/>
    <w:rsid w:val="00FB59E7"/>
    <w:rsid w:val="00FC2E5F"/>
    <w:rsid w:val="00FE4DD3"/>
    <w:rsid w:val="00FF0129"/>
    <w:rsid w:val="00FF39C9"/>
    <w:rsid w:val="00FF42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6F7133"/>
  <w15:chartTrackingRefBased/>
  <w15:docId w15:val="{B955A738-6164-064E-ABF7-A790CD310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3BE7"/>
    <w:rPr>
      <w:rFonts w:ascii="Times New Roman" w:eastAsia="Times New Roman" w:hAnsi="Times New Roman" w:cs="Times New Roman"/>
    </w:rPr>
  </w:style>
  <w:style w:type="paragraph" w:styleId="Antrat1">
    <w:name w:val="heading 1"/>
    <w:basedOn w:val="prastasis"/>
    <w:next w:val="Pagrindinistekstas"/>
    <w:link w:val="Antrat1Diagrama"/>
    <w:qFormat/>
    <w:rsid w:val="001E6C91"/>
    <w:pPr>
      <w:numPr>
        <w:numId w:val="1"/>
      </w:numPr>
      <w:spacing w:before="100" w:after="100"/>
      <w:outlineLvl w:val="0"/>
    </w:pPr>
    <w:rPr>
      <w:b/>
      <w:bCs/>
      <w:kern w:val="1"/>
      <w:sz w:val="48"/>
      <w:szCs w:val="48"/>
    </w:rPr>
  </w:style>
  <w:style w:type="paragraph" w:styleId="Antrat2">
    <w:name w:val="heading 2"/>
    <w:basedOn w:val="prastasis"/>
    <w:next w:val="prastasis"/>
    <w:link w:val="Antrat2Diagrama"/>
    <w:uiPriority w:val="9"/>
    <w:semiHidden/>
    <w:unhideWhenUsed/>
    <w:qFormat/>
    <w:rsid w:val="00F2245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E6C91"/>
    <w:pPr>
      <w:tabs>
        <w:tab w:val="center" w:pos="4680"/>
        <w:tab w:val="right" w:pos="9360"/>
      </w:tabs>
    </w:pPr>
  </w:style>
  <w:style w:type="character" w:customStyle="1" w:styleId="AntratsDiagrama">
    <w:name w:val="Antraštės Diagrama"/>
    <w:basedOn w:val="Numatytasispastraiposriftas"/>
    <w:link w:val="Antrats"/>
    <w:uiPriority w:val="99"/>
    <w:rsid w:val="001E6C91"/>
  </w:style>
  <w:style w:type="paragraph" w:styleId="Porat">
    <w:name w:val="footer"/>
    <w:basedOn w:val="prastasis"/>
    <w:link w:val="PoratDiagrama"/>
    <w:uiPriority w:val="99"/>
    <w:unhideWhenUsed/>
    <w:rsid w:val="001E6C91"/>
    <w:pPr>
      <w:tabs>
        <w:tab w:val="center" w:pos="4680"/>
        <w:tab w:val="right" w:pos="9360"/>
      </w:tabs>
    </w:pPr>
  </w:style>
  <w:style w:type="character" w:customStyle="1" w:styleId="PoratDiagrama">
    <w:name w:val="Poraštė Diagrama"/>
    <w:basedOn w:val="Numatytasispastraiposriftas"/>
    <w:link w:val="Porat"/>
    <w:uiPriority w:val="99"/>
    <w:rsid w:val="001E6C91"/>
  </w:style>
  <w:style w:type="character" w:styleId="Hipersaitas">
    <w:name w:val="Hyperlink"/>
    <w:rsid w:val="001E6C91"/>
    <w:rPr>
      <w:color w:val="0000FF"/>
      <w:u w:val="single"/>
    </w:rPr>
  </w:style>
  <w:style w:type="character" w:customStyle="1" w:styleId="Antrat1Diagrama">
    <w:name w:val="Antraštė 1 Diagrama"/>
    <w:basedOn w:val="Numatytasispastraiposriftas"/>
    <w:link w:val="Antrat1"/>
    <w:rsid w:val="001E6C91"/>
    <w:rPr>
      <w:rFonts w:ascii="Times New Roman" w:eastAsia="Times New Roman" w:hAnsi="Times New Roman" w:cs="Times New Roman"/>
      <w:b/>
      <w:bCs/>
      <w:kern w:val="1"/>
      <w:sz w:val="48"/>
      <w:szCs w:val="48"/>
    </w:rPr>
  </w:style>
  <w:style w:type="paragraph" w:styleId="Pagrindinistekstas">
    <w:name w:val="Body Text"/>
    <w:basedOn w:val="prastasis"/>
    <w:link w:val="PagrindinistekstasDiagrama"/>
    <w:rsid w:val="001E6C91"/>
    <w:pPr>
      <w:spacing w:after="120"/>
    </w:pPr>
  </w:style>
  <w:style w:type="character" w:customStyle="1" w:styleId="PagrindinistekstasDiagrama">
    <w:name w:val="Pagrindinis tekstas Diagrama"/>
    <w:basedOn w:val="Numatytasispastraiposriftas"/>
    <w:link w:val="Pagrindinistekstas"/>
    <w:rsid w:val="001E6C91"/>
    <w:rPr>
      <w:rFonts w:ascii="Times New Roman" w:eastAsia="Times New Roman" w:hAnsi="Times New Roman" w:cs="Times New Roman"/>
    </w:rPr>
  </w:style>
  <w:style w:type="paragraph" w:styleId="prastasiniatinklio">
    <w:name w:val="Normal (Web)"/>
    <w:basedOn w:val="prastasis"/>
    <w:uiPriority w:val="99"/>
    <w:rsid w:val="001E6C91"/>
    <w:pPr>
      <w:spacing w:before="100" w:after="100"/>
    </w:pPr>
  </w:style>
  <w:style w:type="paragraph" w:styleId="Sraopastraipa">
    <w:name w:val="List Paragraph"/>
    <w:basedOn w:val="prastasis"/>
    <w:uiPriority w:val="34"/>
    <w:qFormat/>
    <w:rsid w:val="00F807CF"/>
    <w:pPr>
      <w:ind w:left="720"/>
      <w:contextualSpacing/>
    </w:pPr>
  </w:style>
  <w:style w:type="paragraph" w:customStyle="1" w:styleId="Default">
    <w:name w:val="Default"/>
    <w:rsid w:val="00ED252A"/>
    <w:pPr>
      <w:autoSpaceDE w:val="0"/>
      <w:autoSpaceDN w:val="0"/>
      <w:adjustRightInd w:val="0"/>
    </w:pPr>
    <w:rPr>
      <w:rFonts w:ascii="Garamond" w:eastAsia="Times New Roman" w:hAnsi="Garamond" w:cs="Garamond"/>
      <w:color w:val="000000"/>
      <w:lang w:val="lt-LT"/>
    </w:rPr>
  </w:style>
  <w:style w:type="character" w:customStyle="1" w:styleId="apple-converted-space">
    <w:name w:val="apple-converted-space"/>
    <w:basedOn w:val="Numatytasispastraiposriftas"/>
    <w:rsid w:val="009E4CA5"/>
  </w:style>
  <w:style w:type="character" w:customStyle="1" w:styleId="Numatytasispastraiposriftas1">
    <w:name w:val="Numatytasis pastraipos šriftas1"/>
    <w:rsid w:val="00DF43D8"/>
  </w:style>
  <w:style w:type="character" w:customStyle="1" w:styleId="Grietas1">
    <w:name w:val="Griežtas1"/>
    <w:rsid w:val="00DF43D8"/>
    <w:rPr>
      <w:b/>
      <w:bCs/>
      <w:color w:val="A084BB"/>
    </w:rPr>
  </w:style>
  <w:style w:type="paragraph" w:styleId="Debesliotekstas">
    <w:name w:val="Balloon Text"/>
    <w:basedOn w:val="prastasis"/>
    <w:link w:val="DebesliotekstasDiagrama"/>
    <w:uiPriority w:val="99"/>
    <w:semiHidden/>
    <w:unhideWhenUsed/>
    <w:rsid w:val="009E5266"/>
    <w:rPr>
      <w:sz w:val="18"/>
      <w:szCs w:val="18"/>
    </w:rPr>
  </w:style>
  <w:style w:type="character" w:customStyle="1" w:styleId="DebesliotekstasDiagrama">
    <w:name w:val="Debesėlio tekstas Diagrama"/>
    <w:basedOn w:val="Numatytasispastraiposriftas"/>
    <w:link w:val="Debesliotekstas"/>
    <w:uiPriority w:val="99"/>
    <w:semiHidden/>
    <w:rsid w:val="009E5266"/>
    <w:rPr>
      <w:rFonts w:ascii="Times New Roman" w:eastAsia="Times New Roman" w:hAnsi="Times New Roman" w:cs="Times New Roman"/>
      <w:sz w:val="18"/>
      <w:szCs w:val="18"/>
    </w:rPr>
  </w:style>
  <w:style w:type="character" w:styleId="Perirtashipersaitas">
    <w:name w:val="FollowedHyperlink"/>
    <w:basedOn w:val="Numatytasispastraiposriftas"/>
    <w:uiPriority w:val="99"/>
    <w:semiHidden/>
    <w:unhideWhenUsed/>
    <w:rsid w:val="00133962"/>
    <w:rPr>
      <w:color w:val="954F72" w:themeColor="followedHyperlink"/>
      <w:u w:val="single"/>
    </w:rPr>
  </w:style>
  <w:style w:type="character" w:styleId="Neapdorotaspaminjimas">
    <w:name w:val="Unresolved Mention"/>
    <w:basedOn w:val="Numatytasispastraiposriftas"/>
    <w:uiPriority w:val="99"/>
    <w:semiHidden/>
    <w:unhideWhenUsed/>
    <w:rsid w:val="00C90548"/>
    <w:rPr>
      <w:color w:val="605E5C"/>
      <w:shd w:val="clear" w:color="auto" w:fill="E1DFDD"/>
    </w:rPr>
  </w:style>
  <w:style w:type="character" w:styleId="Komentaronuoroda">
    <w:name w:val="annotation reference"/>
    <w:basedOn w:val="Numatytasispastraiposriftas"/>
    <w:uiPriority w:val="99"/>
    <w:semiHidden/>
    <w:unhideWhenUsed/>
    <w:rsid w:val="008C245C"/>
    <w:rPr>
      <w:sz w:val="16"/>
      <w:szCs w:val="16"/>
    </w:rPr>
  </w:style>
  <w:style w:type="paragraph" w:styleId="Komentarotekstas">
    <w:name w:val="annotation text"/>
    <w:basedOn w:val="prastasis"/>
    <w:link w:val="KomentarotekstasDiagrama"/>
    <w:uiPriority w:val="99"/>
    <w:semiHidden/>
    <w:unhideWhenUsed/>
    <w:rsid w:val="008C245C"/>
    <w:rPr>
      <w:sz w:val="20"/>
      <w:szCs w:val="20"/>
    </w:rPr>
  </w:style>
  <w:style w:type="character" w:customStyle="1" w:styleId="KomentarotekstasDiagrama">
    <w:name w:val="Komentaro tekstas Diagrama"/>
    <w:basedOn w:val="Numatytasispastraiposriftas"/>
    <w:link w:val="Komentarotekstas"/>
    <w:uiPriority w:val="99"/>
    <w:semiHidden/>
    <w:rsid w:val="008C245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C245C"/>
    <w:rPr>
      <w:b/>
      <w:bCs/>
    </w:rPr>
  </w:style>
  <w:style w:type="character" w:customStyle="1" w:styleId="KomentarotemaDiagrama">
    <w:name w:val="Komentaro tema Diagrama"/>
    <w:basedOn w:val="KomentarotekstasDiagrama"/>
    <w:link w:val="Komentarotema"/>
    <w:uiPriority w:val="99"/>
    <w:semiHidden/>
    <w:rsid w:val="008C245C"/>
    <w:rPr>
      <w:rFonts w:ascii="Times New Roman" w:eastAsia="Times New Roman" w:hAnsi="Times New Roman" w:cs="Times New Roman"/>
      <w:b/>
      <w:bCs/>
      <w:sz w:val="20"/>
      <w:szCs w:val="20"/>
    </w:rPr>
  </w:style>
  <w:style w:type="character" w:styleId="Emfaz">
    <w:name w:val="Emphasis"/>
    <w:basedOn w:val="Numatytasispastraiposriftas"/>
    <w:uiPriority w:val="20"/>
    <w:qFormat/>
    <w:rsid w:val="000C3BC2"/>
    <w:rPr>
      <w:i/>
      <w:iCs/>
    </w:rPr>
  </w:style>
  <w:style w:type="character" w:styleId="Grietas">
    <w:name w:val="Strong"/>
    <w:basedOn w:val="Numatytasispastraiposriftas"/>
    <w:uiPriority w:val="22"/>
    <w:qFormat/>
    <w:rsid w:val="00727CFC"/>
    <w:rPr>
      <w:b/>
      <w:bCs/>
    </w:rPr>
  </w:style>
  <w:style w:type="paragraph" w:styleId="Betarp">
    <w:name w:val="No Spacing"/>
    <w:rsid w:val="00086ABC"/>
    <w:pPr>
      <w:suppressAutoHyphens/>
      <w:autoSpaceDN w:val="0"/>
      <w:textAlignment w:val="baseline"/>
    </w:pPr>
    <w:rPr>
      <w:rFonts w:ascii="Calibri" w:eastAsia="Calibri" w:hAnsi="Calibri" w:cs="Times New Roman"/>
      <w:sz w:val="22"/>
      <w:szCs w:val="22"/>
      <w:lang w:val="lt-LT"/>
    </w:rPr>
  </w:style>
  <w:style w:type="paragraph" w:styleId="Puslapioinaostekstas">
    <w:name w:val="footnote text"/>
    <w:basedOn w:val="prastasis"/>
    <w:link w:val="PuslapioinaostekstasDiagrama"/>
    <w:uiPriority w:val="99"/>
    <w:semiHidden/>
    <w:unhideWhenUsed/>
    <w:rsid w:val="004B56B4"/>
    <w:rPr>
      <w:sz w:val="20"/>
      <w:szCs w:val="20"/>
    </w:rPr>
  </w:style>
  <w:style w:type="character" w:customStyle="1" w:styleId="PuslapioinaostekstasDiagrama">
    <w:name w:val="Puslapio išnašos tekstas Diagrama"/>
    <w:basedOn w:val="Numatytasispastraiposriftas"/>
    <w:link w:val="Puslapioinaostekstas"/>
    <w:uiPriority w:val="99"/>
    <w:semiHidden/>
    <w:rsid w:val="004B56B4"/>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4B56B4"/>
    <w:rPr>
      <w:vertAlign w:val="superscript"/>
    </w:rPr>
  </w:style>
  <w:style w:type="character" w:customStyle="1" w:styleId="Antrat2Diagrama">
    <w:name w:val="Antraštė 2 Diagrama"/>
    <w:basedOn w:val="Numatytasispastraiposriftas"/>
    <w:link w:val="Antrat2"/>
    <w:uiPriority w:val="9"/>
    <w:semiHidden/>
    <w:rsid w:val="00F22457"/>
    <w:rPr>
      <w:rFonts w:asciiTheme="majorHAnsi" w:eastAsiaTheme="majorEastAsia" w:hAnsiTheme="majorHAnsi" w:cstheme="majorBidi"/>
      <w:color w:val="2F5496" w:themeColor="accent1" w:themeShade="BF"/>
      <w:sz w:val="26"/>
      <w:szCs w:val="26"/>
    </w:rPr>
  </w:style>
  <w:style w:type="character" w:customStyle="1" w:styleId="il">
    <w:name w:val="il"/>
    <w:basedOn w:val="Numatytasispastraiposriftas"/>
    <w:rsid w:val="00B023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0510">
      <w:bodyDiv w:val="1"/>
      <w:marLeft w:val="0"/>
      <w:marRight w:val="0"/>
      <w:marTop w:val="0"/>
      <w:marBottom w:val="0"/>
      <w:divBdr>
        <w:top w:val="none" w:sz="0" w:space="0" w:color="auto"/>
        <w:left w:val="none" w:sz="0" w:space="0" w:color="auto"/>
        <w:bottom w:val="none" w:sz="0" w:space="0" w:color="auto"/>
        <w:right w:val="none" w:sz="0" w:space="0" w:color="auto"/>
      </w:divBdr>
    </w:div>
    <w:div w:id="32466215">
      <w:bodyDiv w:val="1"/>
      <w:marLeft w:val="0"/>
      <w:marRight w:val="0"/>
      <w:marTop w:val="0"/>
      <w:marBottom w:val="0"/>
      <w:divBdr>
        <w:top w:val="none" w:sz="0" w:space="0" w:color="auto"/>
        <w:left w:val="none" w:sz="0" w:space="0" w:color="auto"/>
        <w:bottom w:val="none" w:sz="0" w:space="0" w:color="auto"/>
        <w:right w:val="none" w:sz="0" w:space="0" w:color="auto"/>
      </w:divBdr>
    </w:div>
    <w:div w:id="54010684">
      <w:bodyDiv w:val="1"/>
      <w:marLeft w:val="0"/>
      <w:marRight w:val="0"/>
      <w:marTop w:val="0"/>
      <w:marBottom w:val="0"/>
      <w:divBdr>
        <w:top w:val="none" w:sz="0" w:space="0" w:color="auto"/>
        <w:left w:val="none" w:sz="0" w:space="0" w:color="auto"/>
        <w:bottom w:val="none" w:sz="0" w:space="0" w:color="auto"/>
        <w:right w:val="none" w:sz="0" w:space="0" w:color="auto"/>
      </w:divBdr>
    </w:div>
    <w:div w:id="75909113">
      <w:bodyDiv w:val="1"/>
      <w:marLeft w:val="0"/>
      <w:marRight w:val="0"/>
      <w:marTop w:val="0"/>
      <w:marBottom w:val="0"/>
      <w:divBdr>
        <w:top w:val="none" w:sz="0" w:space="0" w:color="auto"/>
        <w:left w:val="none" w:sz="0" w:space="0" w:color="auto"/>
        <w:bottom w:val="none" w:sz="0" w:space="0" w:color="auto"/>
        <w:right w:val="none" w:sz="0" w:space="0" w:color="auto"/>
      </w:divBdr>
    </w:div>
    <w:div w:id="76753505">
      <w:bodyDiv w:val="1"/>
      <w:marLeft w:val="0"/>
      <w:marRight w:val="0"/>
      <w:marTop w:val="0"/>
      <w:marBottom w:val="0"/>
      <w:divBdr>
        <w:top w:val="none" w:sz="0" w:space="0" w:color="auto"/>
        <w:left w:val="none" w:sz="0" w:space="0" w:color="auto"/>
        <w:bottom w:val="none" w:sz="0" w:space="0" w:color="auto"/>
        <w:right w:val="none" w:sz="0" w:space="0" w:color="auto"/>
      </w:divBdr>
    </w:div>
    <w:div w:id="86387542">
      <w:bodyDiv w:val="1"/>
      <w:marLeft w:val="0"/>
      <w:marRight w:val="0"/>
      <w:marTop w:val="0"/>
      <w:marBottom w:val="0"/>
      <w:divBdr>
        <w:top w:val="none" w:sz="0" w:space="0" w:color="auto"/>
        <w:left w:val="none" w:sz="0" w:space="0" w:color="auto"/>
        <w:bottom w:val="none" w:sz="0" w:space="0" w:color="auto"/>
        <w:right w:val="none" w:sz="0" w:space="0" w:color="auto"/>
      </w:divBdr>
    </w:div>
    <w:div w:id="113208180">
      <w:bodyDiv w:val="1"/>
      <w:marLeft w:val="0"/>
      <w:marRight w:val="0"/>
      <w:marTop w:val="0"/>
      <w:marBottom w:val="0"/>
      <w:divBdr>
        <w:top w:val="none" w:sz="0" w:space="0" w:color="auto"/>
        <w:left w:val="none" w:sz="0" w:space="0" w:color="auto"/>
        <w:bottom w:val="none" w:sz="0" w:space="0" w:color="auto"/>
        <w:right w:val="none" w:sz="0" w:space="0" w:color="auto"/>
      </w:divBdr>
    </w:div>
    <w:div w:id="113406014">
      <w:bodyDiv w:val="1"/>
      <w:marLeft w:val="0"/>
      <w:marRight w:val="0"/>
      <w:marTop w:val="0"/>
      <w:marBottom w:val="0"/>
      <w:divBdr>
        <w:top w:val="none" w:sz="0" w:space="0" w:color="auto"/>
        <w:left w:val="none" w:sz="0" w:space="0" w:color="auto"/>
        <w:bottom w:val="none" w:sz="0" w:space="0" w:color="auto"/>
        <w:right w:val="none" w:sz="0" w:space="0" w:color="auto"/>
      </w:divBdr>
      <w:divsChild>
        <w:div w:id="1254632144">
          <w:marLeft w:val="0"/>
          <w:marRight w:val="0"/>
          <w:marTop w:val="0"/>
          <w:marBottom w:val="0"/>
          <w:divBdr>
            <w:top w:val="none" w:sz="0" w:space="0" w:color="auto"/>
            <w:left w:val="none" w:sz="0" w:space="0" w:color="auto"/>
            <w:bottom w:val="none" w:sz="0" w:space="0" w:color="auto"/>
            <w:right w:val="none" w:sz="0" w:space="0" w:color="auto"/>
          </w:divBdr>
          <w:divsChild>
            <w:div w:id="904682191">
              <w:marLeft w:val="0"/>
              <w:marRight w:val="0"/>
              <w:marTop w:val="0"/>
              <w:marBottom w:val="0"/>
              <w:divBdr>
                <w:top w:val="none" w:sz="0" w:space="0" w:color="auto"/>
                <w:left w:val="none" w:sz="0" w:space="0" w:color="auto"/>
                <w:bottom w:val="none" w:sz="0" w:space="0" w:color="auto"/>
                <w:right w:val="none" w:sz="0" w:space="0" w:color="auto"/>
              </w:divBdr>
              <w:divsChild>
                <w:div w:id="373967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07465">
      <w:bodyDiv w:val="1"/>
      <w:marLeft w:val="0"/>
      <w:marRight w:val="0"/>
      <w:marTop w:val="0"/>
      <w:marBottom w:val="0"/>
      <w:divBdr>
        <w:top w:val="none" w:sz="0" w:space="0" w:color="auto"/>
        <w:left w:val="none" w:sz="0" w:space="0" w:color="auto"/>
        <w:bottom w:val="none" w:sz="0" w:space="0" w:color="auto"/>
        <w:right w:val="none" w:sz="0" w:space="0" w:color="auto"/>
      </w:divBdr>
    </w:div>
    <w:div w:id="158934440">
      <w:bodyDiv w:val="1"/>
      <w:marLeft w:val="0"/>
      <w:marRight w:val="0"/>
      <w:marTop w:val="0"/>
      <w:marBottom w:val="0"/>
      <w:divBdr>
        <w:top w:val="none" w:sz="0" w:space="0" w:color="auto"/>
        <w:left w:val="none" w:sz="0" w:space="0" w:color="auto"/>
        <w:bottom w:val="none" w:sz="0" w:space="0" w:color="auto"/>
        <w:right w:val="none" w:sz="0" w:space="0" w:color="auto"/>
      </w:divBdr>
    </w:div>
    <w:div w:id="169412200">
      <w:bodyDiv w:val="1"/>
      <w:marLeft w:val="0"/>
      <w:marRight w:val="0"/>
      <w:marTop w:val="0"/>
      <w:marBottom w:val="0"/>
      <w:divBdr>
        <w:top w:val="none" w:sz="0" w:space="0" w:color="auto"/>
        <w:left w:val="none" w:sz="0" w:space="0" w:color="auto"/>
        <w:bottom w:val="none" w:sz="0" w:space="0" w:color="auto"/>
        <w:right w:val="none" w:sz="0" w:space="0" w:color="auto"/>
      </w:divBdr>
    </w:div>
    <w:div w:id="180121169">
      <w:bodyDiv w:val="1"/>
      <w:marLeft w:val="0"/>
      <w:marRight w:val="0"/>
      <w:marTop w:val="0"/>
      <w:marBottom w:val="0"/>
      <w:divBdr>
        <w:top w:val="none" w:sz="0" w:space="0" w:color="auto"/>
        <w:left w:val="none" w:sz="0" w:space="0" w:color="auto"/>
        <w:bottom w:val="none" w:sz="0" w:space="0" w:color="auto"/>
        <w:right w:val="none" w:sz="0" w:space="0" w:color="auto"/>
      </w:divBdr>
    </w:div>
    <w:div w:id="184171963">
      <w:bodyDiv w:val="1"/>
      <w:marLeft w:val="0"/>
      <w:marRight w:val="0"/>
      <w:marTop w:val="0"/>
      <w:marBottom w:val="0"/>
      <w:divBdr>
        <w:top w:val="none" w:sz="0" w:space="0" w:color="auto"/>
        <w:left w:val="none" w:sz="0" w:space="0" w:color="auto"/>
        <w:bottom w:val="none" w:sz="0" w:space="0" w:color="auto"/>
        <w:right w:val="none" w:sz="0" w:space="0" w:color="auto"/>
      </w:divBdr>
    </w:div>
    <w:div w:id="241377546">
      <w:bodyDiv w:val="1"/>
      <w:marLeft w:val="0"/>
      <w:marRight w:val="0"/>
      <w:marTop w:val="0"/>
      <w:marBottom w:val="0"/>
      <w:divBdr>
        <w:top w:val="none" w:sz="0" w:space="0" w:color="auto"/>
        <w:left w:val="none" w:sz="0" w:space="0" w:color="auto"/>
        <w:bottom w:val="none" w:sz="0" w:space="0" w:color="auto"/>
        <w:right w:val="none" w:sz="0" w:space="0" w:color="auto"/>
      </w:divBdr>
    </w:div>
    <w:div w:id="283081970">
      <w:bodyDiv w:val="1"/>
      <w:marLeft w:val="0"/>
      <w:marRight w:val="0"/>
      <w:marTop w:val="0"/>
      <w:marBottom w:val="0"/>
      <w:divBdr>
        <w:top w:val="none" w:sz="0" w:space="0" w:color="auto"/>
        <w:left w:val="none" w:sz="0" w:space="0" w:color="auto"/>
        <w:bottom w:val="none" w:sz="0" w:space="0" w:color="auto"/>
        <w:right w:val="none" w:sz="0" w:space="0" w:color="auto"/>
      </w:divBdr>
    </w:div>
    <w:div w:id="289751524">
      <w:bodyDiv w:val="1"/>
      <w:marLeft w:val="0"/>
      <w:marRight w:val="0"/>
      <w:marTop w:val="0"/>
      <w:marBottom w:val="0"/>
      <w:divBdr>
        <w:top w:val="none" w:sz="0" w:space="0" w:color="auto"/>
        <w:left w:val="none" w:sz="0" w:space="0" w:color="auto"/>
        <w:bottom w:val="none" w:sz="0" w:space="0" w:color="auto"/>
        <w:right w:val="none" w:sz="0" w:space="0" w:color="auto"/>
      </w:divBdr>
    </w:div>
    <w:div w:id="432938493">
      <w:bodyDiv w:val="1"/>
      <w:marLeft w:val="0"/>
      <w:marRight w:val="0"/>
      <w:marTop w:val="0"/>
      <w:marBottom w:val="0"/>
      <w:divBdr>
        <w:top w:val="none" w:sz="0" w:space="0" w:color="auto"/>
        <w:left w:val="none" w:sz="0" w:space="0" w:color="auto"/>
        <w:bottom w:val="none" w:sz="0" w:space="0" w:color="auto"/>
        <w:right w:val="none" w:sz="0" w:space="0" w:color="auto"/>
      </w:divBdr>
    </w:div>
    <w:div w:id="481048619">
      <w:bodyDiv w:val="1"/>
      <w:marLeft w:val="0"/>
      <w:marRight w:val="0"/>
      <w:marTop w:val="0"/>
      <w:marBottom w:val="0"/>
      <w:divBdr>
        <w:top w:val="none" w:sz="0" w:space="0" w:color="auto"/>
        <w:left w:val="none" w:sz="0" w:space="0" w:color="auto"/>
        <w:bottom w:val="none" w:sz="0" w:space="0" w:color="auto"/>
        <w:right w:val="none" w:sz="0" w:space="0" w:color="auto"/>
      </w:divBdr>
    </w:div>
    <w:div w:id="513421069">
      <w:bodyDiv w:val="1"/>
      <w:marLeft w:val="0"/>
      <w:marRight w:val="0"/>
      <w:marTop w:val="0"/>
      <w:marBottom w:val="0"/>
      <w:divBdr>
        <w:top w:val="none" w:sz="0" w:space="0" w:color="auto"/>
        <w:left w:val="none" w:sz="0" w:space="0" w:color="auto"/>
        <w:bottom w:val="none" w:sz="0" w:space="0" w:color="auto"/>
        <w:right w:val="none" w:sz="0" w:space="0" w:color="auto"/>
      </w:divBdr>
    </w:div>
    <w:div w:id="553195283">
      <w:bodyDiv w:val="1"/>
      <w:marLeft w:val="0"/>
      <w:marRight w:val="0"/>
      <w:marTop w:val="0"/>
      <w:marBottom w:val="0"/>
      <w:divBdr>
        <w:top w:val="none" w:sz="0" w:space="0" w:color="auto"/>
        <w:left w:val="none" w:sz="0" w:space="0" w:color="auto"/>
        <w:bottom w:val="none" w:sz="0" w:space="0" w:color="auto"/>
        <w:right w:val="none" w:sz="0" w:space="0" w:color="auto"/>
      </w:divBdr>
    </w:div>
    <w:div w:id="592323754">
      <w:bodyDiv w:val="1"/>
      <w:marLeft w:val="0"/>
      <w:marRight w:val="0"/>
      <w:marTop w:val="0"/>
      <w:marBottom w:val="0"/>
      <w:divBdr>
        <w:top w:val="none" w:sz="0" w:space="0" w:color="auto"/>
        <w:left w:val="none" w:sz="0" w:space="0" w:color="auto"/>
        <w:bottom w:val="none" w:sz="0" w:space="0" w:color="auto"/>
        <w:right w:val="none" w:sz="0" w:space="0" w:color="auto"/>
      </w:divBdr>
    </w:div>
    <w:div w:id="623970931">
      <w:bodyDiv w:val="1"/>
      <w:marLeft w:val="0"/>
      <w:marRight w:val="0"/>
      <w:marTop w:val="0"/>
      <w:marBottom w:val="0"/>
      <w:divBdr>
        <w:top w:val="none" w:sz="0" w:space="0" w:color="auto"/>
        <w:left w:val="none" w:sz="0" w:space="0" w:color="auto"/>
        <w:bottom w:val="none" w:sz="0" w:space="0" w:color="auto"/>
        <w:right w:val="none" w:sz="0" w:space="0" w:color="auto"/>
      </w:divBdr>
    </w:div>
    <w:div w:id="634024799">
      <w:bodyDiv w:val="1"/>
      <w:marLeft w:val="0"/>
      <w:marRight w:val="0"/>
      <w:marTop w:val="0"/>
      <w:marBottom w:val="0"/>
      <w:divBdr>
        <w:top w:val="none" w:sz="0" w:space="0" w:color="auto"/>
        <w:left w:val="none" w:sz="0" w:space="0" w:color="auto"/>
        <w:bottom w:val="none" w:sz="0" w:space="0" w:color="auto"/>
        <w:right w:val="none" w:sz="0" w:space="0" w:color="auto"/>
      </w:divBdr>
    </w:div>
    <w:div w:id="692921165">
      <w:bodyDiv w:val="1"/>
      <w:marLeft w:val="0"/>
      <w:marRight w:val="0"/>
      <w:marTop w:val="0"/>
      <w:marBottom w:val="0"/>
      <w:divBdr>
        <w:top w:val="none" w:sz="0" w:space="0" w:color="auto"/>
        <w:left w:val="none" w:sz="0" w:space="0" w:color="auto"/>
        <w:bottom w:val="none" w:sz="0" w:space="0" w:color="auto"/>
        <w:right w:val="none" w:sz="0" w:space="0" w:color="auto"/>
      </w:divBdr>
    </w:div>
    <w:div w:id="704328217">
      <w:bodyDiv w:val="1"/>
      <w:marLeft w:val="0"/>
      <w:marRight w:val="0"/>
      <w:marTop w:val="0"/>
      <w:marBottom w:val="0"/>
      <w:divBdr>
        <w:top w:val="none" w:sz="0" w:space="0" w:color="auto"/>
        <w:left w:val="none" w:sz="0" w:space="0" w:color="auto"/>
        <w:bottom w:val="none" w:sz="0" w:space="0" w:color="auto"/>
        <w:right w:val="none" w:sz="0" w:space="0" w:color="auto"/>
      </w:divBdr>
    </w:div>
    <w:div w:id="727798244">
      <w:bodyDiv w:val="1"/>
      <w:marLeft w:val="0"/>
      <w:marRight w:val="0"/>
      <w:marTop w:val="0"/>
      <w:marBottom w:val="0"/>
      <w:divBdr>
        <w:top w:val="none" w:sz="0" w:space="0" w:color="auto"/>
        <w:left w:val="none" w:sz="0" w:space="0" w:color="auto"/>
        <w:bottom w:val="none" w:sz="0" w:space="0" w:color="auto"/>
        <w:right w:val="none" w:sz="0" w:space="0" w:color="auto"/>
      </w:divBdr>
    </w:div>
    <w:div w:id="753403931">
      <w:bodyDiv w:val="1"/>
      <w:marLeft w:val="0"/>
      <w:marRight w:val="0"/>
      <w:marTop w:val="0"/>
      <w:marBottom w:val="0"/>
      <w:divBdr>
        <w:top w:val="none" w:sz="0" w:space="0" w:color="auto"/>
        <w:left w:val="none" w:sz="0" w:space="0" w:color="auto"/>
        <w:bottom w:val="none" w:sz="0" w:space="0" w:color="auto"/>
        <w:right w:val="none" w:sz="0" w:space="0" w:color="auto"/>
      </w:divBdr>
    </w:div>
    <w:div w:id="768618972">
      <w:bodyDiv w:val="1"/>
      <w:marLeft w:val="0"/>
      <w:marRight w:val="0"/>
      <w:marTop w:val="0"/>
      <w:marBottom w:val="0"/>
      <w:divBdr>
        <w:top w:val="none" w:sz="0" w:space="0" w:color="auto"/>
        <w:left w:val="none" w:sz="0" w:space="0" w:color="auto"/>
        <w:bottom w:val="none" w:sz="0" w:space="0" w:color="auto"/>
        <w:right w:val="none" w:sz="0" w:space="0" w:color="auto"/>
      </w:divBdr>
    </w:div>
    <w:div w:id="787549684">
      <w:bodyDiv w:val="1"/>
      <w:marLeft w:val="0"/>
      <w:marRight w:val="0"/>
      <w:marTop w:val="0"/>
      <w:marBottom w:val="0"/>
      <w:divBdr>
        <w:top w:val="none" w:sz="0" w:space="0" w:color="auto"/>
        <w:left w:val="none" w:sz="0" w:space="0" w:color="auto"/>
        <w:bottom w:val="none" w:sz="0" w:space="0" w:color="auto"/>
        <w:right w:val="none" w:sz="0" w:space="0" w:color="auto"/>
      </w:divBdr>
    </w:div>
    <w:div w:id="787703469">
      <w:bodyDiv w:val="1"/>
      <w:marLeft w:val="0"/>
      <w:marRight w:val="0"/>
      <w:marTop w:val="0"/>
      <w:marBottom w:val="0"/>
      <w:divBdr>
        <w:top w:val="none" w:sz="0" w:space="0" w:color="auto"/>
        <w:left w:val="none" w:sz="0" w:space="0" w:color="auto"/>
        <w:bottom w:val="none" w:sz="0" w:space="0" w:color="auto"/>
        <w:right w:val="none" w:sz="0" w:space="0" w:color="auto"/>
      </w:divBdr>
    </w:div>
    <w:div w:id="832796888">
      <w:bodyDiv w:val="1"/>
      <w:marLeft w:val="0"/>
      <w:marRight w:val="0"/>
      <w:marTop w:val="0"/>
      <w:marBottom w:val="0"/>
      <w:divBdr>
        <w:top w:val="none" w:sz="0" w:space="0" w:color="auto"/>
        <w:left w:val="none" w:sz="0" w:space="0" w:color="auto"/>
        <w:bottom w:val="none" w:sz="0" w:space="0" w:color="auto"/>
        <w:right w:val="none" w:sz="0" w:space="0" w:color="auto"/>
      </w:divBdr>
    </w:div>
    <w:div w:id="850293586">
      <w:bodyDiv w:val="1"/>
      <w:marLeft w:val="0"/>
      <w:marRight w:val="0"/>
      <w:marTop w:val="0"/>
      <w:marBottom w:val="0"/>
      <w:divBdr>
        <w:top w:val="none" w:sz="0" w:space="0" w:color="auto"/>
        <w:left w:val="none" w:sz="0" w:space="0" w:color="auto"/>
        <w:bottom w:val="none" w:sz="0" w:space="0" w:color="auto"/>
        <w:right w:val="none" w:sz="0" w:space="0" w:color="auto"/>
      </w:divBdr>
    </w:div>
    <w:div w:id="898513948">
      <w:bodyDiv w:val="1"/>
      <w:marLeft w:val="0"/>
      <w:marRight w:val="0"/>
      <w:marTop w:val="0"/>
      <w:marBottom w:val="0"/>
      <w:divBdr>
        <w:top w:val="none" w:sz="0" w:space="0" w:color="auto"/>
        <w:left w:val="none" w:sz="0" w:space="0" w:color="auto"/>
        <w:bottom w:val="none" w:sz="0" w:space="0" w:color="auto"/>
        <w:right w:val="none" w:sz="0" w:space="0" w:color="auto"/>
      </w:divBdr>
    </w:div>
    <w:div w:id="907348833">
      <w:bodyDiv w:val="1"/>
      <w:marLeft w:val="0"/>
      <w:marRight w:val="0"/>
      <w:marTop w:val="0"/>
      <w:marBottom w:val="0"/>
      <w:divBdr>
        <w:top w:val="none" w:sz="0" w:space="0" w:color="auto"/>
        <w:left w:val="none" w:sz="0" w:space="0" w:color="auto"/>
        <w:bottom w:val="none" w:sz="0" w:space="0" w:color="auto"/>
        <w:right w:val="none" w:sz="0" w:space="0" w:color="auto"/>
      </w:divBdr>
    </w:div>
    <w:div w:id="935479621">
      <w:bodyDiv w:val="1"/>
      <w:marLeft w:val="0"/>
      <w:marRight w:val="0"/>
      <w:marTop w:val="0"/>
      <w:marBottom w:val="0"/>
      <w:divBdr>
        <w:top w:val="none" w:sz="0" w:space="0" w:color="auto"/>
        <w:left w:val="none" w:sz="0" w:space="0" w:color="auto"/>
        <w:bottom w:val="none" w:sz="0" w:space="0" w:color="auto"/>
        <w:right w:val="none" w:sz="0" w:space="0" w:color="auto"/>
      </w:divBdr>
    </w:div>
    <w:div w:id="938834283">
      <w:bodyDiv w:val="1"/>
      <w:marLeft w:val="0"/>
      <w:marRight w:val="0"/>
      <w:marTop w:val="0"/>
      <w:marBottom w:val="0"/>
      <w:divBdr>
        <w:top w:val="none" w:sz="0" w:space="0" w:color="auto"/>
        <w:left w:val="none" w:sz="0" w:space="0" w:color="auto"/>
        <w:bottom w:val="none" w:sz="0" w:space="0" w:color="auto"/>
        <w:right w:val="none" w:sz="0" w:space="0" w:color="auto"/>
      </w:divBdr>
      <w:divsChild>
        <w:div w:id="29792767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323242006">
              <w:marLeft w:val="0"/>
              <w:marRight w:val="0"/>
              <w:marTop w:val="0"/>
              <w:marBottom w:val="0"/>
              <w:divBdr>
                <w:top w:val="none" w:sz="0" w:space="0" w:color="auto"/>
                <w:left w:val="none" w:sz="0" w:space="0" w:color="auto"/>
                <w:bottom w:val="none" w:sz="0" w:space="0" w:color="auto"/>
                <w:right w:val="none" w:sz="0" w:space="0" w:color="auto"/>
              </w:divBdr>
              <w:divsChild>
                <w:div w:id="1596862818">
                  <w:marLeft w:val="0"/>
                  <w:marRight w:val="0"/>
                  <w:marTop w:val="0"/>
                  <w:marBottom w:val="0"/>
                  <w:divBdr>
                    <w:top w:val="none" w:sz="0" w:space="0" w:color="auto"/>
                    <w:left w:val="none" w:sz="0" w:space="0" w:color="auto"/>
                    <w:bottom w:val="none" w:sz="0" w:space="0" w:color="auto"/>
                    <w:right w:val="none" w:sz="0" w:space="0" w:color="auto"/>
                  </w:divBdr>
                  <w:divsChild>
                    <w:div w:id="38484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994716">
      <w:bodyDiv w:val="1"/>
      <w:marLeft w:val="0"/>
      <w:marRight w:val="0"/>
      <w:marTop w:val="0"/>
      <w:marBottom w:val="0"/>
      <w:divBdr>
        <w:top w:val="none" w:sz="0" w:space="0" w:color="auto"/>
        <w:left w:val="none" w:sz="0" w:space="0" w:color="auto"/>
        <w:bottom w:val="none" w:sz="0" w:space="0" w:color="auto"/>
        <w:right w:val="none" w:sz="0" w:space="0" w:color="auto"/>
      </w:divBdr>
    </w:div>
    <w:div w:id="966160808">
      <w:bodyDiv w:val="1"/>
      <w:marLeft w:val="0"/>
      <w:marRight w:val="0"/>
      <w:marTop w:val="0"/>
      <w:marBottom w:val="0"/>
      <w:divBdr>
        <w:top w:val="none" w:sz="0" w:space="0" w:color="auto"/>
        <w:left w:val="none" w:sz="0" w:space="0" w:color="auto"/>
        <w:bottom w:val="none" w:sz="0" w:space="0" w:color="auto"/>
        <w:right w:val="none" w:sz="0" w:space="0" w:color="auto"/>
      </w:divBdr>
    </w:div>
    <w:div w:id="1016885947">
      <w:bodyDiv w:val="1"/>
      <w:marLeft w:val="0"/>
      <w:marRight w:val="0"/>
      <w:marTop w:val="0"/>
      <w:marBottom w:val="0"/>
      <w:divBdr>
        <w:top w:val="none" w:sz="0" w:space="0" w:color="auto"/>
        <w:left w:val="none" w:sz="0" w:space="0" w:color="auto"/>
        <w:bottom w:val="none" w:sz="0" w:space="0" w:color="auto"/>
        <w:right w:val="none" w:sz="0" w:space="0" w:color="auto"/>
      </w:divBdr>
    </w:div>
    <w:div w:id="1039163543">
      <w:bodyDiv w:val="1"/>
      <w:marLeft w:val="0"/>
      <w:marRight w:val="0"/>
      <w:marTop w:val="0"/>
      <w:marBottom w:val="0"/>
      <w:divBdr>
        <w:top w:val="none" w:sz="0" w:space="0" w:color="auto"/>
        <w:left w:val="none" w:sz="0" w:space="0" w:color="auto"/>
        <w:bottom w:val="none" w:sz="0" w:space="0" w:color="auto"/>
        <w:right w:val="none" w:sz="0" w:space="0" w:color="auto"/>
      </w:divBdr>
    </w:div>
    <w:div w:id="1054044744">
      <w:bodyDiv w:val="1"/>
      <w:marLeft w:val="0"/>
      <w:marRight w:val="0"/>
      <w:marTop w:val="0"/>
      <w:marBottom w:val="0"/>
      <w:divBdr>
        <w:top w:val="none" w:sz="0" w:space="0" w:color="auto"/>
        <w:left w:val="none" w:sz="0" w:space="0" w:color="auto"/>
        <w:bottom w:val="none" w:sz="0" w:space="0" w:color="auto"/>
        <w:right w:val="none" w:sz="0" w:space="0" w:color="auto"/>
      </w:divBdr>
    </w:div>
    <w:div w:id="1074354230">
      <w:bodyDiv w:val="1"/>
      <w:marLeft w:val="0"/>
      <w:marRight w:val="0"/>
      <w:marTop w:val="0"/>
      <w:marBottom w:val="0"/>
      <w:divBdr>
        <w:top w:val="none" w:sz="0" w:space="0" w:color="auto"/>
        <w:left w:val="none" w:sz="0" w:space="0" w:color="auto"/>
        <w:bottom w:val="none" w:sz="0" w:space="0" w:color="auto"/>
        <w:right w:val="none" w:sz="0" w:space="0" w:color="auto"/>
      </w:divBdr>
    </w:div>
    <w:div w:id="1091968987">
      <w:bodyDiv w:val="1"/>
      <w:marLeft w:val="0"/>
      <w:marRight w:val="0"/>
      <w:marTop w:val="0"/>
      <w:marBottom w:val="0"/>
      <w:divBdr>
        <w:top w:val="none" w:sz="0" w:space="0" w:color="auto"/>
        <w:left w:val="none" w:sz="0" w:space="0" w:color="auto"/>
        <w:bottom w:val="none" w:sz="0" w:space="0" w:color="auto"/>
        <w:right w:val="none" w:sz="0" w:space="0" w:color="auto"/>
      </w:divBdr>
    </w:div>
    <w:div w:id="1098796712">
      <w:bodyDiv w:val="1"/>
      <w:marLeft w:val="0"/>
      <w:marRight w:val="0"/>
      <w:marTop w:val="0"/>
      <w:marBottom w:val="0"/>
      <w:divBdr>
        <w:top w:val="none" w:sz="0" w:space="0" w:color="auto"/>
        <w:left w:val="none" w:sz="0" w:space="0" w:color="auto"/>
        <w:bottom w:val="none" w:sz="0" w:space="0" w:color="auto"/>
        <w:right w:val="none" w:sz="0" w:space="0" w:color="auto"/>
      </w:divBdr>
    </w:div>
    <w:div w:id="1139226253">
      <w:bodyDiv w:val="1"/>
      <w:marLeft w:val="0"/>
      <w:marRight w:val="0"/>
      <w:marTop w:val="0"/>
      <w:marBottom w:val="0"/>
      <w:divBdr>
        <w:top w:val="none" w:sz="0" w:space="0" w:color="auto"/>
        <w:left w:val="none" w:sz="0" w:space="0" w:color="auto"/>
        <w:bottom w:val="none" w:sz="0" w:space="0" w:color="auto"/>
        <w:right w:val="none" w:sz="0" w:space="0" w:color="auto"/>
      </w:divBdr>
    </w:div>
    <w:div w:id="1175417218">
      <w:bodyDiv w:val="1"/>
      <w:marLeft w:val="0"/>
      <w:marRight w:val="0"/>
      <w:marTop w:val="0"/>
      <w:marBottom w:val="0"/>
      <w:divBdr>
        <w:top w:val="none" w:sz="0" w:space="0" w:color="auto"/>
        <w:left w:val="none" w:sz="0" w:space="0" w:color="auto"/>
        <w:bottom w:val="none" w:sz="0" w:space="0" w:color="auto"/>
        <w:right w:val="none" w:sz="0" w:space="0" w:color="auto"/>
      </w:divBdr>
    </w:div>
    <w:div w:id="1192065684">
      <w:bodyDiv w:val="1"/>
      <w:marLeft w:val="0"/>
      <w:marRight w:val="0"/>
      <w:marTop w:val="0"/>
      <w:marBottom w:val="0"/>
      <w:divBdr>
        <w:top w:val="none" w:sz="0" w:space="0" w:color="auto"/>
        <w:left w:val="none" w:sz="0" w:space="0" w:color="auto"/>
        <w:bottom w:val="none" w:sz="0" w:space="0" w:color="auto"/>
        <w:right w:val="none" w:sz="0" w:space="0" w:color="auto"/>
      </w:divBdr>
    </w:div>
    <w:div w:id="1223828511">
      <w:bodyDiv w:val="1"/>
      <w:marLeft w:val="0"/>
      <w:marRight w:val="0"/>
      <w:marTop w:val="0"/>
      <w:marBottom w:val="0"/>
      <w:divBdr>
        <w:top w:val="none" w:sz="0" w:space="0" w:color="auto"/>
        <w:left w:val="none" w:sz="0" w:space="0" w:color="auto"/>
        <w:bottom w:val="none" w:sz="0" w:space="0" w:color="auto"/>
        <w:right w:val="none" w:sz="0" w:space="0" w:color="auto"/>
      </w:divBdr>
    </w:div>
    <w:div w:id="1261186182">
      <w:bodyDiv w:val="1"/>
      <w:marLeft w:val="0"/>
      <w:marRight w:val="0"/>
      <w:marTop w:val="0"/>
      <w:marBottom w:val="0"/>
      <w:divBdr>
        <w:top w:val="none" w:sz="0" w:space="0" w:color="auto"/>
        <w:left w:val="none" w:sz="0" w:space="0" w:color="auto"/>
        <w:bottom w:val="none" w:sz="0" w:space="0" w:color="auto"/>
        <w:right w:val="none" w:sz="0" w:space="0" w:color="auto"/>
      </w:divBdr>
    </w:div>
    <w:div w:id="1286276909">
      <w:bodyDiv w:val="1"/>
      <w:marLeft w:val="0"/>
      <w:marRight w:val="0"/>
      <w:marTop w:val="0"/>
      <w:marBottom w:val="0"/>
      <w:divBdr>
        <w:top w:val="none" w:sz="0" w:space="0" w:color="auto"/>
        <w:left w:val="none" w:sz="0" w:space="0" w:color="auto"/>
        <w:bottom w:val="none" w:sz="0" w:space="0" w:color="auto"/>
        <w:right w:val="none" w:sz="0" w:space="0" w:color="auto"/>
      </w:divBdr>
    </w:div>
    <w:div w:id="1302619142">
      <w:bodyDiv w:val="1"/>
      <w:marLeft w:val="0"/>
      <w:marRight w:val="0"/>
      <w:marTop w:val="0"/>
      <w:marBottom w:val="0"/>
      <w:divBdr>
        <w:top w:val="none" w:sz="0" w:space="0" w:color="auto"/>
        <w:left w:val="none" w:sz="0" w:space="0" w:color="auto"/>
        <w:bottom w:val="none" w:sz="0" w:space="0" w:color="auto"/>
        <w:right w:val="none" w:sz="0" w:space="0" w:color="auto"/>
      </w:divBdr>
    </w:div>
    <w:div w:id="1329138892">
      <w:bodyDiv w:val="1"/>
      <w:marLeft w:val="0"/>
      <w:marRight w:val="0"/>
      <w:marTop w:val="0"/>
      <w:marBottom w:val="0"/>
      <w:divBdr>
        <w:top w:val="none" w:sz="0" w:space="0" w:color="auto"/>
        <w:left w:val="none" w:sz="0" w:space="0" w:color="auto"/>
        <w:bottom w:val="none" w:sz="0" w:space="0" w:color="auto"/>
        <w:right w:val="none" w:sz="0" w:space="0" w:color="auto"/>
      </w:divBdr>
    </w:div>
    <w:div w:id="1343316821">
      <w:bodyDiv w:val="1"/>
      <w:marLeft w:val="0"/>
      <w:marRight w:val="0"/>
      <w:marTop w:val="0"/>
      <w:marBottom w:val="0"/>
      <w:divBdr>
        <w:top w:val="none" w:sz="0" w:space="0" w:color="auto"/>
        <w:left w:val="none" w:sz="0" w:space="0" w:color="auto"/>
        <w:bottom w:val="none" w:sz="0" w:space="0" w:color="auto"/>
        <w:right w:val="none" w:sz="0" w:space="0" w:color="auto"/>
      </w:divBdr>
    </w:div>
    <w:div w:id="1377437726">
      <w:bodyDiv w:val="1"/>
      <w:marLeft w:val="0"/>
      <w:marRight w:val="0"/>
      <w:marTop w:val="0"/>
      <w:marBottom w:val="0"/>
      <w:divBdr>
        <w:top w:val="none" w:sz="0" w:space="0" w:color="auto"/>
        <w:left w:val="none" w:sz="0" w:space="0" w:color="auto"/>
        <w:bottom w:val="none" w:sz="0" w:space="0" w:color="auto"/>
        <w:right w:val="none" w:sz="0" w:space="0" w:color="auto"/>
      </w:divBdr>
    </w:div>
    <w:div w:id="1393190743">
      <w:bodyDiv w:val="1"/>
      <w:marLeft w:val="0"/>
      <w:marRight w:val="0"/>
      <w:marTop w:val="0"/>
      <w:marBottom w:val="0"/>
      <w:divBdr>
        <w:top w:val="none" w:sz="0" w:space="0" w:color="auto"/>
        <w:left w:val="none" w:sz="0" w:space="0" w:color="auto"/>
        <w:bottom w:val="none" w:sz="0" w:space="0" w:color="auto"/>
        <w:right w:val="none" w:sz="0" w:space="0" w:color="auto"/>
      </w:divBdr>
    </w:div>
    <w:div w:id="1515651775">
      <w:bodyDiv w:val="1"/>
      <w:marLeft w:val="0"/>
      <w:marRight w:val="0"/>
      <w:marTop w:val="0"/>
      <w:marBottom w:val="0"/>
      <w:divBdr>
        <w:top w:val="none" w:sz="0" w:space="0" w:color="auto"/>
        <w:left w:val="none" w:sz="0" w:space="0" w:color="auto"/>
        <w:bottom w:val="none" w:sz="0" w:space="0" w:color="auto"/>
        <w:right w:val="none" w:sz="0" w:space="0" w:color="auto"/>
      </w:divBdr>
    </w:div>
    <w:div w:id="1521621110">
      <w:bodyDiv w:val="1"/>
      <w:marLeft w:val="0"/>
      <w:marRight w:val="0"/>
      <w:marTop w:val="0"/>
      <w:marBottom w:val="0"/>
      <w:divBdr>
        <w:top w:val="none" w:sz="0" w:space="0" w:color="auto"/>
        <w:left w:val="none" w:sz="0" w:space="0" w:color="auto"/>
        <w:bottom w:val="none" w:sz="0" w:space="0" w:color="auto"/>
        <w:right w:val="none" w:sz="0" w:space="0" w:color="auto"/>
      </w:divBdr>
      <w:divsChild>
        <w:div w:id="1419256408">
          <w:marLeft w:val="0"/>
          <w:marRight w:val="0"/>
          <w:marTop w:val="0"/>
          <w:marBottom w:val="0"/>
          <w:divBdr>
            <w:top w:val="none" w:sz="0" w:space="0" w:color="auto"/>
            <w:left w:val="none" w:sz="0" w:space="0" w:color="auto"/>
            <w:bottom w:val="none" w:sz="0" w:space="0" w:color="auto"/>
            <w:right w:val="none" w:sz="0" w:space="0" w:color="auto"/>
          </w:divBdr>
        </w:div>
        <w:div w:id="500119265">
          <w:marLeft w:val="0"/>
          <w:marRight w:val="0"/>
          <w:marTop w:val="0"/>
          <w:marBottom w:val="0"/>
          <w:divBdr>
            <w:top w:val="none" w:sz="0" w:space="0" w:color="auto"/>
            <w:left w:val="none" w:sz="0" w:space="0" w:color="auto"/>
            <w:bottom w:val="none" w:sz="0" w:space="0" w:color="auto"/>
            <w:right w:val="none" w:sz="0" w:space="0" w:color="auto"/>
          </w:divBdr>
        </w:div>
        <w:div w:id="2093041167">
          <w:marLeft w:val="0"/>
          <w:marRight w:val="0"/>
          <w:marTop w:val="0"/>
          <w:marBottom w:val="0"/>
          <w:divBdr>
            <w:top w:val="none" w:sz="0" w:space="0" w:color="auto"/>
            <w:left w:val="none" w:sz="0" w:space="0" w:color="auto"/>
            <w:bottom w:val="none" w:sz="0" w:space="0" w:color="auto"/>
            <w:right w:val="none" w:sz="0" w:space="0" w:color="auto"/>
          </w:divBdr>
        </w:div>
      </w:divsChild>
    </w:div>
    <w:div w:id="1536309958">
      <w:bodyDiv w:val="1"/>
      <w:marLeft w:val="0"/>
      <w:marRight w:val="0"/>
      <w:marTop w:val="0"/>
      <w:marBottom w:val="0"/>
      <w:divBdr>
        <w:top w:val="none" w:sz="0" w:space="0" w:color="auto"/>
        <w:left w:val="none" w:sz="0" w:space="0" w:color="auto"/>
        <w:bottom w:val="none" w:sz="0" w:space="0" w:color="auto"/>
        <w:right w:val="none" w:sz="0" w:space="0" w:color="auto"/>
      </w:divBdr>
    </w:div>
    <w:div w:id="1542088994">
      <w:bodyDiv w:val="1"/>
      <w:marLeft w:val="0"/>
      <w:marRight w:val="0"/>
      <w:marTop w:val="0"/>
      <w:marBottom w:val="0"/>
      <w:divBdr>
        <w:top w:val="none" w:sz="0" w:space="0" w:color="auto"/>
        <w:left w:val="none" w:sz="0" w:space="0" w:color="auto"/>
        <w:bottom w:val="none" w:sz="0" w:space="0" w:color="auto"/>
        <w:right w:val="none" w:sz="0" w:space="0" w:color="auto"/>
      </w:divBdr>
    </w:div>
    <w:div w:id="1577931207">
      <w:bodyDiv w:val="1"/>
      <w:marLeft w:val="0"/>
      <w:marRight w:val="0"/>
      <w:marTop w:val="0"/>
      <w:marBottom w:val="0"/>
      <w:divBdr>
        <w:top w:val="none" w:sz="0" w:space="0" w:color="auto"/>
        <w:left w:val="none" w:sz="0" w:space="0" w:color="auto"/>
        <w:bottom w:val="none" w:sz="0" w:space="0" w:color="auto"/>
        <w:right w:val="none" w:sz="0" w:space="0" w:color="auto"/>
      </w:divBdr>
    </w:div>
    <w:div w:id="1578393005">
      <w:bodyDiv w:val="1"/>
      <w:marLeft w:val="0"/>
      <w:marRight w:val="0"/>
      <w:marTop w:val="0"/>
      <w:marBottom w:val="0"/>
      <w:divBdr>
        <w:top w:val="none" w:sz="0" w:space="0" w:color="auto"/>
        <w:left w:val="none" w:sz="0" w:space="0" w:color="auto"/>
        <w:bottom w:val="none" w:sz="0" w:space="0" w:color="auto"/>
        <w:right w:val="none" w:sz="0" w:space="0" w:color="auto"/>
      </w:divBdr>
    </w:div>
    <w:div w:id="1639216767">
      <w:bodyDiv w:val="1"/>
      <w:marLeft w:val="0"/>
      <w:marRight w:val="0"/>
      <w:marTop w:val="0"/>
      <w:marBottom w:val="0"/>
      <w:divBdr>
        <w:top w:val="none" w:sz="0" w:space="0" w:color="auto"/>
        <w:left w:val="none" w:sz="0" w:space="0" w:color="auto"/>
        <w:bottom w:val="none" w:sz="0" w:space="0" w:color="auto"/>
        <w:right w:val="none" w:sz="0" w:space="0" w:color="auto"/>
      </w:divBdr>
    </w:div>
    <w:div w:id="1649632767">
      <w:bodyDiv w:val="1"/>
      <w:marLeft w:val="0"/>
      <w:marRight w:val="0"/>
      <w:marTop w:val="0"/>
      <w:marBottom w:val="0"/>
      <w:divBdr>
        <w:top w:val="none" w:sz="0" w:space="0" w:color="auto"/>
        <w:left w:val="none" w:sz="0" w:space="0" w:color="auto"/>
        <w:bottom w:val="none" w:sz="0" w:space="0" w:color="auto"/>
        <w:right w:val="none" w:sz="0" w:space="0" w:color="auto"/>
      </w:divBdr>
    </w:div>
    <w:div w:id="1668053692">
      <w:bodyDiv w:val="1"/>
      <w:marLeft w:val="0"/>
      <w:marRight w:val="0"/>
      <w:marTop w:val="0"/>
      <w:marBottom w:val="0"/>
      <w:divBdr>
        <w:top w:val="none" w:sz="0" w:space="0" w:color="auto"/>
        <w:left w:val="none" w:sz="0" w:space="0" w:color="auto"/>
        <w:bottom w:val="none" w:sz="0" w:space="0" w:color="auto"/>
        <w:right w:val="none" w:sz="0" w:space="0" w:color="auto"/>
      </w:divBdr>
    </w:div>
    <w:div w:id="1692880493">
      <w:bodyDiv w:val="1"/>
      <w:marLeft w:val="0"/>
      <w:marRight w:val="0"/>
      <w:marTop w:val="0"/>
      <w:marBottom w:val="0"/>
      <w:divBdr>
        <w:top w:val="none" w:sz="0" w:space="0" w:color="auto"/>
        <w:left w:val="none" w:sz="0" w:space="0" w:color="auto"/>
        <w:bottom w:val="none" w:sz="0" w:space="0" w:color="auto"/>
        <w:right w:val="none" w:sz="0" w:space="0" w:color="auto"/>
      </w:divBdr>
    </w:div>
    <w:div w:id="1734084370">
      <w:bodyDiv w:val="1"/>
      <w:marLeft w:val="0"/>
      <w:marRight w:val="0"/>
      <w:marTop w:val="0"/>
      <w:marBottom w:val="0"/>
      <w:divBdr>
        <w:top w:val="none" w:sz="0" w:space="0" w:color="auto"/>
        <w:left w:val="none" w:sz="0" w:space="0" w:color="auto"/>
        <w:bottom w:val="none" w:sz="0" w:space="0" w:color="auto"/>
        <w:right w:val="none" w:sz="0" w:space="0" w:color="auto"/>
      </w:divBdr>
    </w:div>
    <w:div w:id="1783843883">
      <w:bodyDiv w:val="1"/>
      <w:marLeft w:val="0"/>
      <w:marRight w:val="0"/>
      <w:marTop w:val="0"/>
      <w:marBottom w:val="0"/>
      <w:divBdr>
        <w:top w:val="none" w:sz="0" w:space="0" w:color="auto"/>
        <w:left w:val="none" w:sz="0" w:space="0" w:color="auto"/>
        <w:bottom w:val="none" w:sz="0" w:space="0" w:color="auto"/>
        <w:right w:val="none" w:sz="0" w:space="0" w:color="auto"/>
      </w:divBdr>
    </w:div>
    <w:div w:id="1796945382">
      <w:bodyDiv w:val="1"/>
      <w:marLeft w:val="0"/>
      <w:marRight w:val="0"/>
      <w:marTop w:val="0"/>
      <w:marBottom w:val="0"/>
      <w:divBdr>
        <w:top w:val="none" w:sz="0" w:space="0" w:color="auto"/>
        <w:left w:val="none" w:sz="0" w:space="0" w:color="auto"/>
        <w:bottom w:val="none" w:sz="0" w:space="0" w:color="auto"/>
        <w:right w:val="none" w:sz="0" w:space="0" w:color="auto"/>
      </w:divBdr>
    </w:div>
    <w:div w:id="1809282060">
      <w:bodyDiv w:val="1"/>
      <w:marLeft w:val="0"/>
      <w:marRight w:val="0"/>
      <w:marTop w:val="0"/>
      <w:marBottom w:val="0"/>
      <w:divBdr>
        <w:top w:val="none" w:sz="0" w:space="0" w:color="auto"/>
        <w:left w:val="none" w:sz="0" w:space="0" w:color="auto"/>
        <w:bottom w:val="none" w:sz="0" w:space="0" w:color="auto"/>
        <w:right w:val="none" w:sz="0" w:space="0" w:color="auto"/>
      </w:divBdr>
    </w:div>
    <w:div w:id="1824547536">
      <w:bodyDiv w:val="1"/>
      <w:marLeft w:val="0"/>
      <w:marRight w:val="0"/>
      <w:marTop w:val="0"/>
      <w:marBottom w:val="0"/>
      <w:divBdr>
        <w:top w:val="none" w:sz="0" w:space="0" w:color="auto"/>
        <w:left w:val="none" w:sz="0" w:space="0" w:color="auto"/>
        <w:bottom w:val="none" w:sz="0" w:space="0" w:color="auto"/>
        <w:right w:val="none" w:sz="0" w:space="0" w:color="auto"/>
      </w:divBdr>
    </w:div>
    <w:div w:id="1829244208">
      <w:bodyDiv w:val="1"/>
      <w:marLeft w:val="0"/>
      <w:marRight w:val="0"/>
      <w:marTop w:val="0"/>
      <w:marBottom w:val="0"/>
      <w:divBdr>
        <w:top w:val="none" w:sz="0" w:space="0" w:color="auto"/>
        <w:left w:val="none" w:sz="0" w:space="0" w:color="auto"/>
        <w:bottom w:val="none" w:sz="0" w:space="0" w:color="auto"/>
        <w:right w:val="none" w:sz="0" w:space="0" w:color="auto"/>
      </w:divBdr>
    </w:div>
    <w:div w:id="1840997611">
      <w:bodyDiv w:val="1"/>
      <w:marLeft w:val="0"/>
      <w:marRight w:val="0"/>
      <w:marTop w:val="0"/>
      <w:marBottom w:val="0"/>
      <w:divBdr>
        <w:top w:val="none" w:sz="0" w:space="0" w:color="auto"/>
        <w:left w:val="none" w:sz="0" w:space="0" w:color="auto"/>
        <w:bottom w:val="none" w:sz="0" w:space="0" w:color="auto"/>
        <w:right w:val="none" w:sz="0" w:space="0" w:color="auto"/>
      </w:divBdr>
      <w:divsChild>
        <w:div w:id="1255868843">
          <w:marLeft w:val="0"/>
          <w:marRight w:val="0"/>
          <w:marTop w:val="0"/>
          <w:marBottom w:val="0"/>
          <w:divBdr>
            <w:top w:val="none" w:sz="0" w:space="0" w:color="auto"/>
            <w:left w:val="none" w:sz="0" w:space="0" w:color="auto"/>
            <w:bottom w:val="none" w:sz="0" w:space="0" w:color="auto"/>
            <w:right w:val="none" w:sz="0" w:space="0" w:color="auto"/>
          </w:divBdr>
          <w:divsChild>
            <w:div w:id="1632202708">
              <w:marLeft w:val="0"/>
              <w:marRight w:val="0"/>
              <w:marTop w:val="0"/>
              <w:marBottom w:val="0"/>
              <w:divBdr>
                <w:top w:val="none" w:sz="0" w:space="0" w:color="auto"/>
                <w:left w:val="none" w:sz="0" w:space="0" w:color="auto"/>
                <w:bottom w:val="none" w:sz="0" w:space="0" w:color="auto"/>
                <w:right w:val="none" w:sz="0" w:space="0" w:color="auto"/>
              </w:divBdr>
              <w:divsChild>
                <w:div w:id="37755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955271">
      <w:bodyDiv w:val="1"/>
      <w:marLeft w:val="0"/>
      <w:marRight w:val="0"/>
      <w:marTop w:val="0"/>
      <w:marBottom w:val="0"/>
      <w:divBdr>
        <w:top w:val="none" w:sz="0" w:space="0" w:color="auto"/>
        <w:left w:val="none" w:sz="0" w:space="0" w:color="auto"/>
        <w:bottom w:val="none" w:sz="0" w:space="0" w:color="auto"/>
        <w:right w:val="none" w:sz="0" w:space="0" w:color="auto"/>
      </w:divBdr>
    </w:div>
    <w:div w:id="1916163348">
      <w:bodyDiv w:val="1"/>
      <w:marLeft w:val="0"/>
      <w:marRight w:val="0"/>
      <w:marTop w:val="0"/>
      <w:marBottom w:val="0"/>
      <w:divBdr>
        <w:top w:val="none" w:sz="0" w:space="0" w:color="auto"/>
        <w:left w:val="none" w:sz="0" w:space="0" w:color="auto"/>
        <w:bottom w:val="none" w:sz="0" w:space="0" w:color="auto"/>
        <w:right w:val="none" w:sz="0" w:space="0" w:color="auto"/>
      </w:divBdr>
    </w:div>
    <w:div w:id="1980845817">
      <w:bodyDiv w:val="1"/>
      <w:marLeft w:val="0"/>
      <w:marRight w:val="0"/>
      <w:marTop w:val="0"/>
      <w:marBottom w:val="0"/>
      <w:divBdr>
        <w:top w:val="none" w:sz="0" w:space="0" w:color="auto"/>
        <w:left w:val="none" w:sz="0" w:space="0" w:color="auto"/>
        <w:bottom w:val="none" w:sz="0" w:space="0" w:color="auto"/>
        <w:right w:val="none" w:sz="0" w:space="0" w:color="auto"/>
      </w:divBdr>
    </w:div>
    <w:div w:id="1995253046">
      <w:bodyDiv w:val="1"/>
      <w:marLeft w:val="0"/>
      <w:marRight w:val="0"/>
      <w:marTop w:val="0"/>
      <w:marBottom w:val="0"/>
      <w:divBdr>
        <w:top w:val="none" w:sz="0" w:space="0" w:color="auto"/>
        <w:left w:val="none" w:sz="0" w:space="0" w:color="auto"/>
        <w:bottom w:val="none" w:sz="0" w:space="0" w:color="auto"/>
        <w:right w:val="none" w:sz="0" w:space="0" w:color="auto"/>
      </w:divBdr>
    </w:div>
    <w:div w:id="2044792103">
      <w:bodyDiv w:val="1"/>
      <w:marLeft w:val="0"/>
      <w:marRight w:val="0"/>
      <w:marTop w:val="0"/>
      <w:marBottom w:val="0"/>
      <w:divBdr>
        <w:top w:val="none" w:sz="0" w:space="0" w:color="auto"/>
        <w:left w:val="none" w:sz="0" w:space="0" w:color="auto"/>
        <w:bottom w:val="none" w:sz="0" w:space="0" w:color="auto"/>
        <w:right w:val="none" w:sz="0" w:space="0" w:color="auto"/>
      </w:divBdr>
    </w:div>
    <w:div w:id="2073699657">
      <w:bodyDiv w:val="1"/>
      <w:marLeft w:val="0"/>
      <w:marRight w:val="0"/>
      <w:marTop w:val="0"/>
      <w:marBottom w:val="0"/>
      <w:divBdr>
        <w:top w:val="none" w:sz="0" w:space="0" w:color="auto"/>
        <w:left w:val="none" w:sz="0" w:space="0" w:color="auto"/>
        <w:bottom w:val="none" w:sz="0" w:space="0" w:color="auto"/>
        <w:right w:val="none" w:sz="0" w:space="0" w:color="auto"/>
      </w:divBdr>
    </w:div>
    <w:div w:id="2105179515">
      <w:bodyDiv w:val="1"/>
      <w:marLeft w:val="0"/>
      <w:marRight w:val="0"/>
      <w:marTop w:val="0"/>
      <w:marBottom w:val="0"/>
      <w:divBdr>
        <w:top w:val="none" w:sz="0" w:space="0" w:color="auto"/>
        <w:left w:val="none" w:sz="0" w:space="0" w:color="auto"/>
        <w:bottom w:val="none" w:sz="0" w:space="0" w:color="auto"/>
        <w:right w:val="none" w:sz="0" w:space="0" w:color="auto"/>
      </w:divBdr>
    </w:div>
    <w:div w:id="2122528325">
      <w:bodyDiv w:val="1"/>
      <w:marLeft w:val="0"/>
      <w:marRight w:val="0"/>
      <w:marTop w:val="0"/>
      <w:marBottom w:val="0"/>
      <w:divBdr>
        <w:top w:val="none" w:sz="0" w:space="0" w:color="auto"/>
        <w:left w:val="none" w:sz="0" w:space="0" w:color="auto"/>
        <w:bottom w:val="none" w:sz="0" w:space="0" w:color="auto"/>
        <w:right w:val="none" w:sz="0" w:space="0" w:color="auto"/>
      </w:divBdr>
    </w:div>
    <w:div w:id="213073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iesvezi.lt" TargetMode="External"/><Relationship Id="rId4" Type="http://schemas.openxmlformats.org/officeDocument/2006/relationships/settings" Target="settings.xml"/><Relationship Id="rId9" Type="http://schemas.openxmlformats.org/officeDocument/2006/relationships/hyperlink" Target="http://www.pola.l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D1654-423A-4CCF-B945-2B4D97F3E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Pages>
  <Words>1533</Words>
  <Characters>10180</Characters>
  <Application>Microsoft Office Word</Application>
  <DocSecurity>0</DocSecurity>
  <Lines>125</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Fausta Simonelyte</dc:creator>
  <cp:keywords/>
  <dc:description/>
  <cp:lastModifiedBy>Valda Lukoševičienė, POLA</cp:lastModifiedBy>
  <cp:revision>24</cp:revision>
  <cp:lastPrinted>2023-09-28T07:21:00Z</cp:lastPrinted>
  <dcterms:created xsi:type="dcterms:W3CDTF">2025-01-29T13:12:00Z</dcterms:created>
  <dcterms:modified xsi:type="dcterms:W3CDTF">2025-09-29T15:09:00Z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31b967f14e8e54fcda9c48bf9bbf2586e83d22b6435424adffaa83499d517cc5</vt:lpwstr>
  </property>
</Properties>
</file>