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473CF" w14:textId="77777777" w:rsidR="00033545" w:rsidRPr="007D5656" w:rsidRDefault="00033545" w:rsidP="007D5656">
      <w:pPr>
        <w:jc w:val="both"/>
        <w:rPr>
          <w:rFonts w:ascii="Times New Roman" w:hAnsi="Times New Roman" w:cs="Times New Roman"/>
          <w:b/>
          <w:bCs/>
          <w:sz w:val="24"/>
          <w:szCs w:val="24"/>
        </w:rPr>
      </w:pPr>
      <w:r w:rsidRPr="007D5656">
        <w:rPr>
          <w:rFonts w:ascii="Times New Roman" w:hAnsi="Times New Roman" w:cs="Times New Roman"/>
          <w:b/>
          <w:bCs/>
          <w:sz w:val="24"/>
          <w:szCs w:val="24"/>
        </w:rPr>
        <w:t>Pranešimas spaudai</w:t>
      </w:r>
    </w:p>
    <w:p w14:paraId="72CD633D" w14:textId="77777777" w:rsidR="00033545" w:rsidRPr="007D5656" w:rsidRDefault="00033545" w:rsidP="007D5656">
      <w:pPr>
        <w:jc w:val="both"/>
        <w:rPr>
          <w:rFonts w:ascii="Times New Roman" w:hAnsi="Times New Roman" w:cs="Times New Roman"/>
          <w:b/>
          <w:bCs/>
          <w:sz w:val="24"/>
          <w:szCs w:val="24"/>
        </w:rPr>
      </w:pPr>
      <w:r w:rsidRPr="007D5656">
        <w:rPr>
          <w:rFonts w:ascii="Times New Roman" w:hAnsi="Times New Roman" w:cs="Times New Roman"/>
          <w:b/>
          <w:bCs/>
          <w:sz w:val="24"/>
          <w:szCs w:val="24"/>
        </w:rPr>
        <w:t>2025 m. spalio 9 d., Vilnius</w:t>
      </w:r>
    </w:p>
    <w:p w14:paraId="5BFD45F2" w14:textId="77777777" w:rsidR="00033545" w:rsidRPr="007D5656" w:rsidRDefault="00033545" w:rsidP="007D5656">
      <w:pPr>
        <w:jc w:val="both"/>
        <w:rPr>
          <w:rFonts w:ascii="Times New Roman" w:hAnsi="Times New Roman" w:cs="Times New Roman"/>
          <w:b/>
          <w:bCs/>
          <w:sz w:val="24"/>
          <w:szCs w:val="24"/>
        </w:rPr>
      </w:pPr>
      <w:r w:rsidRPr="007D5656">
        <w:rPr>
          <w:rFonts w:ascii="Times New Roman" w:hAnsi="Times New Roman" w:cs="Times New Roman"/>
          <w:b/>
          <w:bCs/>
          <w:sz w:val="24"/>
          <w:szCs w:val="24"/>
        </w:rPr>
        <w:t>Pasirašyta bendradarbiavimo sutartis tarp Narkotikų, tabako ir alkoholio kontrolės departamento ir Lietuvos kalėjimų tarnybos</w:t>
      </w:r>
    </w:p>
    <w:p w14:paraId="778B8EBD"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Spalio 9 d. Narkotikų, tabako ir alkoholio kontrolės departamentas (NTAKD) ir Lietuvos kalėjimų tarnyba (LKT) pasirašė bendradarbiavimo sutartį, kuria įtvirtinamas institucijų siekis kartu kurti nuo psichoaktyviųjų medžiagų vartojimo apsaugotą kalėjimų aplinką bei stiprinti priklausomybių prevencijos priemones šalies laisvės atėmimo vietose.</w:t>
      </w:r>
    </w:p>
    <w:p w14:paraId="709D2546"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Sutartį pasirašė NTAKD direktorė Rita Sketerskienė ir LKT direktorius Mindaugas Kairys.</w:t>
      </w:r>
    </w:p>
    <w:p w14:paraId="57ABF0A7"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Šalys susitarė bendradarbiauti keičiantis informacija, įgyvendinant prevencinius projektus ir stiprinant darbuotojų kompetencijas psichoaktyviųjų medžiagų pasiūlos ir paklausos mažinimo srityje.</w:t>
      </w:r>
    </w:p>
    <w:p w14:paraId="71516EDB"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„Priklausomybės ligų prevencija yra veiksminga tik tada, kai ji vykdoma sistemingai ir apima įvairias visuomenės grupes. Kalėjimų sistema yra viena iš tų sričių, kur ypač svarbu užtikrinti, kad psichoaktyviosioms medžiagoms būtų kuo mažiau vietos – tiek dėl saugumo, tiek dėl sėkmingos resocializacijos,“ – sakė NTAKD direktorė Rita Sketerskienė.</w:t>
      </w:r>
    </w:p>
    <w:p w14:paraId="6F8A6623"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LKT direktorius Mindaugas Kairys pažymėjo, kad ši sutartis – tai dar vienas žingsnis stiprinant tarpžinybinį bendradarbiavimą:</w:t>
      </w:r>
    </w:p>
    <w:p w14:paraId="2DC9AC86" w14:textId="086B11A8" w:rsidR="002510F1" w:rsidRPr="00FA56B8" w:rsidRDefault="002510F1" w:rsidP="007D5656">
      <w:pPr>
        <w:jc w:val="both"/>
        <w:rPr>
          <w:rFonts w:ascii="Times New Roman" w:hAnsi="Times New Roman" w:cs="Times New Roman"/>
          <w:sz w:val="24"/>
          <w:szCs w:val="24"/>
        </w:rPr>
      </w:pPr>
      <w:r w:rsidRPr="002510F1">
        <w:rPr>
          <w:rFonts w:ascii="Times New Roman" w:hAnsi="Times New Roman" w:cs="Times New Roman"/>
          <w:sz w:val="24"/>
          <w:szCs w:val="24"/>
        </w:rPr>
        <w:t>„Lietuvos kalėjimų tarnyboje kasdien susiduriame su priklausomybių keliamais iššūkiais, todėl ypač vertiname bendradarbiavimą su Narkotikų, tabako ir alkoholio kontrolės departamentu, turinčiu ilgametę patirtį šioje srityje. Kartu spręsdami šią problemą prisidedame prie nuteistųjų resocializacijos, darbuotojų gerovės ir saugesnės visuomenės kūrimo.“</w:t>
      </w:r>
    </w:p>
    <w:p w14:paraId="4E133A9C" w14:textId="77777777" w:rsidR="00033545" w:rsidRPr="007D5656" w:rsidRDefault="00033545" w:rsidP="007D5656">
      <w:pPr>
        <w:jc w:val="both"/>
        <w:rPr>
          <w:rFonts w:ascii="Times New Roman" w:hAnsi="Times New Roman" w:cs="Times New Roman"/>
          <w:sz w:val="24"/>
          <w:szCs w:val="24"/>
        </w:rPr>
      </w:pPr>
      <w:r w:rsidRPr="007D5656">
        <w:rPr>
          <w:rFonts w:ascii="Times New Roman" w:hAnsi="Times New Roman" w:cs="Times New Roman"/>
          <w:sz w:val="24"/>
          <w:szCs w:val="24"/>
        </w:rPr>
        <w:t>Pagal pasirašytą sutartį numatoma:</w:t>
      </w:r>
    </w:p>
    <w:p w14:paraId="1D48D54C" w14:textId="77777777" w:rsidR="00033545" w:rsidRPr="007D5656" w:rsidRDefault="00033545" w:rsidP="007D5656">
      <w:pPr>
        <w:pStyle w:val="Sraopastraipa"/>
        <w:numPr>
          <w:ilvl w:val="0"/>
          <w:numId w:val="1"/>
        </w:numPr>
        <w:jc w:val="both"/>
        <w:rPr>
          <w:rFonts w:ascii="Times New Roman" w:hAnsi="Times New Roman" w:cs="Times New Roman"/>
          <w:sz w:val="24"/>
          <w:szCs w:val="24"/>
        </w:rPr>
      </w:pPr>
      <w:r w:rsidRPr="007D5656">
        <w:rPr>
          <w:rFonts w:ascii="Times New Roman" w:hAnsi="Times New Roman" w:cs="Times New Roman"/>
          <w:sz w:val="24"/>
          <w:szCs w:val="24"/>
        </w:rPr>
        <w:t>bendrai rengti ir įgyvendinti psichoaktyviųjų medžiagų vartojimo prevencijos projektus bei mokymus;</w:t>
      </w:r>
    </w:p>
    <w:p w14:paraId="363483F3" w14:textId="77777777" w:rsidR="00033545" w:rsidRPr="007D5656" w:rsidRDefault="00033545" w:rsidP="007D5656">
      <w:pPr>
        <w:pStyle w:val="Sraopastraipa"/>
        <w:numPr>
          <w:ilvl w:val="0"/>
          <w:numId w:val="1"/>
        </w:numPr>
        <w:jc w:val="both"/>
        <w:rPr>
          <w:rFonts w:ascii="Times New Roman" w:hAnsi="Times New Roman" w:cs="Times New Roman"/>
          <w:sz w:val="24"/>
          <w:szCs w:val="24"/>
        </w:rPr>
      </w:pPr>
      <w:r w:rsidRPr="007D5656">
        <w:rPr>
          <w:rFonts w:ascii="Times New Roman" w:hAnsi="Times New Roman" w:cs="Times New Roman"/>
          <w:sz w:val="24"/>
          <w:szCs w:val="24"/>
        </w:rPr>
        <w:t>keistis duomenimis ir ekspertinėmis įžvalgomis apie priklausomybių tendencijas;</w:t>
      </w:r>
    </w:p>
    <w:p w14:paraId="58D0AFCF" w14:textId="77777777" w:rsidR="00033545" w:rsidRPr="007D5656" w:rsidRDefault="00033545" w:rsidP="007D5656">
      <w:pPr>
        <w:pStyle w:val="Sraopastraipa"/>
        <w:numPr>
          <w:ilvl w:val="0"/>
          <w:numId w:val="1"/>
        </w:numPr>
        <w:jc w:val="both"/>
        <w:rPr>
          <w:rFonts w:ascii="Times New Roman" w:hAnsi="Times New Roman" w:cs="Times New Roman"/>
          <w:sz w:val="24"/>
          <w:szCs w:val="24"/>
        </w:rPr>
      </w:pPr>
      <w:r w:rsidRPr="007D5656">
        <w:rPr>
          <w:rFonts w:ascii="Times New Roman" w:hAnsi="Times New Roman" w:cs="Times New Roman"/>
          <w:sz w:val="24"/>
          <w:szCs w:val="24"/>
        </w:rPr>
        <w:t>kartu prisidėti prie Europos Sąjungos narkotikų agentūros pagrindinio nacionalinio centro užduočių įgyvendinimo Lietuvoje;</w:t>
      </w:r>
    </w:p>
    <w:p w14:paraId="5B78178E" w14:textId="77777777" w:rsidR="00033545" w:rsidRPr="007D5656" w:rsidRDefault="00033545" w:rsidP="007D5656">
      <w:pPr>
        <w:pStyle w:val="Sraopastraipa"/>
        <w:numPr>
          <w:ilvl w:val="0"/>
          <w:numId w:val="1"/>
        </w:numPr>
        <w:jc w:val="both"/>
        <w:rPr>
          <w:rFonts w:ascii="Times New Roman" w:hAnsi="Times New Roman" w:cs="Times New Roman"/>
          <w:sz w:val="24"/>
          <w:szCs w:val="24"/>
        </w:rPr>
      </w:pPr>
      <w:r w:rsidRPr="007D5656">
        <w:rPr>
          <w:rFonts w:ascii="Times New Roman" w:hAnsi="Times New Roman" w:cs="Times New Roman"/>
          <w:sz w:val="24"/>
          <w:szCs w:val="24"/>
        </w:rPr>
        <w:t>periodiškai vertinti bendradarbiavimo rezultatus ir numatyti tolesnes veiklas.</w:t>
      </w:r>
    </w:p>
    <w:sectPr w:rsidR="00033545" w:rsidRPr="007D565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21FC6"/>
    <w:multiLevelType w:val="hybridMultilevel"/>
    <w:tmpl w:val="472CBC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50211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D6C"/>
    <w:rsid w:val="00003062"/>
    <w:rsid w:val="00033545"/>
    <w:rsid w:val="000E3E56"/>
    <w:rsid w:val="001E1EB8"/>
    <w:rsid w:val="002510F1"/>
    <w:rsid w:val="004C73DE"/>
    <w:rsid w:val="005556CA"/>
    <w:rsid w:val="005D6E67"/>
    <w:rsid w:val="006B2D6C"/>
    <w:rsid w:val="007D5656"/>
    <w:rsid w:val="007D5C78"/>
    <w:rsid w:val="00987713"/>
    <w:rsid w:val="00B451AA"/>
    <w:rsid w:val="00BE42A9"/>
    <w:rsid w:val="00C129BB"/>
    <w:rsid w:val="00D170AB"/>
    <w:rsid w:val="00D17B6A"/>
    <w:rsid w:val="00D5037B"/>
    <w:rsid w:val="00D7343D"/>
    <w:rsid w:val="00DB45B8"/>
    <w:rsid w:val="00F35A59"/>
    <w:rsid w:val="00FA56B8"/>
    <w:rsid w:val="00FD7A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DA960"/>
  <w15:chartTrackingRefBased/>
  <w15:docId w15:val="{EB2EC7A0-9AEA-41B1-87D8-84785112B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6B2D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B2D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B2D6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B2D6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B2D6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B2D6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B2D6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B2D6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B2D6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B2D6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B2D6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B2D6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B2D6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B2D6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B2D6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B2D6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B2D6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B2D6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B2D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B2D6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B2D6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B2D6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B2D6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B2D6C"/>
    <w:rPr>
      <w:i/>
      <w:iCs/>
      <w:color w:val="404040" w:themeColor="text1" w:themeTint="BF"/>
    </w:rPr>
  </w:style>
  <w:style w:type="paragraph" w:styleId="Sraopastraipa">
    <w:name w:val="List Paragraph"/>
    <w:basedOn w:val="prastasis"/>
    <w:uiPriority w:val="34"/>
    <w:qFormat/>
    <w:rsid w:val="006B2D6C"/>
    <w:pPr>
      <w:ind w:left="720"/>
      <w:contextualSpacing/>
    </w:pPr>
  </w:style>
  <w:style w:type="character" w:styleId="Rykuspabraukimas">
    <w:name w:val="Intense Emphasis"/>
    <w:basedOn w:val="Numatytasispastraiposriftas"/>
    <w:uiPriority w:val="21"/>
    <w:qFormat/>
    <w:rsid w:val="006B2D6C"/>
    <w:rPr>
      <w:i/>
      <w:iCs/>
      <w:color w:val="0F4761" w:themeColor="accent1" w:themeShade="BF"/>
    </w:rPr>
  </w:style>
  <w:style w:type="paragraph" w:styleId="Iskirtacitata">
    <w:name w:val="Intense Quote"/>
    <w:basedOn w:val="prastasis"/>
    <w:next w:val="prastasis"/>
    <w:link w:val="IskirtacitataDiagrama"/>
    <w:uiPriority w:val="30"/>
    <w:qFormat/>
    <w:rsid w:val="006B2D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B2D6C"/>
    <w:rPr>
      <w:i/>
      <w:iCs/>
      <w:color w:val="0F4761" w:themeColor="accent1" w:themeShade="BF"/>
    </w:rPr>
  </w:style>
  <w:style w:type="character" w:styleId="Rykinuoroda">
    <w:name w:val="Intense Reference"/>
    <w:basedOn w:val="Numatytasispastraiposriftas"/>
    <w:uiPriority w:val="32"/>
    <w:qFormat/>
    <w:rsid w:val="006B2D6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1301</Words>
  <Characters>743</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2</cp:revision>
  <dcterms:created xsi:type="dcterms:W3CDTF">2025-10-09T08:30:00Z</dcterms:created>
  <dcterms:modified xsi:type="dcterms:W3CDTF">2025-10-09T08:30:00Z</dcterms:modified>
</cp:coreProperties>
</file>