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D45B7" w14:textId="00B6A2CE" w:rsidR="002F3694" w:rsidRPr="008100F6" w:rsidRDefault="002F3694" w:rsidP="002F5576">
      <w:pPr>
        <w:spacing w:after="100" w:afterAutospacing="1" w:line="240" w:lineRule="auto"/>
        <w:jc w:val="both"/>
        <w:rPr>
          <w:rFonts w:eastAsia="Calibri"/>
          <w:bCs/>
          <w:i/>
          <w:iCs/>
          <w:sz w:val="20"/>
          <w:szCs w:val="20"/>
          <w:lang w:val="lt-LT"/>
        </w:rPr>
      </w:pPr>
      <w:r w:rsidRPr="008100F6">
        <w:rPr>
          <w:rFonts w:eastAsia="Calibri"/>
          <w:bCs/>
          <w:i/>
          <w:iCs/>
          <w:sz w:val="20"/>
          <w:szCs w:val="20"/>
          <w:lang w:val="lt-LT"/>
        </w:rPr>
        <w:t>Pranešimas žiniasklaidai</w:t>
      </w:r>
    </w:p>
    <w:p w14:paraId="509E09B0" w14:textId="2E06C8AF" w:rsidR="002F3694" w:rsidRPr="008100F6" w:rsidRDefault="002F3694" w:rsidP="002F5576">
      <w:pPr>
        <w:spacing w:after="100" w:afterAutospacing="1" w:line="240" w:lineRule="auto"/>
        <w:jc w:val="both"/>
        <w:rPr>
          <w:rFonts w:eastAsia="Calibri"/>
          <w:bCs/>
          <w:i/>
          <w:iCs/>
          <w:sz w:val="20"/>
          <w:szCs w:val="20"/>
          <w:lang w:val="lt-LT"/>
        </w:rPr>
      </w:pPr>
      <w:r w:rsidRPr="008100F6">
        <w:rPr>
          <w:rFonts w:eastAsia="Calibri"/>
          <w:bCs/>
          <w:i/>
          <w:iCs/>
          <w:sz w:val="20"/>
          <w:szCs w:val="20"/>
          <w:lang w:val="lt-LT"/>
        </w:rPr>
        <w:t>2025-</w:t>
      </w:r>
      <w:r w:rsidR="00B51B6E">
        <w:rPr>
          <w:rFonts w:eastAsia="Calibri"/>
          <w:bCs/>
          <w:i/>
          <w:iCs/>
          <w:sz w:val="20"/>
          <w:szCs w:val="20"/>
          <w:lang w:val="lt-LT"/>
        </w:rPr>
        <w:t>10</w:t>
      </w:r>
      <w:r w:rsidR="00DB0A05">
        <w:rPr>
          <w:rFonts w:eastAsia="Calibri"/>
          <w:bCs/>
          <w:i/>
          <w:iCs/>
          <w:sz w:val="20"/>
          <w:szCs w:val="20"/>
          <w:lang w:val="lt-LT"/>
        </w:rPr>
        <w:t>-</w:t>
      </w:r>
      <w:r w:rsidR="00DB0A05">
        <w:rPr>
          <w:rFonts w:eastAsia="Calibri"/>
          <w:bCs/>
          <w:i/>
          <w:iCs/>
          <w:sz w:val="20"/>
          <w:szCs w:val="20"/>
          <w:lang w:val="en-US"/>
        </w:rPr>
        <w:t>15</w:t>
      </w:r>
      <w:r w:rsidRPr="008100F6">
        <w:rPr>
          <w:rFonts w:eastAsia="Calibri"/>
          <w:bCs/>
          <w:i/>
          <w:iCs/>
          <w:sz w:val="20"/>
          <w:szCs w:val="20"/>
          <w:lang w:val="lt-LT"/>
        </w:rPr>
        <w:t>, Vilnius</w:t>
      </w:r>
    </w:p>
    <w:p w14:paraId="0FC26F5A" w14:textId="46B8E76F" w:rsidR="00D92014" w:rsidRPr="008100F6" w:rsidRDefault="00D92014" w:rsidP="002F5576">
      <w:pPr>
        <w:spacing w:after="100" w:afterAutospacing="1" w:line="240" w:lineRule="auto"/>
        <w:jc w:val="both"/>
        <w:rPr>
          <w:b/>
          <w:bCs/>
          <w:sz w:val="28"/>
          <w:szCs w:val="28"/>
          <w:lang w:val="lt-LT"/>
        </w:rPr>
      </w:pPr>
      <w:r w:rsidRPr="008100F6">
        <w:rPr>
          <w:b/>
          <w:bCs/>
          <w:sz w:val="28"/>
          <w:szCs w:val="28"/>
          <w:lang w:val="lt-LT"/>
        </w:rPr>
        <w:t>Neišvengiami pokyčiai</w:t>
      </w:r>
      <w:r w:rsidR="00BD775B" w:rsidRPr="008100F6">
        <w:rPr>
          <w:b/>
          <w:bCs/>
          <w:sz w:val="28"/>
          <w:szCs w:val="28"/>
          <w:lang w:val="lt-LT"/>
        </w:rPr>
        <w:t xml:space="preserve"> statybų rinkoje</w:t>
      </w:r>
      <w:r w:rsidRPr="008100F6">
        <w:rPr>
          <w:b/>
          <w:bCs/>
          <w:sz w:val="28"/>
          <w:szCs w:val="28"/>
          <w:lang w:val="lt-LT"/>
        </w:rPr>
        <w:t xml:space="preserve">: atsinaujinanti energetika tampa </w:t>
      </w:r>
      <w:r w:rsidR="009C4C2C" w:rsidRPr="008100F6">
        <w:rPr>
          <w:b/>
          <w:bCs/>
          <w:sz w:val="28"/>
          <w:szCs w:val="28"/>
          <w:lang w:val="lt-LT"/>
        </w:rPr>
        <w:t>konkurenciniu</w:t>
      </w:r>
      <w:r w:rsidR="002C1A92" w:rsidRPr="008100F6">
        <w:rPr>
          <w:b/>
          <w:bCs/>
          <w:sz w:val="28"/>
          <w:szCs w:val="28"/>
          <w:lang w:val="lt-LT"/>
        </w:rPr>
        <w:t xml:space="preserve"> pranašumu</w:t>
      </w:r>
    </w:p>
    <w:p w14:paraId="0C13E3A5" w14:textId="4E20C3F2" w:rsidR="00B16649" w:rsidRPr="00706779" w:rsidRDefault="00F2329E" w:rsidP="002F5576">
      <w:pPr>
        <w:spacing w:after="100" w:afterAutospacing="1" w:line="240" w:lineRule="auto"/>
        <w:jc w:val="both"/>
        <w:rPr>
          <w:b/>
          <w:bCs/>
          <w:sz w:val="24"/>
          <w:szCs w:val="24"/>
          <w:lang w:val="lt-LT"/>
        </w:rPr>
      </w:pPr>
      <w:r w:rsidRPr="008100F6">
        <w:rPr>
          <w:b/>
          <w:bCs/>
          <w:sz w:val="24"/>
          <w:szCs w:val="24"/>
          <w:lang w:val="lt-LT"/>
        </w:rPr>
        <w:t>Kylančios energijos kainos, griežtėjantys aplinkosaugos reikalavimai ir augantys užsakovų lūkesčiai</w:t>
      </w:r>
      <w:r w:rsidR="00277180" w:rsidRPr="008100F6">
        <w:rPr>
          <w:b/>
          <w:bCs/>
          <w:sz w:val="24"/>
          <w:szCs w:val="24"/>
          <w:lang w:val="lt-LT"/>
        </w:rPr>
        <w:t xml:space="preserve"> statybų įmonėms kelia išlikimo iššūkių</w:t>
      </w:r>
      <w:r w:rsidRPr="008100F6">
        <w:rPr>
          <w:b/>
          <w:bCs/>
          <w:sz w:val="24"/>
          <w:szCs w:val="24"/>
          <w:lang w:val="lt-LT"/>
        </w:rPr>
        <w:t xml:space="preserve">. </w:t>
      </w:r>
      <w:r w:rsidR="00ED0953">
        <w:rPr>
          <w:b/>
          <w:bCs/>
          <w:sz w:val="24"/>
          <w:szCs w:val="24"/>
          <w:lang w:val="lt-LT"/>
        </w:rPr>
        <w:t>Šiandien rangovai</w:t>
      </w:r>
      <w:r w:rsidR="009B5C86" w:rsidRPr="008100F6">
        <w:rPr>
          <w:b/>
          <w:bCs/>
          <w:sz w:val="24"/>
          <w:szCs w:val="24"/>
          <w:lang w:val="lt-LT"/>
        </w:rPr>
        <w:t xml:space="preserve"> </w:t>
      </w:r>
      <w:r w:rsidR="00B16649" w:rsidRPr="008100F6">
        <w:rPr>
          <w:b/>
          <w:bCs/>
          <w:sz w:val="24"/>
          <w:szCs w:val="24"/>
          <w:lang w:val="lt-LT"/>
        </w:rPr>
        <w:t>turi ne tik statyti, bet ir suprasti energetikos procesus, gebėti planuoti savo veiklą ilgesniam laikui, o kartais net tapti inovacijų kūrė</w:t>
      </w:r>
      <w:r w:rsidR="009357AB">
        <w:rPr>
          <w:b/>
          <w:bCs/>
          <w:sz w:val="24"/>
          <w:szCs w:val="24"/>
          <w:lang w:val="lt-LT"/>
        </w:rPr>
        <w:t>ja</w:t>
      </w:r>
      <w:r w:rsidR="006D1970">
        <w:rPr>
          <w:b/>
          <w:bCs/>
          <w:sz w:val="24"/>
          <w:szCs w:val="24"/>
          <w:lang w:val="lt-LT"/>
        </w:rPr>
        <w:t>i</w:t>
      </w:r>
      <w:r w:rsidR="00B16649" w:rsidRPr="008100F6">
        <w:rPr>
          <w:b/>
          <w:bCs/>
          <w:sz w:val="24"/>
          <w:szCs w:val="24"/>
          <w:lang w:val="lt-LT"/>
        </w:rPr>
        <w:t>s.</w:t>
      </w:r>
    </w:p>
    <w:p w14:paraId="60CF26E4" w14:textId="099AA176" w:rsidR="008100F6" w:rsidRDefault="008100F6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706779">
        <w:rPr>
          <w:sz w:val="24"/>
          <w:szCs w:val="24"/>
          <w:lang w:val="lt-LT"/>
        </w:rPr>
        <w:t>Šiandieniniame statybų sektoriuje nebeužtenka vien tradicinių kompetencijų</w:t>
      </w:r>
      <w:r w:rsidR="004E08B6">
        <w:rPr>
          <w:sz w:val="24"/>
          <w:szCs w:val="24"/>
          <w:lang w:val="lt-LT"/>
        </w:rPr>
        <w:t>. Kartu r</w:t>
      </w:r>
      <w:r w:rsidRPr="00706779">
        <w:rPr>
          <w:sz w:val="24"/>
          <w:szCs w:val="24"/>
          <w:lang w:val="lt-LT"/>
        </w:rPr>
        <w:t xml:space="preserve">eikia </w:t>
      </w:r>
      <w:r w:rsidR="004E08B6">
        <w:rPr>
          <w:sz w:val="24"/>
          <w:szCs w:val="24"/>
          <w:lang w:val="lt-LT"/>
        </w:rPr>
        <w:t>numatyti</w:t>
      </w:r>
      <w:r w:rsidRPr="00706779">
        <w:rPr>
          <w:sz w:val="24"/>
          <w:szCs w:val="24"/>
          <w:lang w:val="lt-LT"/>
        </w:rPr>
        <w:t xml:space="preserve"> savo energijos vartojimą, </w:t>
      </w:r>
      <w:r w:rsidR="004E08B6">
        <w:rPr>
          <w:sz w:val="24"/>
          <w:szCs w:val="24"/>
          <w:lang w:val="lt-LT"/>
        </w:rPr>
        <w:t xml:space="preserve">laikytis </w:t>
      </w:r>
      <w:r w:rsidRPr="00706779">
        <w:rPr>
          <w:sz w:val="24"/>
          <w:szCs w:val="24"/>
          <w:lang w:val="lt-LT"/>
        </w:rPr>
        <w:t xml:space="preserve">atsakomybės už aplinkosaugą, socialinę įtaką ir skaidrų įmonės valdymą. </w:t>
      </w:r>
    </w:p>
    <w:p w14:paraId="7C02815E" w14:textId="500D760A" w:rsidR="008100F6" w:rsidRDefault="00AB4D01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„R</w:t>
      </w:r>
      <w:r w:rsidR="008100F6" w:rsidRPr="00706779">
        <w:rPr>
          <w:sz w:val="24"/>
          <w:szCs w:val="24"/>
          <w:lang w:val="lt-LT"/>
        </w:rPr>
        <w:t xml:space="preserve">angovams būtina prisitaikyti </w:t>
      </w:r>
      <w:r>
        <w:rPr>
          <w:sz w:val="24"/>
          <w:szCs w:val="24"/>
          <w:lang w:val="lt-LT"/>
        </w:rPr>
        <w:t xml:space="preserve">ir </w:t>
      </w:r>
      <w:r w:rsidR="008100F6" w:rsidRPr="00706779">
        <w:rPr>
          <w:sz w:val="24"/>
          <w:szCs w:val="24"/>
          <w:lang w:val="lt-LT"/>
        </w:rPr>
        <w:t>prie ESG kriterijų, kurie tampa vienu svarbiausių veiksnių tarptautiniuose konkursuose bei bendradarbiavime su partneriais. Įmonės, kurios pirmos įgyvendina tvarumo standartus, išsiskiria rinkoje ir tampa patrauklesnės tiek klientams, tiek investuotojams</w:t>
      </w:r>
      <w:r>
        <w:rPr>
          <w:sz w:val="24"/>
          <w:szCs w:val="24"/>
          <w:lang w:val="lt-LT"/>
        </w:rPr>
        <w:t xml:space="preserve">“, – teigia </w:t>
      </w:r>
      <w:r w:rsidRPr="00E36000">
        <w:rPr>
          <w:sz w:val="24"/>
          <w:szCs w:val="24"/>
          <w:lang w:val="lt-LT"/>
        </w:rPr>
        <w:t>„PST Group“ Tvarumo skyriaus vadov</w:t>
      </w:r>
      <w:r>
        <w:rPr>
          <w:sz w:val="24"/>
          <w:szCs w:val="24"/>
          <w:lang w:val="lt-LT"/>
        </w:rPr>
        <w:t xml:space="preserve">as </w:t>
      </w:r>
      <w:r w:rsidRPr="00E36000">
        <w:rPr>
          <w:sz w:val="24"/>
          <w:szCs w:val="24"/>
          <w:lang w:val="lt-LT"/>
        </w:rPr>
        <w:t>Vilmant</w:t>
      </w:r>
      <w:r>
        <w:rPr>
          <w:sz w:val="24"/>
          <w:szCs w:val="24"/>
          <w:lang w:val="lt-LT"/>
        </w:rPr>
        <w:t>as</w:t>
      </w:r>
      <w:r w:rsidRPr="00E36000">
        <w:rPr>
          <w:sz w:val="24"/>
          <w:szCs w:val="24"/>
          <w:lang w:val="lt-LT"/>
        </w:rPr>
        <w:t xml:space="preserve"> </w:t>
      </w:r>
      <w:proofErr w:type="spellStart"/>
      <w:r w:rsidRPr="00E36000">
        <w:rPr>
          <w:sz w:val="24"/>
          <w:szCs w:val="24"/>
          <w:lang w:val="lt-LT"/>
        </w:rPr>
        <w:t>Fijalkausk</w:t>
      </w:r>
      <w:r>
        <w:rPr>
          <w:sz w:val="24"/>
          <w:szCs w:val="24"/>
          <w:lang w:val="lt-LT"/>
        </w:rPr>
        <w:t>as</w:t>
      </w:r>
      <w:proofErr w:type="spellEnd"/>
      <w:r>
        <w:rPr>
          <w:sz w:val="24"/>
          <w:szCs w:val="24"/>
          <w:lang w:val="lt-LT"/>
        </w:rPr>
        <w:t>.</w:t>
      </w:r>
    </w:p>
    <w:p w14:paraId="2FEDC177" w14:textId="630CD2CC" w:rsidR="008F2F10" w:rsidRDefault="00545126" w:rsidP="002F5576">
      <w:pPr>
        <w:spacing w:after="100" w:afterAutospacing="1" w:line="240" w:lineRule="auto"/>
        <w:jc w:val="both"/>
        <w:rPr>
          <w:b/>
          <w:bCs/>
          <w:sz w:val="24"/>
          <w:szCs w:val="24"/>
          <w:lang w:val="lt-LT"/>
        </w:rPr>
      </w:pPr>
      <w:r>
        <w:rPr>
          <w:b/>
          <w:bCs/>
          <w:sz w:val="24"/>
          <w:szCs w:val="24"/>
          <w:lang w:val="lt-LT"/>
        </w:rPr>
        <w:t>Aktyviai ieško sprendimų</w:t>
      </w:r>
    </w:p>
    <w:p w14:paraId="5571D79C" w14:textId="35C47734" w:rsidR="008F2F10" w:rsidRDefault="008F2F10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706779">
        <w:rPr>
          <w:sz w:val="24"/>
          <w:szCs w:val="24"/>
          <w:lang w:val="lt-LT"/>
        </w:rPr>
        <w:t xml:space="preserve">Vienas iš būdų </w:t>
      </w:r>
      <w:r w:rsidR="005B2510">
        <w:rPr>
          <w:sz w:val="24"/>
          <w:szCs w:val="24"/>
          <w:lang w:val="lt-LT"/>
        </w:rPr>
        <w:t xml:space="preserve">įmonei </w:t>
      </w:r>
      <w:r w:rsidRPr="00706779">
        <w:rPr>
          <w:sz w:val="24"/>
          <w:szCs w:val="24"/>
          <w:lang w:val="lt-LT"/>
        </w:rPr>
        <w:t>įgyti nauj</w:t>
      </w:r>
      <w:r w:rsidR="00CE24B9">
        <w:rPr>
          <w:sz w:val="24"/>
          <w:szCs w:val="24"/>
          <w:lang w:val="lt-LT"/>
        </w:rPr>
        <w:t xml:space="preserve">ų </w:t>
      </w:r>
      <w:r w:rsidRPr="00706779">
        <w:rPr>
          <w:sz w:val="24"/>
          <w:szCs w:val="24"/>
          <w:lang w:val="lt-LT"/>
        </w:rPr>
        <w:t>kompetencij</w:t>
      </w:r>
      <w:r w:rsidR="00CE24B9">
        <w:rPr>
          <w:sz w:val="24"/>
          <w:szCs w:val="24"/>
          <w:lang w:val="lt-LT"/>
        </w:rPr>
        <w:t>ų</w:t>
      </w:r>
      <w:r w:rsidRPr="00706779">
        <w:rPr>
          <w:sz w:val="24"/>
          <w:szCs w:val="24"/>
          <w:lang w:val="lt-LT"/>
        </w:rPr>
        <w:t xml:space="preserve"> </w:t>
      </w:r>
      <w:r w:rsidR="0027312E">
        <w:rPr>
          <w:sz w:val="24"/>
          <w:szCs w:val="24"/>
          <w:lang w:val="lt-LT"/>
        </w:rPr>
        <w:t xml:space="preserve">ir priartėti prie dabartinių sektoriaus standartų </w:t>
      </w:r>
      <w:r w:rsidRPr="00706779">
        <w:rPr>
          <w:sz w:val="24"/>
          <w:szCs w:val="24"/>
          <w:lang w:val="lt-LT"/>
        </w:rPr>
        <w:t>– perei</w:t>
      </w:r>
      <w:r w:rsidR="00CE24B9">
        <w:rPr>
          <w:sz w:val="24"/>
          <w:szCs w:val="24"/>
          <w:lang w:val="lt-LT"/>
        </w:rPr>
        <w:t>ti</w:t>
      </w:r>
      <w:r w:rsidRPr="00706779">
        <w:rPr>
          <w:sz w:val="24"/>
          <w:szCs w:val="24"/>
          <w:lang w:val="lt-LT"/>
        </w:rPr>
        <w:t xml:space="preserve"> nuo paprasto energijos vartotojo prie gamintojo</w:t>
      </w:r>
      <w:r w:rsidR="00C929FC">
        <w:rPr>
          <w:sz w:val="24"/>
          <w:szCs w:val="24"/>
          <w:lang w:val="lt-LT"/>
        </w:rPr>
        <w:t>-</w:t>
      </w:r>
      <w:r w:rsidR="00C929FC" w:rsidRPr="008100F6">
        <w:rPr>
          <w:sz w:val="24"/>
          <w:szCs w:val="24"/>
          <w:lang w:val="lt-LT"/>
        </w:rPr>
        <w:t>vartotojo</w:t>
      </w:r>
      <w:r w:rsidR="00C929FC">
        <w:rPr>
          <w:sz w:val="24"/>
          <w:szCs w:val="24"/>
          <w:lang w:val="lt-LT"/>
        </w:rPr>
        <w:t xml:space="preserve"> </w:t>
      </w:r>
      <w:r w:rsidR="00C929FC" w:rsidRPr="008100F6">
        <w:rPr>
          <w:sz w:val="24"/>
          <w:szCs w:val="24"/>
          <w:lang w:val="lt-LT"/>
        </w:rPr>
        <w:t xml:space="preserve">(angl. </w:t>
      </w:r>
      <w:proofErr w:type="spellStart"/>
      <w:r w:rsidR="00C929FC" w:rsidRPr="008100F6">
        <w:rPr>
          <w:i/>
          <w:iCs/>
          <w:sz w:val="24"/>
          <w:szCs w:val="24"/>
          <w:lang w:val="lt-LT"/>
        </w:rPr>
        <w:t>prosumer</w:t>
      </w:r>
      <w:proofErr w:type="spellEnd"/>
      <w:r w:rsidR="00C929FC" w:rsidRPr="008100F6">
        <w:rPr>
          <w:sz w:val="24"/>
          <w:szCs w:val="24"/>
          <w:lang w:val="lt-LT"/>
        </w:rPr>
        <w:t>)</w:t>
      </w:r>
      <w:r w:rsidR="005B2510">
        <w:rPr>
          <w:sz w:val="24"/>
          <w:szCs w:val="24"/>
          <w:lang w:val="lt-LT"/>
        </w:rPr>
        <w:t xml:space="preserve"> modelio</w:t>
      </w:r>
      <w:r w:rsidR="00C929FC" w:rsidRPr="008100F6">
        <w:rPr>
          <w:sz w:val="24"/>
          <w:szCs w:val="24"/>
          <w:lang w:val="lt-LT"/>
        </w:rPr>
        <w:t xml:space="preserve">. </w:t>
      </w:r>
      <w:r w:rsidRPr="00706779">
        <w:rPr>
          <w:sz w:val="24"/>
          <w:szCs w:val="24"/>
          <w:lang w:val="lt-LT"/>
        </w:rPr>
        <w:t xml:space="preserve"> </w:t>
      </w:r>
    </w:p>
    <w:p w14:paraId="2A84630C" w14:textId="4DC33916" w:rsidR="008F2F10" w:rsidRPr="00706779" w:rsidRDefault="008F2F10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706779">
        <w:rPr>
          <w:sz w:val="24"/>
          <w:szCs w:val="24"/>
          <w:lang w:val="lt-LT"/>
        </w:rPr>
        <w:t xml:space="preserve">„Kai įmonė pati tampa savo energijos gamintoja, nebelieka tokio stipraus priklausymo nuo išorinių tiekėjų, galima lanksčiau planuoti kaštus ir žiūrėti toliau į ateitį. Tai suteikia savarankiškumo, daugiau procesų kontrolės, įmonė tampa patrauklesnė klientams ir partneriams. Be to, atsiranda galimybė parduoti perteklinę energiją ar dalytis ja per energijos bendrijas“, – sako V. </w:t>
      </w:r>
      <w:proofErr w:type="spellStart"/>
      <w:r w:rsidRPr="00706779">
        <w:rPr>
          <w:sz w:val="24"/>
          <w:szCs w:val="24"/>
          <w:lang w:val="lt-LT"/>
        </w:rPr>
        <w:t>Fijalkauskas</w:t>
      </w:r>
      <w:proofErr w:type="spellEnd"/>
      <w:r w:rsidRPr="00706779">
        <w:rPr>
          <w:sz w:val="24"/>
          <w:szCs w:val="24"/>
          <w:lang w:val="lt-LT"/>
        </w:rPr>
        <w:t>.</w:t>
      </w:r>
    </w:p>
    <w:p w14:paraId="7189E8CA" w14:textId="4A27CB7C" w:rsidR="00545126" w:rsidRDefault="008F2F10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8F2F10">
        <w:rPr>
          <w:sz w:val="24"/>
          <w:szCs w:val="24"/>
          <w:lang w:val="lt-LT"/>
        </w:rPr>
        <w:t>Sprendimas, kurį renkasi statybų įmonės – investicijos į saulės elektrines.</w:t>
      </w:r>
      <w:r>
        <w:rPr>
          <w:sz w:val="24"/>
          <w:szCs w:val="24"/>
          <w:lang w:val="lt-LT"/>
        </w:rPr>
        <w:t xml:space="preserve"> </w:t>
      </w:r>
      <w:r w:rsidR="000D4671">
        <w:rPr>
          <w:sz w:val="24"/>
          <w:szCs w:val="24"/>
          <w:lang w:val="lt-LT"/>
        </w:rPr>
        <w:t>Pasak pašnekovo, i</w:t>
      </w:r>
      <w:r w:rsidR="00371927" w:rsidRPr="00706779">
        <w:rPr>
          <w:sz w:val="24"/>
          <w:szCs w:val="24"/>
          <w:lang w:val="lt-LT"/>
        </w:rPr>
        <w:t>nvest</w:t>
      </w:r>
      <w:r w:rsidR="00586162" w:rsidRPr="00706779">
        <w:rPr>
          <w:sz w:val="24"/>
          <w:szCs w:val="24"/>
          <w:lang w:val="lt-LT"/>
        </w:rPr>
        <w:t>uoti</w:t>
      </w:r>
      <w:r w:rsidR="00371927" w:rsidRPr="00706779">
        <w:rPr>
          <w:sz w:val="24"/>
          <w:szCs w:val="24"/>
          <w:lang w:val="lt-LT"/>
        </w:rPr>
        <w:t xml:space="preserve"> į atsinaujinančią energetiką </w:t>
      </w:r>
      <w:r w:rsidR="00894B3E" w:rsidRPr="00706779">
        <w:rPr>
          <w:sz w:val="24"/>
          <w:szCs w:val="24"/>
          <w:lang w:val="lt-LT"/>
        </w:rPr>
        <w:t>šiandien</w:t>
      </w:r>
      <w:r w:rsidR="00371927" w:rsidRPr="00706779">
        <w:rPr>
          <w:sz w:val="24"/>
          <w:szCs w:val="24"/>
          <w:lang w:val="lt-LT"/>
        </w:rPr>
        <w:t xml:space="preserve"> </w:t>
      </w:r>
      <w:r w:rsidR="00586162" w:rsidRPr="00706779">
        <w:rPr>
          <w:sz w:val="24"/>
          <w:szCs w:val="24"/>
          <w:lang w:val="lt-LT"/>
        </w:rPr>
        <w:t>reiškia</w:t>
      </w:r>
      <w:r w:rsidR="00F161AA">
        <w:rPr>
          <w:sz w:val="24"/>
          <w:szCs w:val="24"/>
          <w:lang w:val="lt-LT"/>
        </w:rPr>
        <w:t xml:space="preserve"> žengti </w:t>
      </w:r>
      <w:r w:rsidR="00371927" w:rsidRPr="00706779">
        <w:rPr>
          <w:sz w:val="24"/>
          <w:szCs w:val="24"/>
          <w:lang w:val="lt-LT"/>
        </w:rPr>
        <w:t>ne tik aplinkosaugin</w:t>
      </w:r>
      <w:r w:rsidR="00586162" w:rsidRPr="00706779">
        <w:rPr>
          <w:sz w:val="24"/>
          <w:szCs w:val="24"/>
          <w:lang w:val="lt-LT"/>
        </w:rPr>
        <w:t>į žingsnį</w:t>
      </w:r>
      <w:r w:rsidR="00371927" w:rsidRPr="00706779">
        <w:rPr>
          <w:sz w:val="24"/>
          <w:szCs w:val="24"/>
          <w:lang w:val="lt-LT"/>
        </w:rPr>
        <w:t>, bet ir strategin</w:t>
      </w:r>
      <w:r w:rsidR="00586162" w:rsidRPr="00706779">
        <w:rPr>
          <w:sz w:val="24"/>
          <w:szCs w:val="24"/>
          <w:lang w:val="lt-LT"/>
        </w:rPr>
        <w:t>į</w:t>
      </w:r>
      <w:r w:rsidR="00081396" w:rsidRPr="00706779">
        <w:rPr>
          <w:sz w:val="24"/>
          <w:szCs w:val="24"/>
          <w:lang w:val="lt-LT"/>
        </w:rPr>
        <w:t xml:space="preserve">. </w:t>
      </w:r>
    </w:p>
    <w:p w14:paraId="1711E895" w14:textId="24774EE1" w:rsidR="00545126" w:rsidRPr="008100F6" w:rsidRDefault="00545126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„</w:t>
      </w:r>
      <w:r w:rsidR="00125CDF">
        <w:rPr>
          <w:sz w:val="24"/>
          <w:szCs w:val="24"/>
          <w:lang w:val="lt-LT"/>
        </w:rPr>
        <w:t>I</w:t>
      </w:r>
      <w:r w:rsidR="00125CDF" w:rsidRPr="00545126">
        <w:rPr>
          <w:sz w:val="24"/>
          <w:szCs w:val="24"/>
          <w:lang w:val="lt-LT"/>
        </w:rPr>
        <w:t xml:space="preserve">šliekant globaliam energetikos neapibrėžtumui, nuosava saulės energijos gamyba leidžia atsiriboti nuo išorinių veiksnių įtakos, </w:t>
      </w:r>
      <w:r w:rsidR="00125CDF">
        <w:rPr>
          <w:sz w:val="24"/>
          <w:szCs w:val="24"/>
          <w:lang w:val="lt-LT"/>
        </w:rPr>
        <w:t xml:space="preserve">todėl </w:t>
      </w:r>
      <w:r w:rsidR="00125CDF" w:rsidRPr="00545126">
        <w:rPr>
          <w:sz w:val="24"/>
          <w:szCs w:val="24"/>
          <w:lang w:val="lt-LT"/>
        </w:rPr>
        <w:t>galime lengviau planuoti savo lėšas</w:t>
      </w:r>
      <w:r w:rsidR="00125CDF">
        <w:rPr>
          <w:sz w:val="24"/>
          <w:szCs w:val="24"/>
          <w:lang w:val="lt-LT"/>
        </w:rPr>
        <w:t xml:space="preserve">. Be to, </w:t>
      </w:r>
      <w:r w:rsidR="00125CDF" w:rsidRPr="00545126">
        <w:rPr>
          <w:sz w:val="24"/>
          <w:szCs w:val="24"/>
          <w:lang w:val="lt-LT"/>
        </w:rPr>
        <w:t xml:space="preserve">tvarius sprendimus skatina rinktis </w:t>
      </w:r>
      <w:r w:rsidR="00125CDF">
        <w:rPr>
          <w:sz w:val="24"/>
          <w:szCs w:val="24"/>
          <w:lang w:val="lt-LT"/>
        </w:rPr>
        <w:t xml:space="preserve">ir </w:t>
      </w:r>
      <w:r w:rsidRPr="00545126">
        <w:rPr>
          <w:sz w:val="24"/>
          <w:szCs w:val="24"/>
          <w:lang w:val="lt-LT"/>
        </w:rPr>
        <w:t>Europos Sąjungos Žaliasis kursas, Paryžiaus susitarimo tikslai ir ES Taksonomijos reikalavimai</w:t>
      </w:r>
      <w:r w:rsidR="00065EFF">
        <w:rPr>
          <w:sz w:val="24"/>
          <w:szCs w:val="24"/>
          <w:lang w:val="lt-LT"/>
        </w:rPr>
        <w:t xml:space="preserve">. </w:t>
      </w:r>
      <w:r w:rsidR="00065EFF" w:rsidRPr="00065EFF">
        <w:rPr>
          <w:sz w:val="24"/>
          <w:szCs w:val="24"/>
        </w:rPr>
        <w:t>Tą patį diktuoja ir</w:t>
      </w:r>
      <w:r w:rsidRPr="00545126">
        <w:rPr>
          <w:sz w:val="24"/>
          <w:szCs w:val="24"/>
          <w:lang w:val="lt-LT"/>
        </w:rPr>
        <w:t xml:space="preserve"> finansų sektorius</w:t>
      </w:r>
      <w:r w:rsidR="00125CDF">
        <w:rPr>
          <w:sz w:val="24"/>
          <w:szCs w:val="24"/>
          <w:lang w:val="lt-LT"/>
        </w:rPr>
        <w:t xml:space="preserve">, kuris remia </w:t>
      </w:r>
      <w:r w:rsidRPr="00545126">
        <w:rPr>
          <w:sz w:val="24"/>
          <w:szCs w:val="24"/>
          <w:lang w:val="lt-LT"/>
        </w:rPr>
        <w:t xml:space="preserve">tik </w:t>
      </w:r>
      <w:r w:rsidR="003573AA">
        <w:rPr>
          <w:sz w:val="24"/>
          <w:szCs w:val="24"/>
          <w:lang w:val="lt-LT"/>
        </w:rPr>
        <w:t>aplinkai draugiškus</w:t>
      </w:r>
      <w:r w:rsidRPr="00545126">
        <w:rPr>
          <w:sz w:val="24"/>
          <w:szCs w:val="24"/>
          <w:lang w:val="lt-LT"/>
        </w:rPr>
        <w:t xml:space="preserve"> projektus“, – akcentuoja ekspertas.</w:t>
      </w:r>
    </w:p>
    <w:p w14:paraId="06D5E3AD" w14:textId="1A3E581F" w:rsidR="00F63431" w:rsidRPr="008100F6" w:rsidRDefault="008C5479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8100F6">
        <w:rPr>
          <w:b/>
          <w:bCs/>
          <w:sz w:val="24"/>
          <w:szCs w:val="24"/>
          <w:lang w:val="lt-LT"/>
        </w:rPr>
        <w:t>Pokyčiams reikia investicijų</w:t>
      </w:r>
    </w:p>
    <w:p w14:paraId="14A6A0CA" w14:textId="0276C411" w:rsidR="008F2D06" w:rsidRPr="008100F6" w:rsidRDefault="00892091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8100F6">
        <w:rPr>
          <w:sz w:val="24"/>
          <w:szCs w:val="24"/>
          <w:lang w:val="lt-LT"/>
        </w:rPr>
        <w:t>Anot eksperto, tikėtina, kad s</w:t>
      </w:r>
      <w:r w:rsidR="00F63431" w:rsidRPr="008100F6">
        <w:rPr>
          <w:sz w:val="24"/>
          <w:szCs w:val="24"/>
          <w:lang w:val="lt-LT"/>
        </w:rPr>
        <w:t>tatybų sektori</w:t>
      </w:r>
      <w:r w:rsidR="003C223A" w:rsidRPr="008100F6">
        <w:rPr>
          <w:sz w:val="24"/>
          <w:szCs w:val="24"/>
          <w:lang w:val="lt-LT"/>
        </w:rPr>
        <w:t>a</w:t>
      </w:r>
      <w:r w:rsidR="00F63431" w:rsidRPr="008100F6">
        <w:rPr>
          <w:sz w:val="24"/>
          <w:szCs w:val="24"/>
          <w:lang w:val="lt-LT"/>
        </w:rPr>
        <w:t>us priklausomybė nuo centralizuotos elektros dar kurį laiką išliks</w:t>
      </w:r>
      <w:r w:rsidR="00F624DE" w:rsidRPr="008100F6">
        <w:rPr>
          <w:sz w:val="24"/>
          <w:szCs w:val="24"/>
          <w:lang w:val="lt-LT"/>
        </w:rPr>
        <w:t xml:space="preserve">, kadangi pokyčiams reikia investicijų, inovacijų ir bendro sutarimo tarp verslo bei valstybės. </w:t>
      </w:r>
    </w:p>
    <w:p w14:paraId="568C2569" w14:textId="34986933" w:rsidR="00F63431" w:rsidRPr="008100F6" w:rsidRDefault="008F2D06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8100F6">
        <w:rPr>
          <w:sz w:val="24"/>
          <w:szCs w:val="24"/>
          <w:lang w:val="lt-LT"/>
        </w:rPr>
        <w:lastRenderedPageBreak/>
        <w:t>„</w:t>
      </w:r>
      <w:r w:rsidR="00F624DE" w:rsidRPr="008100F6">
        <w:rPr>
          <w:sz w:val="24"/>
          <w:szCs w:val="24"/>
          <w:lang w:val="lt-LT"/>
        </w:rPr>
        <w:t>Visiškai e</w:t>
      </w:r>
      <w:r w:rsidRPr="008100F6">
        <w:rPr>
          <w:sz w:val="24"/>
          <w:szCs w:val="24"/>
          <w:lang w:val="lt-LT"/>
        </w:rPr>
        <w:t>nergetin</w:t>
      </w:r>
      <w:r w:rsidR="00F624DE" w:rsidRPr="008100F6">
        <w:rPr>
          <w:sz w:val="24"/>
          <w:szCs w:val="24"/>
          <w:lang w:val="lt-LT"/>
        </w:rPr>
        <w:t>ei</w:t>
      </w:r>
      <w:r w:rsidRPr="008100F6">
        <w:rPr>
          <w:sz w:val="24"/>
          <w:szCs w:val="24"/>
          <w:lang w:val="lt-LT"/>
        </w:rPr>
        <w:t xml:space="preserve"> nepriklausomyb</w:t>
      </w:r>
      <w:r w:rsidR="00F624DE" w:rsidRPr="008100F6">
        <w:rPr>
          <w:sz w:val="24"/>
          <w:szCs w:val="24"/>
          <w:lang w:val="lt-LT"/>
        </w:rPr>
        <w:t>ei</w:t>
      </w:r>
      <w:r w:rsidRPr="008100F6">
        <w:rPr>
          <w:sz w:val="24"/>
          <w:szCs w:val="24"/>
          <w:lang w:val="lt-LT"/>
        </w:rPr>
        <w:t xml:space="preserve"> pirmiausia būtina </w:t>
      </w:r>
      <w:r w:rsidR="00F63431" w:rsidRPr="008100F6">
        <w:rPr>
          <w:sz w:val="24"/>
          <w:szCs w:val="24"/>
          <w:lang w:val="lt-LT"/>
        </w:rPr>
        <w:t>didesnės investicijos į atsinaujinančią energiją, t</w:t>
      </w:r>
      <w:r w:rsidRPr="008100F6">
        <w:rPr>
          <w:sz w:val="24"/>
          <w:szCs w:val="24"/>
          <w:lang w:val="lt-LT"/>
        </w:rPr>
        <w:t>ai yra,</w:t>
      </w:r>
      <w:r w:rsidR="00F63431" w:rsidRPr="008100F6">
        <w:rPr>
          <w:sz w:val="24"/>
          <w:szCs w:val="24"/>
          <w:lang w:val="lt-LT"/>
        </w:rPr>
        <w:t xml:space="preserve"> saulės, vėjo ar biomasės ištekli</w:t>
      </w:r>
      <w:r w:rsidRPr="008100F6">
        <w:rPr>
          <w:sz w:val="24"/>
          <w:szCs w:val="24"/>
          <w:lang w:val="lt-LT"/>
        </w:rPr>
        <w:t>us</w:t>
      </w:r>
      <w:r w:rsidR="00F63431" w:rsidRPr="008100F6">
        <w:rPr>
          <w:sz w:val="24"/>
          <w:szCs w:val="24"/>
          <w:lang w:val="lt-LT"/>
        </w:rPr>
        <w:t>. Kita sąlyga –</w:t>
      </w:r>
      <w:r w:rsidR="0024646E" w:rsidRPr="008100F6">
        <w:rPr>
          <w:sz w:val="24"/>
          <w:szCs w:val="24"/>
          <w:lang w:val="lt-LT"/>
        </w:rPr>
        <w:t xml:space="preserve"> skatinti rangos įmones statyti tvariai, tai yra, sugriežtinti </w:t>
      </w:r>
      <w:r w:rsidR="00F63431" w:rsidRPr="008100F6">
        <w:rPr>
          <w:sz w:val="24"/>
          <w:szCs w:val="24"/>
          <w:lang w:val="lt-LT"/>
        </w:rPr>
        <w:t>pastatų ener</w:t>
      </w:r>
      <w:r w:rsidR="0024646E" w:rsidRPr="008100F6">
        <w:rPr>
          <w:sz w:val="24"/>
          <w:szCs w:val="24"/>
          <w:lang w:val="lt-LT"/>
        </w:rPr>
        <w:t>gi</w:t>
      </w:r>
      <w:r w:rsidR="00F63431" w:rsidRPr="008100F6">
        <w:rPr>
          <w:sz w:val="24"/>
          <w:szCs w:val="24"/>
          <w:lang w:val="lt-LT"/>
        </w:rPr>
        <w:t>nės klasės reikalavim</w:t>
      </w:r>
      <w:r w:rsidR="0024646E" w:rsidRPr="008100F6">
        <w:rPr>
          <w:sz w:val="24"/>
          <w:szCs w:val="24"/>
          <w:lang w:val="lt-LT"/>
        </w:rPr>
        <w:t>us</w:t>
      </w:r>
      <w:r w:rsidRPr="008100F6">
        <w:rPr>
          <w:sz w:val="24"/>
          <w:szCs w:val="24"/>
          <w:lang w:val="lt-LT"/>
        </w:rPr>
        <w:t xml:space="preserve">. </w:t>
      </w:r>
      <w:r w:rsidR="00AD31FE" w:rsidRPr="008100F6">
        <w:rPr>
          <w:sz w:val="24"/>
          <w:szCs w:val="24"/>
          <w:lang w:val="lt-LT"/>
        </w:rPr>
        <w:t>Šie</w:t>
      </w:r>
      <w:r w:rsidRPr="008100F6">
        <w:rPr>
          <w:sz w:val="24"/>
          <w:szCs w:val="24"/>
          <w:lang w:val="lt-LT"/>
        </w:rPr>
        <w:t xml:space="preserve"> turėtų skatinti p</w:t>
      </w:r>
      <w:r w:rsidR="00F63431" w:rsidRPr="008100F6">
        <w:rPr>
          <w:sz w:val="24"/>
          <w:szCs w:val="24"/>
          <w:lang w:val="lt-LT"/>
        </w:rPr>
        <w:t>rojektuoti ir statyti pastatus, kurie sunaudoja mažiau energijos, yra efektyvesni bei draugiškesni aplinkai.</w:t>
      </w:r>
      <w:r w:rsidRPr="008100F6">
        <w:rPr>
          <w:b/>
          <w:bCs/>
          <w:sz w:val="24"/>
          <w:szCs w:val="24"/>
          <w:lang w:val="lt-LT"/>
        </w:rPr>
        <w:t xml:space="preserve"> </w:t>
      </w:r>
      <w:r w:rsidRPr="008100F6">
        <w:rPr>
          <w:sz w:val="24"/>
          <w:szCs w:val="24"/>
          <w:lang w:val="lt-LT"/>
        </w:rPr>
        <w:t xml:space="preserve">O tam reikėtų ir </w:t>
      </w:r>
      <w:r w:rsidR="00F63431" w:rsidRPr="008100F6">
        <w:rPr>
          <w:sz w:val="24"/>
          <w:szCs w:val="24"/>
          <w:lang w:val="lt-LT"/>
        </w:rPr>
        <w:t>valstybės paramos mechanizm</w:t>
      </w:r>
      <w:r w:rsidRPr="008100F6">
        <w:rPr>
          <w:sz w:val="24"/>
          <w:szCs w:val="24"/>
          <w:lang w:val="lt-LT"/>
        </w:rPr>
        <w:t>ų</w:t>
      </w:r>
      <w:r w:rsidR="00F63431" w:rsidRPr="008100F6">
        <w:rPr>
          <w:sz w:val="24"/>
          <w:szCs w:val="24"/>
          <w:lang w:val="lt-LT"/>
        </w:rPr>
        <w:t xml:space="preserve"> bei sektoriaus bendradarbiavim</w:t>
      </w:r>
      <w:r w:rsidRPr="008100F6">
        <w:rPr>
          <w:sz w:val="24"/>
          <w:szCs w:val="24"/>
          <w:lang w:val="lt-LT"/>
        </w:rPr>
        <w:t>o</w:t>
      </w:r>
      <w:r w:rsidR="00F63431" w:rsidRPr="008100F6">
        <w:rPr>
          <w:sz w:val="24"/>
          <w:szCs w:val="24"/>
          <w:lang w:val="lt-LT"/>
        </w:rPr>
        <w:t xml:space="preserve"> su energetikos bendrovėmis</w:t>
      </w:r>
      <w:r w:rsidR="007033A1" w:rsidRPr="008100F6">
        <w:rPr>
          <w:sz w:val="24"/>
          <w:szCs w:val="24"/>
          <w:lang w:val="lt-LT"/>
        </w:rPr>
        <w:t xml:space="preserve">“, – aiškina </w:t>
      </w:r>
      <w:r w:rsidR="00B639CE" w:rsidRPr="008100F6">
        <w:rPr>
          <w:sz w:val="24"/>
          <w:szCs w:val="24"/>
          <w:lang w:val="lt-LT"/>
        </w:rPr>
        <w:t xml:space="preserve">V. </w:t>
      </w:r>
      <w:proofErr w:type="spellStart"/>
      <w:r w:rsidR="00B639CE" w:rsidRPr="008100F6">
        <w:rPr>
          <w:sz w:val="24"/>
          <w:szCs w:val="24"/>
          <w:lang w:val="lt-LT"/>
        </w:rPr>
        <w:t>Fijalkauskas</w:t>
      </w:r>
      <w:proofErr w:type="spellEnd"/>
      <w:r w:rsidR="00B639CE" w:rsidRPr="008100F6">
        <w:rPr>
          <w:sz w:val="24"/>
          <w:szCs w:val="24"/>
          <w:lang w:val="lt-LT"/>
        </w:rPr>
        <w:t xml:space="preserve">. </w:t>
      </w:r>
    </w:p>
    <w:p w14:paraId="3D466B08" w14:textId="39DEA96F" w:rsidR="004036E0" w:rsidRPr="008100F6" w:rsidRDefault="005674BA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8100F6">
        <w:rPr>
          <w:sz w:val="24"/>
          <w:szCs w:val="24"/>
          <w:lang w:val="lt-LT"/>
        </w:rPr>
        <w:t>„PST Group“ atstovo</w:t>
      </w:r>
      <w:r w:rsidR="004036E0" w:rsidRPr="008100F6">
        <w:rPr>
          <w:sz w:val="24"/>
          <w:szCs w:val="24"/>
          <w:lang w:val="lt-LT"/>
        </w:rPr>
        <w:t xml:space="preserve"> teigimu, </w:t>
      </w:r>
      <w:r w:rsidR="00AD31FE" w:rsidRPr="008100F6">
        <w:rPr>
          <w:sz w:val="24"/>
          <w:szCs w:val="24"/>
          <w:lang w:val="lt-LT"/>
        </w:rPr>
        <w:t xml:space="preserve">pamažu vykstantis </w:t>
      </w:r>
      <w:r w:rsidR="004036E0" w:rsidRPr="008100F6">
        <w:rPr>
          <w:sz w:val="24"/>
          <w:szCs w:val="24"/>
          <w:lang w:val="lt-LT"/>
        </w:rPr>
        <w:t>v</w:t>
      </w:r>
      <w:r w:rsidR="00F63431" w:rsidRPr="008100F6">
        <w:rPr>
          <w:sz w:val="24"/>
          <w:szCs w:val="24"/>
          <w:lang w:val="lt-LT"/>
        </w:rPr>
        <w:t xml:space="preserve">isuotinis perėjimas prie atsinaujinančios energetikos kardinaliai </w:t>
      </w:r>
      <w:r w:rsidR="00806276" w:rsidRPr="008100F6">
        <w:rPr>
          <w:sz w:val="24"/>
          <w:szCs w:val="24"/>
          <w:lang w:val="lt-LT"/>
        </w:rPr>
        <w:t>pakeis</w:t>
      </w:r>
      <w:r w:rsidR="004036E0" w:rsidRPr="008100F6">
        <w:rPr>
          <w:sz w:val="24"/>
          <w:szCs w:val="24"/>
          <w:lang w:val="lt-LT"/>
        </w:rPr>
        <w:t xml:space="preserve"> </w:t>
      </w:r>
      <w:r w:rsidR="00F63431" w:rsidRPr="008100F6">
        <w:rPr>
          <w:sz w:val="24"/>
          <w:szCs w:val="24"/>
          <w:lang w:val="lt-LT"/>
        </w:rPr>
        <w:t>statybų sektorių. Statybos ta</w:t>
      </w:r>
      <w:r w:rsidR="00806276" w:rsidRPr="008100F6">
        <w:rPr>
          <w:sz w:val="24"/>
          <w:szCs w:val="24"/>
          <w:lang w:val="lt-LT"/>
        </w:rPr>
        <w:t>p</w:t>
      </w:r>
      <w:r w:rsidR="004036E0" w:rsidRPr="008100F6">
        <w:rPr>
          <w:sz w:val="24"/>
          <w:szCs w:val="24"/>
          <w:lang w:val="lt-LT"/>
        </w:rPr>
        <w:t>s</w:t>
      </w:r>
      <w:r w:rsidR="00F63431" w:rsidRPr="008100F6">
        <w:rPr>
          <w:sz w:val="24"/>
          <w:szCs w:val="24"/>
          <w:lang w:val="lt-LT"/>
        </w:rPr>
        <w:t xml:space="preserve"> labiau integruotos su energetikos sektoriumi</w:t>
      </w:r>
      <w:r w:rsidR="00806276" w:rsidRPr="008100F6">
        <w:rPr>
          <w:sz w:val="24"/>
          <w:szCs w:val="24"/>
          <w:lang w:val="lt-LT"/>
        </w:rPr>
        <w:t>, tai yra, pastatai b</w:t>
      </w:r>
      <w:r w:rsidR="000960DF" w:rsidRPr="008100F6">
        <w:rPr>
          <w:sz w:val="24"/>
          <w:szCs w:val="24"/>
          <w:lang w:val="lt-LT"/>
        </w:rPr>
        <w:t>us</w:t>
      </w:r>
      <w:r w:rsidR="00806276" w:rsidRPr="008100F6">
        <w:rPr>
          <w:sz w:val="24"/>
          <w:szCs w:val="24"/>
          <w:lang w:val="lt-LT"/>
        </w:rPr>
        <w:t xml:space="preserve"> ne</w:t>
      </w:r>
      <w:r w:rsidR="00F63431" w:rsidRPr="008100F6">
        <w:rPr>
          <w:b/>
          <w:bCs/>
          <w:sz w:val="24"/>
          <w:szCs w:val="24"/>
          <w:lang w:val="lt-LT"/>
        </w:rPr>
        <w:t xml:space="preserve"> </w:t>
      </w:r>
      <w:r w:rsidR="00F63431" w:rsidRPr="008100F6">
        <w:rPr>
          <w:sz w:val="24"/>
          <w:szCs w:val="24"/>
          <w:lang w:val="lt-LT"/>
        </w:rPr>
        <w:t xml:space="preserve">tik energijos vartotojai, </w:t>
      </w:r>
      <w:r w:rsidR="00806276" w:rsidRPr="008100F6">
        <w:rPr>
          <w:sz w:val="24"/>
          <w:szCs w:val="24"/>
          <w:lang w:val="lt-LT"/>
        </w:rPr>
        <w:t>bet i</w:t>
      </w:r>
      <w:r w:rsidR="004036E0" w:rsidRPr="008100F6">
        <w:rPr>
          <w:sz w:val="24"/>
          <w:szCs w:val="24"/>
          <w:lang w:val="lt-LT"/>
        </w:rPr>
        <w:t>r</w:t>
      </w:r>
      <w:r w:rsidR="00806276" w:rsidRPr="008100F6">
        <w:rPr>
          <w:sz w:val="24"/>
          <w:szCs w:val="24"/>
          <w:lang w:val="lt-LT"/>
        </w:rPr>
        <w:t xml:space="preserve"> tap</w:t>
      </w:r>
      <w:r w:rsidR="000960DF" w:rsidRPr="008100F6">
        <w:rPr>
          <w:sz w:val="24"/>
          <w:szCs w:val="24"/>
          <w:lang w:val="lt-LT"/>
        </w:rPr>
        <w:t>s</w:t>
      </w:r>
      <w:r w:rsidR="00F63431" w:rsidRPr="008100F6">
        <w:rPr>
          <w:sz w:val="24"/>
          <w:szCs w:val="24"/>
          <w:lang w:val="lt-LT"/>
        </w:rPr>
        <w:t xml:space="preserve"> aktyviais gamintojais, gebančiais pa</w:t>
      </w:r>
      <w:r w:rsidR="000960DF" w:rsidRPr="008100F6">
        <w:rPr>
          <w:sz w:val="24"/>
          <w:szCs w:val="24"/>
          <w:lang w:val="lt-LT"/>
        </w:rPr>
        <w:t>dengti</w:t>
      </w:r>
      <w:r w:rsidR="00F63431" w:rsidRPr="008100F6">
        <w:rPr>
          <w:sz w:val="24"/>
          <w:szCs w:val="24"/>
          <w:lang w:val="lt-LT"/>
        </w:rPr>
        <w:t xml:space="preserve"> dalį ar net visus savo poreikius ir prisidėti prie bendro tinklo </w:t>
      </w:r>
      <w:r w:rsidR="009D6C55" w:rsidRPr="008100F6">
        <w:rPr>
          <w:sz w:val="24"/>
          <w:szCs w:val="24"/>
          <w:lang w:val="lt-LT"/>
        </w:rPr>
        <w:t>energijos</w:t>
      </w:r>
      <w:r w:rsidR="00F63431" w:rsidRPr="008100F6">
        <w:rPr>
          <w:sz w:val="24"/>
          <w:szCs w:val="24"/>
          <w:lang w:val="lt-LT"/>
        </w:rPr>
        <w:t xml:space="preserve">. </w:t>
      </w:r>
    </w:p>
    <w:p w14:paraId="6013E7D4" w14:textId="56089880" w:rsidR="00F63431" w:rsidRDefault="00F6236F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 w:rsidRPr="008100F6">
        <w:rPr>
          <w:sz w:val="24"/>
          <w:szCs w:val="24"/>
          <w:lang w:val="lt-LT"/>
        </w:rPr>
        <w:t>„Tikėtina, kad t</w:t>
      </w:r>
      <w:r w:rsidR="00F63431" w:rsidRPr="008100F6">
        <w:rPr>
          <w:sz w:val="24"/>
          <w:szCs w:val="24"/>
          <w:lang w:val="lt-LT"/>
        </w:rPr>
        <w:t>ai skatin</w:t>
      </w:r>
      <w:r w:rsidR="004036E0" w:rsidRPr="008100F6">
        <w:rPr>
          <w:sz w:val="24"/>
          <w:szCs w:val="24"/>
          <w:lang w:val="lt-LT"/>
        </w:rPr>
        <w:t>s</w:t>
      </w:r>
      <w:r w:rsidR="00F63431" w:rsidRPr="008100F6">
        <w:rPr>
          <w:sz w:val="24"/>
          <w:szCs w:val="24"/>
          <w:lang w:val="lt-LT"/>
        </w:rPr>
        <w:t xml:space="preserve"> naujų paslaugų </w:t>
      </w:r>
      <w:r w:rsidR="00E7565F" w:rsidRPr="008100F6">
        <w:rPr>
          <w:sz w:val="24"/>
          <w:szCs w:val="24"/>
          <w:lang w:val="lt-LT"/>
        </w:rPr>
        <w:t>bei</w:t>
      </w:r>
      <w:r w:rsidRPr="008100F6">
        <w:rPr>
          <w:sz w:val="24"/>
          <w:szCs w:val="24"/>
          <w:lang w:val="lt-LT"/>
        </w:rPr>
        <w:t xml:space="preserve"> prekių </w:t>
      </w:r>
      <w:r w:rsidR="00F63431" w:rsidRPr="008100F6">
        <w:rPr>
          <w:sz w:val="24"/>
          <w:szCs w:val="24"/>
          <w:lang w:val="lt-LT"/>
        </w:rPr>
        <w:t xml:space="preserve">atsiradimą, </w:t>
      </w:r>
      <w:r w:rsidRPr="008100F6">
        <w:rPr>
          <w:sz w:val="24"/>
          <w:szCs w:val="24"/>
          <w:lang w:val="lt-LT"/>
        </w:rPr>
        <w:t>pavyzdžiui,</w:t>
      </w:r>
      <w:r w:rsidR="00F63431" w:rsidRPr="008100F6">
        <w:rPr>
          <w:sz w:val="24"/>
          <w:szCs w:val="24"/>
          <w:lang w:val="lt-LT"/>
        </w:rPr>
        <w:t xml:space="preserve"> energetikos konsultavimas</w:t>
      </w:r>
      <w:r w:rsidR="00E7565F" w:rsidRPr="008100F6">
        <w:rPr>
          <w:sz w:val="24"/>
          <w:szCs w:val="24"/>
          <w:lang w:val="lt-LT"/>
        </w:rPr>
        <w:t xml:space="preserve"> ar</w:t>
      </w:r>
      <w:r w:rsidR="00F63431" w:rsidRPr="008100F6">
        <w:rPr>
          <w:sz w:val="24"/>
          <w:szCs w:val="24"/>
          <w:lang w:val="lt-LT"/>
        </w:rPr>
        <w:t xml:space="preserve"> energijos kaupimo sistemų integracija</w:t>
      </w:r>
      <w:r w:rsidR="00E7565F" w:rsidRPr="008100F6">
        <w:rPr>
          <w:sz w:val="24"/>
          <w:szCs w:val="24"/>
          <w:lang w:val="lt-LT"/>
        </w:rPr>
        <w:t xml:space="preserve">, atsiras ir naujos </w:t>
      </w:r>
      <w:r w:rsidR="00F63431" w:rsidRPr="008100F6">
        <w:rPr>
          <w:sz w:val="24"/>
          <w:szCs w:val="24"/>
          <w:lang w:val="lt-LT"/>
        </w:rPr>
        <w:t xml:space="preserve">pažangiosios technologijos. </w:t>
      </w:r>
      <w:r w:rsidR="00671590" w:rsidRPr="008100F6">
        <w:rPr>
          <w:sz w:val="24"/>
          <w:szCs w:val="24"/>
          <w:lang w:val="lt-LT"/>
        </w:rPr>
        <w:t xml:space="preserve">Tvariai statomi </w:t>
      </w:r>
      <w:r w:rsidR="00CA0BA6" w:rsidRPr="008100F6">
        <w:rPr>
          <w:sz w:val="24"/>
          <w:szCs w:val="24"/>
          <w:lang w:val="lt-LT"/>
        </w:rPr>
        <w:t xml:space="preserve">pastatai taps ne pasyviais energijos vartotojais, o aktyviais dalyviais visoje energetikos sistemoje. </w:t>
      </w:r>
      <w:r w:rsidR="00F63431" w:rsidRPr="008100F6">
        <w:rPr>
          <w:sz w:val="24"/>
          <w:szCs w:val="24"/>
          <w:lang w:val="lt-LT"/>
        </w:rPr>
        <w:t xml:space="preserve">Pastatų projektavimas ir statyba dar labiau orientuosis į </w:t>
      </w:r>
      <w:r w:rsidR="007579BF" w:rsidRPr="008100F6">
        <w:rPr>
          <w:sz w:val="24"/>
          <w:szCs w:val="24"/>
          <w:lang w:val="lt-LT"/>
        </w:rPr>
        <w:t xml:space="preserve">neutralumo ir net palankumo klimatui </w:t>
      </w:r>
      <w:r w:rsidR="00F63431" w:rsidRPr="008100F6">
        <w:rPr>
          <w:sz w:val="24"/>
          <w:szCs w:val="24"/>
          <w:lang w:val="lt-LT"/>
        </w:rPr>
        <w:t>standartus</w:t>
      </w:r>
      <w:r w:rsidR="00870585" w:rsidRPr="008100F6">
        <w:rPr>
          <w:sz w:val="24"/>
          <w:szCs w:val="24"/>
          <w:lang w:val="lt-LT"/>
        </w:rPr>
        <w:t xml:space="preserve"> – šie</w:t>
      </w:r>
      <w:r w:rsidR="00CA0BA6" w:rsidRPr="008100F6">
        <w:rPr>
          <w:sz w:val="24"/>
          <w:szCs w:val="24"/>
          <w:lang w:val="lt-LT"/>
        </w:rPr>
        <w:t xml:space="preserve"> </w:t>
      </w:r>
      <w:r w:rsidR="00AC1658" w:rsidRPr="008100F6">
        <w:rPr>
          <w:sz w:val="24"/>
          <w:szCs w:val="24"/>
          <w:lang w:val="lt-LT"/>
        </w:rPr>
        <w:t>nurodo</w:t>
      </w:r>
      <w:r w:rsidR="007579BF" w:rsidRPr="008100F6">
        <w:rPr>
          <w:sz w:val="24"/>
          <w:szCs w:val="24"/>
          <w:lang w:val="lt-LT"/>
        </w:rPr>
        <w:t>, kad pastatai</w:t>
      </w:r>
      <w:r w:rsidR="00F63431" w:rsidRPr="008100F6">
        <w:rPr>
          <w:sz w:val="24"/>
          <w:szCs w:val="24"/>
          <w:lang w:val="lt-LT"/>
        </w:rPr>
        <w:t xml:space="preserve"> </w:t>
      </w:r>
      <w:r w:rsidR="007579BF" w:rsidRPr="008100F6">
        <w:rPr>
          <w:sz w:val="24"/>
          <w:szCs w:val="24"/>
          <w:lang w:val="lt-LT"/>
        </w:rPr>
        <w:t>generuotų</w:t>
      </w:r>
      <w:r w:rsidR="00F63431" w:rsidRPr="008100F6">
        <w:rPr>
          <w:sz w:val="24"/>
          <w:szCs w:val="24"/>
          <w:lang w:val="lt-LT"/>
        </w:rPr>
        <w:t xml:space="preserve"> tiek pat ar net daugiau energijos, nei sunaudoja</w:t>
      </w:r>
      <w:r w:rsidR="007579BF" w:rsidRPr="008100F6">
        <w:rPr>
          <w:sz w:val="24"/>
          <w:szCs w:val="24"/>
          <w:lang w:val="lt-LT"/>
        </w:rPr>
        <w:t>. Be to, žinoma, į</w:t>
      </w:r>
      <w:r w:rsidR="00F63431" w:rsidRPr="008100F6">
        <w:rPr>
          <w:sz w:val="24"/>
          <w:szCs w:val="24"/>
          <w:lang w:val="lt-LT"/>
        </w:rPr>
        <w:t>monės turės stiprinti kompetencijas ne tik statybų, bet ir atsinaujinančios energetikos srityje, kad galėtų atliepti naujus rinkos poreikius</w:t>
      </w:r>
      <w:r w:rsidR="007579BF" w:rsidRPr="008100F6">
        <w:rPr>
          <w:sz w:val="24"/>
          <w:szCs w:val="24"/>
          <w:lang w:val="lt-LT"/>
        </w:rPr>
        <w:t xml:space="preserve"> ir išliktų tarp lyderių“, – sako V. </w:t>
      </w:r>
      <w:proofErr w:type="spellStart"/>
      <w:r w:rsidR="007579BF" w:rsidRPr="008100F6">
        <w:rPr>
          <w:sz w:val="24"/>
          <w:szCs w:val="24"/>
          <w:lang w:val="lt-LT"/>
        </w:rPr>
        <w:t>Fijalkauskas</w:t>
      </w:r>
      <w:proofErr w:type="spellEnd"/>
      <w:r w:rsidR="007579BF" w:rsidRPr="008100F6">
        <w:rPr>
          <w:sz w:val="24"/>
          <w:szCs w:val="24"/>
          <w:lang w:val="lt-LT"/>
        </w:rPr>
        <w:t>.</w:t>
      </w:r>
    </w:p>
    <w:p w14:paraId="5695C636" w14:textId="4AE1D890" w:rsidR="00DB0A05" w:rsidRPr="00706779" w:rsidRDefault="00850B94" w:rsidP="002F5576">
      <w:pPr>
        <w:spacing w:after="100" w:afterAutospacing="1" w:line="240" w:lineRule="auto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Ekspertas priduria, kad </w:t>
      </w:r>
      <w:r w:rsidRPr="00850B94">
        <w:rPr>
          <w:sz w:val="24"/>
          <w:szCs w:val="24"/>
          <w:lang w:val="lt-LT"/>
        </w:rPr>
        <w:t xml:space="preserve">„PST Group“ jau daro pirmuosius žingsnius šios </w:t>
      </w:r>
      <w:r>
        <w:rPr>
          <w:sz w:val="24"/>
          <w:szCs w:val="24"/>
          <w:lang w:val="lt-LT"/>
        </w:rPr>
        <w:t xml:space="preserve">ateities </w:t>
      </w:r>
      <w:r w:rsidRPr="00850B94">
        <w:rPr>
          <w:sz w:val="24"/>
          <w:szCs w:val="24"/>
          <w:lang w:val="lt-LT"/>
        </w:rPr>
        <w:t>vizijos link</w:t>
      </w:r>
      <w:r>
        <w:rPr>
          <w:sz w:val="24"/>
          <w:szCs w:val="24"/>
          <w:lang w:val="lt-LT"/>
        </w:rPr>
        <w:t xml:space="preserve">, investuodama į </w:t>
      </w:r>
      <w:r w:rsidRPr="00850B94">
        <w:rPr>
          <w:sz w:val="24"/>
          <w:szCs w:val="24"/>
          <w:lang w:val="lt-LT"/>
        </w:rPr>
        <w:t>saulės elektrines ir tvariai statomus projektus. Tai rodo, kad statybų sektorius gali ne tik reaguoti į kylančius reikalavimus, bet ir pats formuoti ateitį</w:t>
      </w:r>
      <w:r>
        <w:rPr>
          <w:sz w:val="24"/>
          <w:szCs w:val="24"/>
          <w:lang w:val="lt-LT"/>
        </w:rPr>
        <w:t xml:space="preserve"> bei būtį </w:t>
      </w:r>
      <w:r w:rsidR="009900AF">
        <w:rPr>
          <w:sz w:val="24"/>
          <w:szCs w:val="24"/>
          <w:lang w:val="lt-LT"/>
        </w:rPr>
        <w:t xml:space="preserve">teigiamų </w:t>
      </w:r>
      <w:r>
        <w:rPr>
          <w:sz w:val="24"/>
          <w:szCs w:val="24"/>
          <w:lang w:val="lt-LT"/>
        </w:rPr>
        <w:t>pokyčių lyderis.</w:t>
      </w:r>
    </w:p>
    <w:p w14:paraId="5F111F32" w14:textId="4BA45761" w:rsidR="00F56189" w:rsidRDefault="00F56189" w:rsidP="002F5576">
      <w:pPr>
        <w:spacing w:before="240" w:after="100" w:afterAutospacing="1" w:line="240" w:lineRule="auto"/>
        <w:jc w:val="both"/>
        <w:rPr>
          <w:rFonts w:eastAsia="Calibri"/>
          <w:i/>
          <w:iCs/>
          <w:sz w:val="24"/>
          <w:szCs w:val="24"/>
          <w:lang w:val="lt-LT"/>
        </w:rPr>
      </w:pPr>
      <w:r w:rsidRPr="00706779">
        <w:rPr>
          <w:rFonts w:eastAsia="Calibri"/>
          <w:i/>
          <w:iCs/>
          <w:sz w:val="24"/>
          <w:szCs w:val="24"/>
          <w:lang w:val="lt-LT"/>
        </w:rPr>
        <w:t xml:space="preserve">PST </w:t>
      </w:r>
      <w:r w:rsidR="002D7575" w:rsidRPr="00706779">
        <w:rPr>
          <w:rFonts w:eastAsia="Calibri"/>
          <w:i/>
          <w:iCs/>
          <w:sz w:val="24"/>
          <w:szCs w:val="24"/>
          <w:lang w:val="lt-LT"/>
        </w:rPr>
        <w:t xml:space="preserve">Group </w:t>
      </w:r>
      <w:r w:rsidRPr="00706779">
        <w:rPr>
          <w:rFonts w:eastAsia="Calibri"/>
          <w:i/>
          <w:iCs/>
          <w:sz w:val="24"/>
          <w:szCs w:val="24"/>
          <w:lang w:val="lt-LT"/>
        </w:rPr>
        <w:t xml:space="preserve">yra viena didžiausių statybos grupių Lietuvoje, kurioje šiuo metu dirba </w:t>
      </w:r>
      <w:r w:rsidR="00DB0A05">
        <w:rPr>
          <w:rFonts w:eastAsia="Calibri"/>
          <w:i/>
          <w:iCs/>
          <w:sz w:val="24"/>
          <w:szCs w:val="24"/>
          <w:lang w:val="lt-LT"/>
        </w:rPr>
        <w:t xml:space="preserve">566 </w:t>
      </w:r>
      <w:r w:rsidRPr="00706779">
        <w:rPr>
          <w:rFonts w:eastAsia="Calibri"/>
          <w:i/>
          <w:iCs/>
          <w:sz w:val="24"/>
          <w:szCs w:val="24"/>
          <w:lang w:val="lt-LT"/>
        </w:rPr>
        <w:t>žmon</w:t>
      </w:r>
      <w:r w:rsidR="00DB0A05">
        <w:rPr>
          <w:rFonts w:eastAsia="Calibri"/>
          <w:i/>
          <w:iCs/>
          <w:sz w:val="24"/>
          <w:szCs w:val="24"/>
          <w:lang w:val="lt-LT"/>
        </w:rPr>
        <w:t>ės</w:t>
      </w:r>
      <w:r w:rsidRPr="00706779">
        <w:rPr>
          <w:rFonts w:eastAsia="Calibri"/>
          <w:i/>
          <w:iCs/>
          <w:sz w:val="24"/>
          <w:szCs w:val="24"/>
          <w:lang w:val="lt-LT"/>
        </w:rPr>
        <w:t>. 202</w:t>
      </w:r>
      <w:r w:rsidR="00706779" w:rsidRPr="00706779">
        <w:rPr>
          <w:rFonts w:eastAsia="Calibri"/>
          <w:i/>
          <w:iCs/>
          <w:sz w:val="24"/>
          <w:szCs w:val="24"/>
          <w:lang w:val="en-US"/>
        </w:rPr>
        <w:t>4</w:t>
      </w:r>
      <w:r w:rsidRPr="00706779">
        <w:rPr>
          <w:rFonts w:eastAsia="Calibri"/>
          <w:i/>
          <w:iCs/>
          <w:sz w:val="24"/>
          <w:szCs w:val="24"/>
          <w:lang w:val="lt-LT"/>
        </w:rPr>
        <w:t xml:space="preserve"> m. PST </w:t>
      </w:r>
      <w:r w:rsidR="002D7575" w:rsidRPr="00706779">
        <w:rPr>
          <w:rFonts w:eastAsia="Calibri"/>
          <w:i/>
          <w:iCs/>
          <w:sz w:val="24"/>
          <w:szCs w:val="24"/>
          <w:lang w:val="lt-LT"/>
        </w:rPr>
        <w:t xml:space="preserve">Group </w:t>
      </w:r>
      <w:r w:rsidRPr="00706779">
        <w:rPr>
          <w:rFonts w:eastAsia="Calibri"/>
          <w:i/>
          <w:iCs/>
          <w:sz w:val="24"/>
          <w:szCs w:val="24"/>
          <w:lang w:val="lt-LT"/>
        </w:rPr>
        <w:t>ir jos valdomų įmonių konsoliduotos pardavimo pajamos siekė 1</w:t>
      </w:r>
      <w:r w:rsidR="00706779">
        <w:rPr>
          <w:rFonts w:eastAsia="Calibri"/>
          <w:i/>
          <w:iCs/>
          <w:sz w:val="24"/>
          <w:szCs w:val="24"/>
          <w:lang w:val="lt-LT"/>
        </w:rPr>
        <w:t>00</w:t>
      </w:r>
      <w:r w:rsidRPr="00706779">
        <w:rPr>
          <w:rFonts w:eastAsia="Calibri"/>
          <w:i/>
          <w:iCs/>
          <w:sz w:val="24"/>
          <w:szCs w:val="24"/>
          <w:lang w:val="lt-LT"/>
        </w:rPr>
        <w:t xml:space="preserve"> mln. Eurų.</w:t>
      </w:r>
    </w:p>
    <w:p w14:paraId="6F1EE839" w14:textId="77777777" w:rsidR="00DB0A05" w:rsidRDefault="00DB0A05" w:rsidP="002F5576">
      <w:pPr>
        <w:spacing w:before="240" w:after="100" w:afterAutospacing="1" w:line="240" w:lineRule="auto"/>
        <w:jc w:val="both"/>
        <w:rPr>
          <w:rFonts w:eastAsia="Calibri"/>
          <w:i/>
          <w:iCs/>
          <w:sz w:val="24"/>
          <w:szCs w:val="24"/>
          <w:lang w:val="lt-LT"/>
        </w:rPr>
      </w:pPr>
    </w:p>
    <w:p w14:paraId="4BAF361D" w14:textId="34238A2A" w:rsidR="00DB0A05" w:rsidRPr="00DB0A05" w:rsidRDefault="00DB0A05" w:rsidP="002F5576">
      <w:pPr>
        <w:spacing w:before="240" w:after="100" w:afterAutospacing="1" w:line="240" w:lineRule="auto"/>
        <w:jc w:val="both"/>
        <w:rPr>
          <w:rFonts w:eastAsia="Calibri"/>
          <w:b/>
          <w:bCs/>
          <w:lang w:val="lt-LT"/>
        </w:rPr>
      </w:pPr>
      <w:r w:rsidRPr="00DB0A05">
        <w:rPr>
          <w:rFonts w:eastAsia="Calibri"/>
          <w:b/>
          <w:bCs/>
          <w:lang w:val="lt-LT"/>
        </w:rPr>
        <w:t>Daugiau informacijos:</w:t>
      </w:r>
    </w:p>
    <w:p w14:paraId="6A2CE8AF" w14:textId="0D4DBA06" w:rsidR="00DB0A05" w:rsidRPr="00DB0A05" w:rsidRDefault="00DB0A05" w:rsidP="00DB0A05">
      <w:pPr>
        <w:spacing w:line="240" w:lineRule="auto"/>
        <w:jc w:val="both"/>
        <w:rPr>
          <w:rFonts w:eastAsia="Calibri"/>
          <w:lang w:val="lt-LT"/>
        </w:rPr>
      </w:pPr>
      <w:r w:rsidRPr="00DB0A05">
        <w:rPr>
          <w:rFonts w:eastAsia="Calibri"/>
          <w:lang w:val="lt-LT"/>
        </w:rPr>
        <w:t>Evelina Laučiūtė</w:t>
      </w:r>
    </w:p>
    <w:p w14:paraId="0D84A4F3" w14:textId="7E135786" w:rsidR="00DB0A05" w:rsidRPr="00DB0A05" w:rsidRDefault="00DB0A05" w:rsidP="00DB0A05">
      <w:pPr>
        <w:spacing w:line="240" w:lineRule="auto"/>
        <w:jc w:val="both"/>
        <w:rPr>
          <w:rFonts w:eastAsia="Calibri"/>
          <w:lang w:val="en-US"/>
        </w:rPr>
      </w:pPr>
      <w:hyperlink r:id="rId6" w:history="1">
        <w:r w:rsidRPr="00DB0A05">
          <w:rPr>
            <w:rStyle w:val="Hipersaitas"/>
            <w:rFonts w:eastAsia="Calibri"/>
            <w:lang w:val="lt-LT"/>
          </w:rPr>
          <w:t>evelina.l</w:t>
        </w:r>
        <w:r w:rsidRPr="00DB0A05">
          <w:rPr>
            <w:rStyle w:val="Hipersaitas"/>
            <w:rFonts w:eastAsia="Calibri"/>
            <w:lang w:val="en-US"/>
          </w:rPr>
          <w:t>@coagency.lt</w:t>
        </w:r>
      </w:hyperlink>
    </w:p>
    <w:p w14:paraId="5D9EFCC8" w14:textId="7F1F433C" w:rsidR="00DB0A05" w:rsidRPr="00DB0A05" w:rsidRDefault="00DB0A05" w:rsidP="00DB0A05">
      <w:pPr>
        <w:spacing w:line="240" w:lineRule="auto"/>
        <w:jc w:val="both"/>
        <w:rPr>
          <w:rFonts w:eastAsia="Calibri"/>
          <w:lang w:val="en-US"/>
        </w:rPr>
      </w:pPr>
      <w:r w:rsidRPr="00DB0A05">
        <w:rPr>
          <w:rFonts w:eastAsia="Calibri"/>
          <w:lang w:val="en-US"/>
        </w:rPr>
        <w:t>+370 6 164 0185</w:t>
      </w:r>
    </w:p>
    <w:p w14:paraId="7F83BD09" w14:textId="77777777" w:rsidR="00DB0A05" w:rsidRPr="00DB0A05" w:rsidRDefault="00DB0A05">
      <w:pPr>
        <w:spacing w:before="240" w:after="100" w:afterAutospacing="1" w:line="240" w:lineRule="auto"/>
        <w:jc w:val="both"/>
        <w:rPr>
          <w:rFonts w:eastAsia="Calibri"/>
          <w:sz w:val="20"/>
          <w:szCs w:val="20"/>
          <w:lang w:val="en-US"/>
        </w:rPr>
      </w:pPr>
    </w:p>
    <w:sectPr w:rsidR="00DB0A05" w:rsidRPr="00DB0A05" w:rsidSect="001D52E2">
      <w:headerReference w:type="default" r:id="rId7"/>
      <w:pgSz w:w="11909" w:h="16834"/>
      <w:pgMar w:top="1701" w:right="1440" w:bottom="1440" w:left="1440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C8F0D" w14:textId="77777777" w:rsidR="00524632" w:rsidRDefault="00524632" w:rsidP="002F3694">
      <w:pPr>
        <w:spacing w:line="240" w:lineRule="auto"/>
      </w:pPr>
      <w:r>
        <w:separator/>
      </w:r>
    </w:p>
  </w:endnote>
  <w:endnote w:type="continuationSeparator" w:id="0">
    <w:p w14:paraId="1C1247A4" w14:textId="77777777" w:rsidR="00524632" w:rsidRDefault="00524632" w:rsidP="002F3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FABA3" w14:textId="77777777" w:rsidR="00524632" w:rsidRDefault="00524632" w:rsidP="002F3694">
      <w:pPr>
        <w:spacing w:line="240" w:lineRule="auto"/>
      </w:pPr>
      <w:r>
        <w:separator/>
      </w:r>
    </w:p>
  </w:footnote>
  <w:footnote w:type="continuationSeparator" w:id="0">
    <w:p w14:paraId="6EFB487A" w14:textId="77777777" w:rsidR="00524632" w:rsidRDefault="00524632" w:rsidP="002F36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A532A" w14:textId="508352DF" w:rsidR="002F3694" w:rsidRDefault="002F3694" w:rsidP="002F3694">
    <w:pPr>
      <w:pStyle w:val="Antrats"/>
      <w:jc w:val="right"/>
    </w:pPr>
    <w:r w:rsidRPr="002F3694">
      <w:rPr>
        <w:noProof/>
      </w:rPr>
      <w:drawing>
        <wp:inline distT="0" distB="0" distL="0" distR="0" wp14:anchorId="590F2494" wp14:editId="4437E0CC">
          <wp:extent cx="969115" cy="476250"/>
          <wp:effectExtent l="0" t="0" r="2540" b="0"/>
          <wp:docPr id="2140943705" name="Picture 1" descr="A blue logo with black letter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943705" name="Picture 1" descr="A blue logo with black letters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3379" cy="478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A03"/>
    <w:rsid w:val="00001616"/>
    <w:rsid w:val="00007C81"/>
    <w:rsid w:val="0002378E"/>
    <w:rsid w:val="00057F6E"/>
    <w:rsid w:val="00064EC0"/>
    <w:rsid w:val="00065EFF"/>
    <w:rsid w:val="00081396"/>
    <w:rsid w:val="00090EF5"/>
    <w:rsid w:val="000960DF"/>
    <w:rsid w:val="000D4671"/>
    <w:rsid w:val="00106AC3"/>
    <w:rsid w:val="001217B3"/>
    <w:rsid w:val="00125CDF"/>
    <w:rsid w:val="0013527D"/>
    <w:rsid w:val="00163C97"/>
    <w:rsid w:val="00176AF8"/>
    <w:rsid w:val="0018291D"/>
    <w:rsid w:val="00191C63"/>
    <w:rsid w:val="001A340F"/>
    <w:rsid w:val="001C5589"/>
    <w:rsid w:val="001D2037"/>
    <w:rsid w:val="001D3DB3"/>
    <w:rsid w:val="001D4A4F"/>
    <w:rsid w:val="001D52E2"/>
    <w:rsid w:val="001F1C01"/>
    <w:rsid w:val="001F2B7C"/>
    <w:rsid w:val="00205084"/>
    <w:rsid w:val="00205856"/>
    <w:rsid w:val="00211E1C"/>
    <w:rsid w:val="00221B00"/>
    <w:rsid w:val="00222A0D"/>
    <w:rsid w:val="00222F26"/>
    <w:rsid w:val="00230D7E"/>
    <w:rsid w:val="00231E06"/>
    <w:rsid w:val="00245646"/>
    <w:rsid w:val="0024646E"/>
    <w:rsid w:val="002468DF"/>
    <w:rsid w:val="002517D9"/>
    <w:rsid w:val="00262865"/>
    <w:rsid w:val="00267519"/>
    <w:rsid w:val="00270CCF"/>
    <w:rsid w:val="0027312E"/>
    <w:rsid w:val="00275642"/>
    <w:rsid w:val="00275DC4"/>
    <w:rsid w:val="00277180"/>
    <w:rsid w:val="002819B0"/>
    <w:rsid w:val="00282E44"/>
    <w:rsid w:val="002919DC"/>
    <w:rsid w:val="002A6753"/>
    <w:rsid w:val="002B47C5"/>
    <w:rsid w:val="002C1A92"/>
    <w:rsid w:val="002C7F06"/>
    <w:rsid w:val="002D2538"/>
    <w:rsid w:val="002D7575"/>
    <w:rsid w:val="002E2645"/>
    <w:rsid w:val="002E3A4D"/>
    <w:rsid w:val="002E57B7"/>
    <w:rsid w:val="002E7490"/>
    <w:rsid w:val="002E7E6C"/>
    <w:rsid w:val="002F3694"/>
    <w:rsid w:val="002F5576"/>
    <w:rsid w:val="0030073D"/>
    <w:rsid w:val="0030273A"/>
    <w:rsid w:val="003106C8"/>
    <w:rsid w:val="00316E87"/>
    <w:rsid w:val="00317017"/>
    <w:rsid w:val="00335C75"/>
    <w:rsid w:val="00344DDE"/>
    <w:rsid w:val="00352231"/>
    <w:rsid w:val="003541AA"/>
    <w:rsid w:val="003573AA"/>
    <w:rsid w:val="00363EAF"/>
    <w:rsid w:val="00371927"/>
    <w:rsid w:val="003853BE"/>
    <w:rsid w:val="003B33B6"/>
    <w:rsid w:val="003C223A"/>
    <w:rsid w:val="003C56AB"/>
    <w:rsid w:val="003E07DB"/>
    <w:rsid w:val="004036A2"/>
    <w:rsid w:val="004036E0"/>
    <w:rsid w:val="00432F7C"/>
    <w:rsid w:val="0044404E"/>
    <w:rsid w:val="00464F2C"/>
    <w:rsid w:val="00466D5C"/>
    <w:rsid w:val="00483012"/>
    <w:rsid w:val="00485B3B"/>
    <w:rsid w:val="00492D14"/>
    <w:rsid w:val="004B14C4"/>
    <w:rsid w:val="004B1E73"/>
    <w:rsid w:val="004E08B6"/>
    <w:rsid w:val="004F05B7"/>
    <w:rsid w:val="004F4344"/>
    <w:rsid w:val="004F6E46"/>
    <w:rsid w:val="00512D6C"/>
    <w:rsid w:val="00522A82"/>
    <w:rsid w:val="0052310E"/>
    <w:rsid w:val="00524632"/>
    <w:rsid w:val="005262BE"/>
    <w:rsid w:val="00534376"/>
    <w:rsid w:val="00544C22"/>
    <w:rsid w:val="00545126"/>
    <w:rsid w:val="005674BA"/>
    <w:rsid w:val="0057013E"/>
    <w:rsid w:val="00572E45"/>
    <w:rsid w:val="00580E91"/>
    <w:rsid w:val="00586162"/>
    <w:rsid w:val="005B11E7"/>
    <w:rsid w:val="005B2510"/>
    <w:rsid w:val="005B43D1"/>
    <w:rsid w:val="005E498A"/>
    <w:rsid w:val="005F007A"/>
    <w:rsid w:val="00600FBF"/>
    <w:rsid w:val="00610BA2"/>
    <w:rsid w:val="00661678"/>
    <w:rsid w:val="00671590"/>
    <w:rsid w:val="0069240A"/>
    <w:rsid w:val="00697274"/>
    <w:rsid w:val="006A238C"/>
    <w:rsid w:val="006A65D0"/>
    <w:rsid w:val="006A7E6A"/>
    <w:rsid w:val="006C04FC"/>
    <w:rsid w:val="006D1970"/>
    <w:rsid w:val="006E563B"/>
    <w:rsid w:val="006F482B"/>
    <w:rsid w:val="007033A1"/>
    <w:rsid w:val="0070488E"/>
    <w:rsid w:val="00706779"/>
    <w:rsid w:val="00710FB8"/>
    <w:rsid w:val="00715924"/>
    <w:rsid w:val="00724684"/>
    <w:rsid w:val="00753AB9"/>
    <w:rsid w:val="007579BF"/>
    <w:rsid w:val="00757C30"/>
    <w:rsid w:val="00770B41"/>
    <w:rsid w:val="00770C9E"/>
    <w:rsid w:val="007B00B9"/>
    <w:rsid w:val="007B4FB9"/>
    <w:rsid w:val="007C23B3"/>
    <w:rsid w:val="007C57C8"/>
    <w:rsid w:val="007D493E"/>
    <w:rsid w:val="007D4957"/>
    <w:rsid w:val="007E5C02"/>
    <w:rsid w:val="00802674"/>
    <w:rsid w:val="00806276"/>
    <w:rsid w:val="008100F6"/>
    <w:rsid w:val="00812BEC"/>
    <w:rsid w:val="00816D5B"/>
    <w:rsid w:val="00827AC9"/>
    <w:rsid w:val="00850B94"/>
    <w:rsid w:val="0085796C"/>
    <w:rsid w:val="00870585"/>
    <w:rsid w:val="00892091"/>
    <w:rsid w:val="00894018"/>
    <w:rsid w:val="00894B3E"/>
    <w:rsid w:val="008A225C"/>
    <w:rsid w:val="008A2F1E"/>
    <w:rsid w:val="008A5B14"/>
    <w:rsid w:val="008C5479"/>
    <w:rsid w:val="008E51F1"/>
    <w:rsid w:val="008F2D06"/>
    <w:rsid w:val="008F2F10"/>
    <w:rsid w:val="009022B2"/>
    <w:rsid w:val="009307D4"/>
    <w:rsid w:val="00934218"/>
    <w:rsid w:val="009357AB"/>
    <w:rsid w:val="00936D09"/>
    <w:rsid w:val="00944F15"/>
    <w:rsid w:val="00961BF0"/>
    <w:rsid w:val="009635ED"/>
    <w:rsid w:val="00967F82"/>
    <w:rsid w:val="009750C4"/>
    <w:rsid w:val="00986D43"/>
    <w:rsid w:val="009900AF"/>
    <w:rsid w:val="009B4B37"/>
    <w:rsid w:val="009B5C86"/>
    <w:rsid w:val="009C39F8"/>
    <w:rsid w:val="009C4C2C"/>
    <w:rsid w:val="009D6C55"/>
    <w:rsid w:val="009E00D1"/>
    <w:rsid w:val="009F592B"/>
    <w:rsid w:val="00A02A3F"/>
    <w:rsid w:val="00A05272"/>
    <w:rsid w:val="00A1348A"/>
    <w:rsid w:val="00A1468C"/>
    <w:rsid w:val="00A22806"/>
    <w:rsid w:val="00A26091"/>
    <w:rsid w:val="00A4012C"/>
    <w:rsid w:val="00A4187A"/>
    <w:rsid w:val="00A5394C"/>
    <w:rsid w:val="00A7289C"/>
    <w:rsid w:val="00A95B35"/>
    <w:rsid w:val="00AA0729"/>
    <w:rsid w:val="00AB4D01"/>
    <w:rsid w:val="00AB6863"/>
    <w:rsid w:val="00AC1658"/>
    <w:rsid w:val="00AD31FE"/>
    <w:rsid w:val="00AE2641"/>
    <w:rsid w:val="00AE4FCB"/>
    <w:rsid w:val="00B1042A"/>
    <w:rsid w:val="00B16649"/>
    <w:rsid w:val="00B31A4F"/>
    <w:rsid w:val="00B45723"/>
    <w:rsid w:val="00B51B6E"/>
    <w:rsid w:val="00B639CE"/>
    <w:rsid w:val="00B65282"/>
    <w:rsid w:val="00B80309"/>
    <w:rsid w:val="00B925EB"/>
    <w:rsid w:val="00B93F57"/>
    <w:rsid w:val="00BA1EDB"/>
    <w:rsid w:val="00BD16EB"/>
    <w:rsid w:val="00BD2311"/>
    <w:rsid w:val="00BD4C32"/>
    <w:rsid w:val="00BD775B"/>
    <w:rsid w:val="00BE72FA"/>
    <w:rsid w:val="00BF1F8A"/>
    <w:rsid w:val="00C0026F"/>
    <w:rsid w:val="00C1676A"/>
    <w:rsid w:val="00C2474C"/>
    <w:rsid w:val="00C30ED4"/>
    <w:rsid w:val="00C340A7"/>
    <w:rsid w:val="00C61627"/>
    <w:rsid w:val="00C929FC"/>
    <w:rsid w:val="00CA08CC"/>
    <w:rsid w:val="00CA0BA6"/>
    <w:rsid w:val="00CA3D5A"/>
    <w:rsid w:val="00CA6FDB"/>
    <w:rsid w:val="00CC0D54"/>
    <w:rsid w:val="00CE24B9"/>
    <w:rsid w:val="00CE500E"/>
    <w:rsid w:val="00CE5069"/>
    <w:rsid w:val="00D12A8A"/>
    <w:rsid w:val="00D33CFA"/>
    <w:rsid w:val="00D452B5"/>
    <w:rsid w:val="00D53C97"/>
    <w:rsid w:val="00D53D17"/>
    <w:rsid w:val="00D61F97"/>
    <w:rsid w:val="00D7040D"/>
    <w:rsid w:val="00D72CCE"/>
    <w:rsid w:val="00D74DBB"/>
    <w:rsid w:val="00D92014"/>
    <w:rsid w:val="00D96236"/>
    <w:rsid w:val="00DA6FA5"/>
    <w:rsid w:val="00DB0A05"/>
    <w:rsid w:val="00DC4F4A"/>
    <w:rsid w:val="00DE0923"/>
    <w:rsid w:val="00DE5017"/>
    <w:rsid w:val="00E02092"/>
    <w:rsid w:val="00E135AC"/>
    <w:rsid w:val="00E224C5"/>
    <w:rsid w:val="00E34141"/>
    <w:rsid w:val="00E51A03"/>
    <w:rsid w:val="00E65B05"/>
    <w:rsid w:val="00E7565F"/>
    <w:rsid w:val="00E7585C"/>
    <w:rsid w:val="00EC5EF9"/>
    <w:rsid w:val="00EC7FCC"/>
    <w:rsid w:val="00ED0953"/>
    <w:rsid w:val="00ED7E81"/>
    <w:rsid w:val="00F161AA"/>
    <w:rsid w:val="00F2329E"/>
    <w:rsid w:val="00F27354"/>
    <w:rsid w:val="00F37CD8"/>
    <w:rsid w:val="00F515C8"/>
    <w:rsid w:val="00F536CA"/>
    <w:rsid w:val="00F56189"/>
    <w:rsid w:val="00F6236F"/>
    <w:rsid w:val="00F624DE"/>
    <w:rsid w:val="00F63431"/>
    <w:rsid w:val="00F81D48"/>
    <w:rsid w:val="00FA26A6"/>
    <w:rsid w:val="00FD01BB"/>
    <w:rsid w:val="00FD2422"/>
    <w:rsid w:val="00FE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195E"/>
  <w15:docId w15:val="{7F999538-357A-4DB4-B383-165C2173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ntrats">
    <w:name w:val="header"/>
    <w:basedOn w:val="prastasis"/>
    <w:link w:val="AntratsDiagrama"/>
    <w:uiPriority w:val="99"/>
    <w:unhideWhenUsed/>
    <w:rsid w:val="002F3694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F3694"/>
  </w:style>
  <w:style w:type="paragraph" w:styleId="Porat">
    <w:name w:val="footer"/>
    <w:basedOn w:val="prastasis"/>
    <w:link w:val="PoratDiagrama"/>
    <w:uiPriority w:val="99"/>
    <w:unhideWhenUsed/>
    <w:rsid w:val="002F3694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F3694"/>
  </w:style>
  <w:style w:type="character" w:styleId="Komentaronuoroda">
    <w:name w:val="annotation reference"/>
    <w:basedOn w:val="Numatytasispastraiposriftas"/>
    <w:uiPriority w:val="99"/>
    <w:semiHidden/>
    <w:unhideWhenUsed/>
    <w:rsid w:val="00C340A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C340A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C340A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340A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340A7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57013E"/>
    <w:pPr>
      <w:spacing w:line="240" w:lineRule="auto"/>
    </w:pPr>
  </w:style>
  <w:style w:type="character" w:styleId="Hipersaitas">
    <w:name w:val="Hyperlink"/>
    <w:basedOn w:val="Numatytasispastraiposriftas"/>
    <w:uiPriority w:val="99"/>
    <w:unhideWhenUsed/>
    <w:rsid w:val="00DB0A05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B0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velina.l@coagency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3008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Donatas</dc:creator>
  <cp:lastModifiedBy>Evelina Laučiūtė</cp:lastModifiedBy>
  <cp:revision>2</cp:revision>
  <dcterms:created xsi:type="dcterms:W3CDTF">2025-10-14T13:00:00Z</dcterms:created>
  <dcterms:modified xsi:type="dcterms:W3CDTF">2025-10-14T13:00:00Z</dcterms:modified>
</cp:coreProperties>
</file>