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44C8" w14:textId="03943F2E" w:rsidR="002A1998" w:rsidRPr="002A1998" w:rsidRDefault="002A1998" w:rsidP="006F5719">
      <w:pPr>
        <w:jc w:val="right"/>
        <w:rPr>
          <w:rFonts w:asciiTheme="minorHAnsi" w:hAnsiTheme="minorHAnsi" w:cstheme="minorHAnsi"/>
          <w:b/>
          <w:bCs/>
          <w:color w:val="EE0000"/>
          <w:sz w:val="22"/>
          <w:szCs w:val="22"/>
          <w:lang w:val="en-GB"/>
        </w:rPr>
      </w:pPr>
    </w:p>
    <w:p w14:paraId="610FA6AA" w14:textId="2AF0C6F8" w:rsidR="002A1998" w:rsidRDefault="002A1998" w:rsidP="002A199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B162FB7" w14:textId="628CE02A" w:rsidR="002A1998" w:rsidRPr="00F0423E" w:rsidRDefault="00FB1B70" w:rsidP="00EA389B">
      <w:pPr>
        <w:rPr>
          <w:rFonts w:asciiTheme="majorHAnsi" w:hAnsiTheme="majorHAnsi" w:cs="Arial"/>
          <w:color w:val="000000" w:themeColor="text1"/>
          <w:sz w:val="20"/>
          <w:szCs w:val="20"/>
          <w:lang w:val="lt-LT"/>
        </w:rPr>
      </w:pPr>
      <w:r w:rsidRPr="00F0423E">
        <w:rPr>
          <w:rFonts w:asciiTheme="majorHAnsi" w:hAnsiTheme="majorHAnsi" w:cs="Arial"/>
          <w:color w:val="000000" w:themeColor="text1"/>
          <w:sz w:val="20"/>
          <w:szCs w:val="20"/>
          <w:lang w:val="lt-LT"/>
        </w:rPr>
        <w:t>Pranešimas spaudai</w:t>
      </w:r>
      <w:r w:rsidRPr="00F0423E">
        <w:rPr>
          <w:rFonts w:asciiTheme="majorHAnsi" w:hAnsiTheme="majorHAnsi" w:cs="Arial"/>
          <w:color w:val="000000" w:themeColor="text1"/>
          <w:sz w:val="20"/>
          <w:szCs w:val="20"/>
          <w:lang w:val="lt-LT"/>
        </w:rPr>
        <w:br/>
        <w:t>2025 m. spalio 15 d.</w:t>
      </w:r>
    </w:p>
    <w:p w14:paraId="2D29DF3C" w14:textId="77777777" w:rsidR="00FB1B70" w:rsidRPr="00F0423E" w:rsidRDefault="00FB1B70" w:rsidP="00FB1B70">
      <w:pPr>
        <w:jc w:val="right"/>
        <w:rPr>
          <w:rFonts w:asciiTheme="majorHAnsi" w:hAnsiTheme="majorHAnsi" w:cstheme="minorHAnsi"/>
          <w:b/>
          <w:bCs/>
          <w:sz w:val="22"/>
          <w:szCs w:val="22"/>
          <w:lang w:val="en-GB"/>
        </w:rPr>
      </w:pPr>
    </w:p>
    <w:p w14:paraId="31DA2DD0" w14:textId="77777777" w:rsidR="007461D5" w:rsidRDefault="007461D5" w:rsidP="00FB1B70">
      <w:pPr>
        <w:jc w:val="center"/>
        <w:rPr>
          <w:rFonts w:asciiTheme="majorHAnsi" w:hAnsiTheme="majorHAnsi" w:cstheme="minorHAnsi"/>
          <w:b/>
          <w:bCs/>
          <w:lang w:val="lt-LT"/>
        </w:rPr>
      </w:pPr>
    </w:p>
    <w:p w14:paraId="4A256C35" w14:textId="5F70FC1C" w:rsidR="007461D5" w:rsidRPr="007461D5" w:rsidRDefault="007461D5" w:rsidP="00FB1B70">
      <w:pPr>
        <w:jc w:val="center"/>
        <w:rPr>
          <w:rFonts w:asciiTheme="majorHAnsi" w:hAnsiTheme="majorHAnsi" w:cstheme="minorHAnsi"/>
          <w:b/>
          <w:bCs/>
          <w:lang w:val="lt-LT"/>
        </w:rPr>
      </w:pPr>
      <w:r w:rsidRPr="007461D5">
        <w:rPr>
          <w:rFonts w:asciiTheme="majorHAnsi" w:hAnsiTheme="majorHAnsi" w:cstheme="minorHAnsi"/>
          <w:b/>
          <w:bCs/>
          <w:lang w:val="lt-LT"/>
        </w:rPr>
        <w:t>„</w:t>
      </w:r>
      <w:proofErr w:type="spellStart"/>
      <w:r w:rsidRPr="007461D5">
        <w:rPr>
          <w:rFonts w:asciiTheme="majorHAnsi" w:hAnsiTheme="majorHAnsi" w:cstheme="minorHAnsi"/>
          <w:b/>
          <w:bCs/>
          <w:lang w:val="lt-LT"/>
        </w:rPr>
        <w:t>Froneri</w:t>
      </w:r>
      <w:proofErr w:type="spellEnd"/>
      <w:r w:rsidRPr="007461D5">
        <w:rPr>
          <w:rFonts w:asciiTheme="majorHAnsi" w:hAnsiTheme="majorHAnsi" w:cstheme="minorHAnsi"/>
          <w:b/>
          <w:bCs/>
          <w:lang w:val="lt-LT"/>
        </w:rPr>
        <w:t>“ įsigyja „</w:t>
      </w:r>
      <w:proofErr w:type="spellStart"/>
      <w:r w:rsidRPr="007461D5">
        <w:rPr>
          <w:rFonts w:asciiTheme="majorHAnsi" w:hAnsiTheme="majorHAnsi" w:cstheme="minorHAnsi"/>
          <w:b/>
          <w:bCs/>
          <w:lang w:val="lt-LT"/>
        </w:rPr>
        <w:t>Food</w:t>
      </w:r>
      <w:proofErr w:type="spellEnd"/>
      <w:r w:rsidRPr="007461D5">
        <w:rPr>
          <w:rFonts w:asciiTheme="majorHAnsi" w:hAnsiTheme="majorHAnsi" w:cstheme="minorHAnsi"/>
          <w:b/>
          <w:bCs/>
          <w:lang w:val="lt-LT"/>
        </w:rPr>
        <w:t xml:space="preserve"> </w:t>
      </w:r>
      <w:proofErr w:type="spellStart"/>
      <w:r w:rsidRPr="007461D5">
        <w:rPr>
          <w:rFonts w:asciiTheme="majorHAnsi" w:hAnsiTheme="majorHAnsi" w:cstheme="minorHAnsi"/>
          <w:b/>
          <w:bCs/>
          <w:lang w:val="lt-LT"/>
        </w:rPr>
        <w:t>Union</w:t>
      </w:r>
      <w:proofErr w:type="spellEnd"/>
      <w:r w:rsidRPr="007461D5">
        <w:rPr>
          <w:rFonts w:asciiTheme="majorHAnsi" w:hAnsiTheme="majorHAnsi" w:cstheme="minorHAnsi"/>
          <w:b/>
          <w:bCs/>
          <w:lang w:val="lt-LT"/>
        </w:rPr>
        <w:t xml:space="preserve">“ ledų </w:t>
      </w:r>
      <w:r>
        <w:rPr>
          <w:rFonts w:asciiTheme="majorHAnsi" w:hAnsiTheme="majorHAnsi" w:cstheme="minorHAnsi"/>
          <w:b/>
          <w:bCs/>
          <w:lang w:val="lt-LT"/>
        </w:rPr>
        <w:t>įmonę – tarp</w:t>
      </w:r>
      <w:r w:rsidRPr="007461D5">
        <w:rPr>
          <w:rFonts w:asciiTheme="majorHAnsi" w:hAnsiTheme="majorHAnsi" w:cstheme="minorHAnsi"/>
          <w:b/>
          <w:bCs/>
          <w:lang w:val="lt-LT"/>
        </w:rPr>
        <w:t xml:space="preserve"> jų ir Lietuvoje veikian</w:t>
      </w:r>
      <w:r w:rsidR="00904D11">
        <w:rPr>
          <w:rFonts w:asciiTheme="majorHAnsi" w:hAnsiTheme="majorHAnsi" w:cstheme="minorHAnsi"/>
          <w:b/>
          <w:bCs/>
          <w:lang w:val="lt-LT"/>
        </w:rPr>
        <w:t>ti</w:t>
      </w:r>
      <w:r w:rsidRPr="007461D5">
        <w:rPr>
          <w:rFonts w:asciiTheme="majorHAnsi" w:hAnsiTheme="majorHAnsi" w:cstheme="minorHAnsi"/>
          <w:b/>
          <w:bCs/>
          <w:lang w:val="lt-LT"/>
        </w:rPr>
        <w:t xml:space="preserve"> „</w:t>
      </w:r>
      <w:proofErr w:type="spellStart"/>
      <w:r w:rsidRPr="007461D5">
        <w:rPr>
          <w:rFonts w:asciiTheme="majorHAnsi" w:hAnsiTheme="majorHAnsi" w:cstheme="minorHAnsi"/>
          <w:b/>
          <w:bCs/>
          <w:lang w:val="lt-LT"/>
        </w:rPr>
        <w:t>Premia</w:t>
      </w:r>
      <w:proofErr w:type="spellEnd"/>
      <w:r w:rsidRPr="007461D5">
        <w:rPr>
          <w:rFonts w:asciiTheme="majorHAnsi" w:hAnsiTheme="majorHAnsi" w:cstheme="minorHAnsi"/>
          <w:b/>
          <w:bCs/>
          <w:lang w:val="lt-LT"/>
        </w:rPr>
        <w:t xml:space="preserve"> KPC“</w:t>
      </w:r>
    </w:p>
    <w:p w14:paraId="6EED7621" w14:textId="77777777" w:rsidR="00192C6F" w:rsidRPr="00F0423E" w:rsidRDefault="00192C6F" w:rsidP="00141720">
      <w:pPr>
        <w:rPr>
          <w:rFonts w:asciiTheme="majorHAnsi" w:hAnsiTheme="majorHAnsi" w:cstheme="minorHAnsi"/>
          <w:sz w:val="22"/>
          <w:szCs w:val="22"/>
          <w:lang w:val="lt-LT"/>
        </w:rPr>
      </w:pPr>
    </w:p>
    <w:p w14:paraId="4CBF4A1E" w14:textId="03C314E1" w:rsidR="00320F0C" w:rsidRPr="00F0423E" w:rsidRDefault="00EA389B" w:rsidP="002A1998">
      <w:pPr>
        <w:jc w:val="both"/>
        <w:rPr>
          <w:rFonts w:asciiTheme="majorHAnsi" w:hAnsiTheme="majorHAnsi" w:cstheme="minorHAnsi"/>
          <w:b/>
          <w:bCs/>
          <w:sz w:val="21"/>
          <w:szCs w:val="21"/>
          <w:lang w:val="lt-LT"/>
        </w:rPr>
      </w:pPr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Viena didžiausių pasaulyje ledų gamybos bendrovių „</w:t>
      </w:r>
      <w:proofErr w:type="spellStart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Froneri</w:t>
      </w:r>
      <w:proofErr w:type="spellEnd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“ žengia dar vieną svarbų žingsnį plėtros Europoje link – pasirašė susitarimą dėl „</w:t>
      </w:r>
      <w:proofErr w:type="spellStart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Food</w:t>
      </w:r>
      <w:proofErr w:type="spellEnd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 </w:t>
      </w:r>
      <w:proofErr w:type="spellStart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Union</w:t>
      </w:r>
      <w:proofErr w:type="spellEnd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“ Europos ledų verslo įsigijimo, </w:t>
      </w:r>
      <w:r w:rsidR="00372155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įskaitant ir </w:t>
      </w:r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Lietuvoje veikian</w:t>
      </w:r>
      <w:r w:rsidR="00372155">
        <w:rPr>
          <w:rFonts w:asciiTheme="majorHAnsi" w:hAnsiTheme="majorHAnsi" w:cstheme="minorHAnsi"/>
          <w:b/>
          <w:bCs/>
          <w:sz w:val="21"/>
          <w:szCs w:val="21"/>
          <w:lang w:val="lt-LT"/>
        </w:rPr>
        <w:t>čią</w:t>
      </w:r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 įmon</w:t>
      </w:r>
      <w:r w:rsidR="00372155">
        <w:rPr>
          <w:rFonts w:asciiTheme="majorHAnsi" w:hAnsiTheme="majorHAnsi" w:cstheme="minorHAnsi"/>
          <w:b/>
          <w:bCs/>
          <w:sz w:val="21"/>
          <w:szCs w:val="21"/>
          <w:lang w:val="lt-LT"/>
        </w:rPr>
        <w:t>ę</w:t>
      </w:r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 „</w:t>
      </w:r>
      <w:proofErr w:type="spellStart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Premia</w:t>
      </w:r>
      <w:proofErr w:type="spellEnd"/>
      <w:r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 KPC“. </w:t>
      </w:r>
      <w:r w:rsidR="00C74C9C"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Sandoris apima „</w:t>
      </w:r>
      <w:proofErr w:type="spellStart"/>
      <w:r w:rsidR="00C74C9C"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Food</w:t>
      </w:r>
      <w:proofErr w:type="spellEnd"/>
      <w:r w:rsidR="00C74C9C"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 xml:space="preserve"> </w:t>
      </w:r>
      <w:proofErr w:type="spellStart"/>
      <w:r w:rsidR="00C74C9C"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Union</w:t>
      </w:r>
      <w:proofErr w:type="spellEnd"/>
      <w:r w:rsidR="00C74C9C" w:rsidRPr="00F0423E">
        <w:rPr>
          <w:rFonts w:asciiTheme="majorHAnsi" w:hAnsiTheme="majorHAnsi" w:cstheme="minorHAnsi"/>
          <w:b/>
          <w:bCs/>
          <w:sz w:val="21"/>
          <w:szCs w:val="21"/>
          <w:lang w:val="lt-LT"/>
        </w:rPr>
        <w:t>“ ledų verslus šešiose Europos šalyse –Danijoje, Norvegijoje, Estijoje, Latvijoje (išskyrus pieno produktus), Lietuvoje ir Rumunijoje.</w:t>
      </w:r>
    </w:p>
    <w:p w14:paraId="08BAB159" w14:textId="77777777" w:rsidR="00C74C9C" w:rsidRPr="00F0423E" w:rsidRDefault="00C74C9C" w:rsidP="00FB1B70">
      <w:pPr>
        <w:jc w:val="both"/>
        <w:rPr>
          <w:rFonts w:asciiTheme="majorHAnsi" w:hAnsiTheme="majorHAnsi" w:cstheme="minorHAnsi"/>
          <w:b/>
          <w:bCs/>
          <w:sz w:val="21"/>
          <w:szCs w:val="21"/>
          <w:lang w:val="lt-LT"/>
        </w:rPr>
      </w:pPr>
    </w:p>
    <w:p w14:paraId="58C1D9D4" w14:textId="478730A2" w:rsidR="00320F0C" w:rsidRDefault="00C74C9C" w:rsidP="002A1998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  <w:r w:rsidRPr="00F0423E"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 w:rsidRPr="00F0423E">
        <w:rPr>
          <w:rFonts w:asciiTheme="majorHAnsi" w:hAnsiTheme="majorHAnsi" w:cstheme="minorHAnsi"/>
          <w:sz w:val="21"/>
          <w:szCs w:val="21"/>
          <w:lang w:val="lt-LT"/>
        </w:rPr>
        <w:t>Food</w:t>
      </w:r>
      <w:proofErr w:type="spellEnd"/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Pr="00F0423E">
        <w:rPr>
          <w:rFonts w:asciiTheme="majorHAnsi" w:hAnsiTheme="majorHAnsi" w:cstheme="minorHAnsi"/>
          <w:sz w:val="21"/>
          <w:szCs w:val="21"/>
          <w:lang w:val="lt-LT"/>
        </w:rPr>
        <w:t>Union</w:t>
      </w:r>
      <w:proofErr w:type="spellEnd"/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“ sukūrė stiprų vietinių, vartotojų pamėgtų prekės ženklų portfelį, į kurį planuojame investuoti ir toliau, kad dar labiau atskleistume šio verslo potencialą. </w:t>
      </w:r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Džiaugiamės, kad „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Food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Union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“ komanda prisijungia prie „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Froneri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“ ir kartu sieks bendro tikslo – tapti pirmaujančia ledų bendrove pasaulyje“, – sako „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Froneri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“ generalinis direktorius 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Philas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>Griffinas</w:t>
      </w:r>
      <w:proofErr w:type="spellEnd"/>
      <w:r w:rsidR="00F0423E"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. </w:t>
      </w:r>
    </w:p>
    <w:p w14:paraId="442C0EA0" w14:textId="77777777" w:rsidR="00F0423E" w:rsidRPr="00F0423E" w:rsidRDefault="00F0423E" w:rsidP="002A1998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</w:p>
    <w:p w14:paraId="3EF21739" w14:textId="239EC5E2" w:rsidR="00141720" w:rsidRDefault="00F0423E" w:rsidP="002A1998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  <w:r w:rsidRPr="00F0423E"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 w:rsidRPr="00F0423E">
        <w:rPr>
          <w:rFonts w:asciiTheme="majorHAnsi" w:hAnsiTheme="majorHAnsi" w:cstheme="minorHAnsi"/>
          <w:sz w:val="21"/>
          <w:szCs w:val="21"/>
          <w:lang w:val="lt-LT"/>
        </w:rPr>
        <w:t>Food</w:t>
      </w:r>
      <w:proofErr w:type="spellEnd"/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Pr="00F0423E">
        <w:rPr>
          <w:rFonts w:asciiTheme="majorHAnsi" w:hAnsiTheme="majorHAnsi" w:cstheme="minorHAnsi"/>
          <w:sz w:val="21"/>
          <w:szCs w:val="21"/>
          <w:lang w:val="lt-LT"/>
        </w:rPr>
        <w:t>Union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užima stiprias</w:t>
      </w:r>
      <w:r w:rsidR="00F55663">
        <w:rPr>
          <w:rFonts w:asciiTheme="majorHAnsi" w:hAnsiTheme="majorHAnsi" w:cstheme="minorHAnsi"/>
          <w:sz w:val="21"/>
          <w:szCs w:val="21"/>
          <w:lang w:val="lt-LT"/>
        </w:rPr>
        <w:t xml:space="preserve"> itin stiprias</w:t>
      </w:r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pozicijas visose rinkose</w:t>
      </w:r>
      <w:r w:rsidR="00F55663">
        <w:rPr>
          <w:rFonts w:asciiTheme="majorHAnsi" w:hAnsiTheme="majorHAnsi" w:cstheme="minorHAnsi"/>
          <w:sz w:val="21"/>
          <w:szCs w:val="21"/>
          <w:lang w:val="lt-LT"/>
        </w:rPr>
        <w:t xml:space="preserve">, kuriose veikia, </w:t>
      </w:r>
      <w:r w:rsidRPr="00F0423E">
        <w:rPr>
          <w:rFonts w:asciiTheme="majorHAnsi" w:hAnsiTheme="majorHAnsi" w:cstheme="minorHAnsi"/>
          <w:sz w:val="21"/>
          <w:szCs w:val="21"/>
          <w:lang w:val="lt-LT"/>
        </w:rPr>
        <w:t>ir yra žinomas dėl vietinių, vartotojų pamėgtų prekės ženklų. Latvijoje vykdomas pieno produktų verslas į šį sandorį neįtrauktas</w:t>
      </w:r>
      <w:r>
        <w:rPr>
          <w:rFonts w:asciiTheme="majorHAnsi" w:hAnsiTheme="majorHAnsi" w:cstheme="minorHAnsi"/>
          <w:sz w:val="21"/>
          <w:szCs w:val="21"/>
          <w:lang w:val="lt-LT"/>
        </w:rPr>
        <w:t>, todėl</w:t>
      </w:r>
      <w:r w:rsidRPr="00F0423E">
        <w:rPr>
          <w:rFonts w:asciiTheme="majorHAnsi" w:hAnsiTheme="majorHAnsi" w:cstheme="minorHAnsi"/>
          <w:sz w:val="21"/>
          <w:szCs w:val="21"/>
          <w:lang w:val="lt-LT"/>
        </w:rPr>
        <w:t xml:space="preserve"> jo nuosavybė išlieka nepakitusi.</w:t>
      </w:r>
    </w:p>
    <w:p w14:paraId="0D3786BF" w14:textId="77777777" w:rsidR="007461D5" w:rsidRDefault="007461D5" w:rsidP="002A1998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</w:p>
    <w:p w14:paraId="621EEFFC" w14:textId="582C25DF" w:rsidR="00F0423E" w:rsidRPr="007461D5" w:rsidRDefault="007461D5" w:rsidP="00FB1B70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  <w:r w:rsidRPr="007461D5"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Froneri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yra pasaulinis ledų pramonės 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lyderis, 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todėl džiaugiamės, kad Lietuvoje pamėgti prekės ženklai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, 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tokie kaip </w:t>
      </w:r>
      <w:r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Pols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, </w:t>
      </w:r>
      <w:r>
        <w:rPr>
          <w:rFonts w:asciiTheme="majorHAnsi" w:hAnsiTheme="majorHAnsi" w:cstheme="minorHAnsi"/>
          <w:sz w:val="21"/>
          <w:szCs w:val="21"/>
          <w:lang w:val="lt-LT"/>
        </w:rPr>
        <w:t>„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Klasika</w:t>
      </w:r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, </w:t>
      </w:r>
      <w:r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>
        <w:rPr>
          <w:rFonts w:asciiTheme="majorHAnsi" w:hAnsiTheme="majorHAnsi" w:cstheme="minorHAnsi"/>
          <w:sz w:val="21"/>
          <w:szCs w:val="21"/>
          <w:lang w:val="lt-LT"/>
        </w:rPr>
        <w:t>J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ocker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ir kiti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, 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rado puikius namus pas tikrą pasaulinio lygio lyderį. </w:t>
      </w:r>
      <w:r>
        <w:rPr>
          <w:rFonts w:asciiTheme="majorHAnsi" w:hAnsiTheme="majorHAnsi" w:cstheme="minorHAnsi"/>
          <w:sz w:val="21"/>
          <w:szCs w:val="21"/>
          <w:lang w:val="lt-LT"/>
        </w:rPr>
        <w:t>Kartu su „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Froneri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“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, šie prekės ženklai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 dar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įgaus platesnį pasiekiamumą</w:t>
      </w:r>
      <w:r w:rsidR="005B0F28">
        <w:rPr>
          <w:rFonts w:asciiTheme="majorHAnsi" w:hAnsiTheme="majorHAnsi" w:cstheme="minorHAnsi"/>
          <w:sz w:val="21"/>
          <w:szCs w:val="21"/>
          <w:lang w:val="lt-LT"/>
        </w:rPr>
        <w:t xml:space="preserve"> ir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 galimybę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pasinaudo</w:t>
      </w:r>
      <w:r>
        <w:rPr>
          <w:rFonts w:asciiTheme="majorHAnsi" w:hAnsiTheme="majorHAnsi" w:cstheme="minorHAnsi"/>
          <w:sz w:val="21"/>
          <w:szCs w:val="21"/>
          <w:lang w:val="lt-LT"/>
        </w:rPr>
        <w:t>ti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globalaus produktų portfelio teikiamais pranašumais, 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tačiau tuo pačiu 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išlaik</w:t>
      </w:r>
      <w:r>
        <w:rPr>
          <w:rFonts w:asciiTheme="majorHAnsi" w:hAnsiTheme="majorHAnsi" w:cstheme="minorHAnsi"/>
          <w:sz w:val="21"/>
          <w:szCs w:val="21"/>
          <w:lang w:val="lt-LT"/>
        </w:rPr>
        <w:t>ant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savo charakterį bei kokybę, kurią vertina vartotojai. Su nekantrumu laukiame galimybės kartu kurti naują šių prekės ženklų istorijos etapą“</w:t>
      </w:r>
      <w:r>
        <w:rPr>
          <w:rFonts w:asciiTheme="majorHAnsi" w:hAnsiTheme="majorHAnsi" w:cstheme="minorHAnsi"/>
          <w:sz w:val="21"/>
          <w:szCs w:val="21"/>
          <w:lang w:val="lt-LT"/>
        </w:rPr>
        <w:t xml:space="preserve">, – teigia </w:t>
      </w:r>
      <w:r w:rsidRPr="007461D5">
        <w:rPr>
          <w:rFonts w:asciiTheme="majorHAnsi" w:hAnsiTheme="majorHAnsi" w:cstheme="minorHAnsi"/>
          <w:sz w:val="21"/>
          <w:szCs w:val="21"/>
          <w:lang w:val="lt-LT"/>
        </w:rPr>
        <w:t>„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Food</w:t>
      </w:r>
      <w:proofErr w:type="spellEnd"/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Union</w:t>
      </w:r>
      <w:proofErr w:type="spellEnd"/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“ vykdomasis pirmininkas 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Søren</w:t>
      </w:r>
      <w:proofErr w:type="spellEnd"/>
      <w:r w:rsidRPr="007461D5">
        <w:rPr>
          <w:rFonts w:asciiTheme="majorHAnsi" w:hAnsiTheme="majorHAnsi" w:cstheme="minorHAnsi"/>
          <w:sz w:val="21"/>
          <w:szCs w:val="21"/>
          <w:lang w:val="lt-LT"/>
        </w:rPr>
        <w:t xml:space="preserve"> </w:t>
      </w:r>
      <w:proofErr w:type="spellStart"/>
      <w:r w:rsidRPr="007461D5">
        <w:rPr>
          <w:rFonts w:asciiTheme="majorHAnsi" w:hAnsiTheme="majorHAnsi" w:cstheme="minorHAnsi"/>
          <w:sz w:val="21"/>
          <w:szCs w:val="21"/>
          <w:lang w:val="lt-LT"/>
        </w:rPr>
        <w:t>Lauridsen</w:t>
      </w:r>
      <w:proofErr w:type="spellEnd"/>
      <w:r>
        <w:rPr>
          <w:rFonts w:asciiTheme="majorHAnsi" w:hAnsiTheme="majorHAnsi" w:cstheme="minorHAnsi"/>
          <w:sz w:val="21"/>
          <w:szCs w:val="21"/>
          <w:lang w:val="lt-LT"/>
        </w:rPr>
        <w:t>.</w:t>
      </w:r>
    </w:p>
    <w:p w14:paraId="7AC3CD2E" w14:textId="77777777" w:rsidR="00607945" w:rsidRPr="00F0423E" w:rsidRDefault="00607945" w:rsidP="002A1998">
      <w:pPr>
        <w:jc w:val="both"/>
        <w:rPr>
          <w:rFonts w:asciiTheme="majorHAnsi" w:hAnsiTheme="majorHAnsi" w:cstheme="minorHAnsi"/>
          <w:sz w:val="21"/>
          <w:szCs w:val="21"/>
          <w:lang w:val="lt-LT"/>
        </w:rPr>
      </w:pPr>
    </w:p>
    <w:p w14:paraId="01C7429F" w14:textId="468DEF0B" w:rsidR="00FB1B70" w:rsidRPr="00F0423E" w:rsidRDefault="007461D5" w:rsidP="007461D5">
      <w:pPr>
        <w:jc w:val="both"/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</w:pP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„</w:t>
      </w:r>
      <w:proofErr w:type="spellStart"/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F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roneri</w:t>
      </w:r>
      <w:proofErr w:type="spellEnd"/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“ atstovų teigimu, 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šis</w:t>
      </w:r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žingsnis atvers nauj</w:t>
      </w:r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as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augimo galimyb</w:t>
      </w:r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e</w:t>
      </w:r>
      <w:r w:rsidR="00724FDA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s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ir padės dar labiau sustiprinti įsipareigojimą tiekti aukščiausios kokybės ledus vartotojams visame pasaulyje. Bendrovė taip pat patvirtino, kad dabartinė </w:t>
      </w:r>
      <w:r w:rsidR="00724FDA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„</w:t>
      </w:r>
      <w:proofErr w:type="spellStart"/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Food</w:t>
      </w:r>
      <w:proofErr w:type="spellEnd"/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</w:t>
      </w:r>
      <w:proofErr w:type="spellStart"/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Union</w:t>
      </w:r>
      <w:proofErr w:type="spellEnd"/>
      <w:r w:rsidR="00724FDA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“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vadovų komanda</w:t>
      </w:r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nesikeis – ji</w:t>
      </w:r>
      <w:r w:rsidRPr="007461D5"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 xml:space="preserve"> ir toliau bus atsakinga už verslo valdymą</w:t>
      </w:r>
      <w:r>
        <w:rPr>
          <w:rFonts w:asciiTheme="majorHAnsi" w:eastAsia="Times New Roman" w:hAnsiTheme="majorHAnsi" w:cstheme="minorHAnsi"/>
          <w:color w:val="000000" w:themeColor="text1"/>
          <w:sz w:val="21"/>
          <w:szCs w:val="21"/>
          <w:lang w:val="lt-LT" w:eastAsia="en-US" w:bidi="en-US"/>
        </w:rPr>
        <w:t>.</w:t>
      </w:r>
    </w:p>
    <w:p w14:paraId="600202C5" w14:textId="77777777" w:rsidR="00E4453F" w:rsidRPr="00F0423E" w:rsidRDefault="00E4453F" w:rsidP="00141720">
      <w:pPr>
        <w:rPr>
          <w:rFonts w:asciiTheme="majorHAnsi" w:hAnsiTheme="majorHAnsi" w:cstheme="minorHAnsi"/>
          <w:sz w:val="22"/>
          <w:szCs w:val="22"/>
          <w:lang w:val="lt-LT"/>
        </w:rPr>
      </w:pPr>
    </w:p>
    <w:p w14:paraId="1689F2C5" w14:textId="77777777" w:rsidR="00FB1B70" w:rsidRPr="007461D5" w:rsidRDefault="00FB1B70" w:rsidP="00FB1B70">
      <w:pPr>
        <w:rPr>
          <w:rFonts w:asciiTheme="majorHAnsi" w:hAnsiTheme="majorHAnsi" w:cstheme="minorHAnsi"/>
          <w:b/>
          <w:bCs/>
          <w:sz w:val="18"/>
          <w:szCs w:val="18"/>
          <w:lang w:val="lt-LT"/>
        </w:rPr>
      </w:pPr>
      <w:r w:rsidRPr="007461D5">
        <w:rPr>
          <w:rFonts w:asciiTheme="majorHAnsi" w:hAnsiTheme="majorHAnsi" w:cstheme="minorHAnsi"/>
          <w:b/>
          <w:bCs/>
          <w:sz w:val="18"/>
          <w:szCs w:val="18"/>
          <w:lang w:val="lt-LT"/>
        </w:rPr>
        <w:t>Apie „</w:t>
      </w:r>
      <w:proofErr w:type="spellStart"/>
      <w:r w:rsidRPr="007461D5">
        <w:rPr>
          <w:rFonts w:asciiTheme="majorHAnsi" w:hAnsiTheme="majorHAnsi" w:cstheme="minorHAnsi"/>
          <w:b/>
          <w:bCs/>
          <w:sz w:val="18"/>
          <w:szCs w:val="18"/>
          <w:lang w:val="lt-LT"/>
        </w:rPr>
        <w:t>Froneri</w:t>
      </w:r>
      <w:proofErr w:type="spellEnd"/>
      <w:r w:rsidRPr="007461D5">
        <w:rPr>
          <w:rFonts w:asciiTheme="majorHAnsi" w:hAnsiTheme="majorHAnsi" w:cstheme="minorHAnsi"/>
          <w:b/>
          <w:bCs/>
          <w:sz w:val="18"/>
          <w:szCs w:val="18"/>
          <w:lang w:val="lt-LT"/>
        </w:rPr>
        <w:t>“</w:t>
      </w:r>
    </w:p>
    <w:p w14:paraId="342FB7B5" w14:textId="77777777" w:rsidR="00FB1B70" w:rsidRPr="007461D5" w:rsidRDefault="00FB1B70" w:rsidP="00FB1B70">
      <w:pPr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</w:pPr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„</w:t>
      </w:r>
      <w:proofErr w:type="spellStart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Froneri</w:t>
      </w:r>
      <w:proofErr w:type="spellEnd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“ yra tarptautinė įmonė, įkurta 2016 m. kaip „</w:t>
      </w:r>
      <w:proofErr w:type="spellStart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Nestlé</w:t>
      </w:r>
      <w:proofErr w:type="spellEnd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“ ir „PAI Partners“ bendra įmonė. „</w:t>
      </w:r>
      <w:proofErr w:type="spellStart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Froneri</w:t>
      </w:r>
      <w:proofErr w:type="spellEnd"/>
      <w:r w:rsidRPr="007461D5">
        <w:rPr>
          <w:rFonts w:asciiTheme="majorHAnsi" w:eastAsia="Times New Roman" w:hAnsiTheme="majorHAnsi" w:cstheme="minorHAnsi"/>
          <w:i/>
          <w:iCs/>
          <w:sz w:val="18"/>
          <w:szCs w:val="18"/>
          <w:lang w:val="lt-LT" w:eastAsia="en-US" w:bidi="en-US"/>
        </w:rPr>
        <w:t>“ veikia daugiau nei 25 šalyse, jos metinės pajamos viršija 5 mlrd. eurų, o darbuotojų skaičius – daugiau nei 12 000 visame pasaulyje. Daugiau informacijos: </w:t>
      </w:r>
      <w:hyperlink r:id="rId10" w:tgtFrame="_new" w:history="1">
        <w:r w:rsidRPr="007461D5">
          <w:rPr>
            <w:rStyle w:val="Hyperlink"/>
            <w:rFonts w:asciiTheme="majorHAnsi" w:eastAsia="Times New Roman" w:hAnsiTheme="majorHAnsi" w:cstheme="minorHAnsi"/>
            <w:i/>
            <w:iCs/>
            <w:sz w:val="18"/>
            <w:szCs w:val="18"/>
            <w:lang w:val="lt-LT" w:eastAsia="en-US" w:bidi="en-US"/>
          </w:rPr>
          <w:t>www.froneri.com</w:t>
        </w:r>
      </w:hyperlink>
    </w:p>
    <w:p w14:paraId="071E2117" w14:textId="77777777" w:rsidR="00141720" w:rsidRPr="007461D5" w:rsidRDefault="00141720" w:rsidP="00141720">
      <w:pPr>
        <w:rPr>
          <w:rFonts w:asciiTheme="majorHAnsi" w:hAnsiTheme="majorHAnsi" w:cstheme="minorHAnsi"/>
          <w:sz w:val="18"/>
          <w:szCs w:val="18"/>
          <w:lang w:val="lt-LT"/>
        </w:rPr>
      </w:pPr>
    </w:p>
    <w:p w14:paraId="4DCE447E" w14:textId="77777777" w:rsidR="0054009D" w:rsidRPr="007461D5" w:rsidRDefault="0054009D" w:rsidP="0054009D">
      <w:pPr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</w:pPr>
      <w:r w:rsidRPr="007461D5"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  <w:t>Apie „</w:t>
      </w:r>
      <w:proofErr w:type="spellStart"/>
      <w:r w:rsidRPr="007461D5"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  <w:t>Food</w:t>
      </w:r>
      <w:proofErr w:type="spellEnd"/>
      <w:r w:rsidRPr="007461D5"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  <w:t xml:space="preserve"> </w:t>
      </w:r>
      <w:proofErr w:type="spellStart"/>
      <w:r w:rsidRPr="007461D5"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  <w:t>Union</w:t>
      </w:r>
      <w:proofErr w:type="spellEnd"/>
      <w:r w:rsidRPr="007461D5">
        <w:rPr>
          <w:rFonts w:asciiTheme="majorHAnsi" w:eastAsiaTheme="minorHAnsi" w:hAnsiTheme="majorHAnsi" w:cs="Arial"/>
          <w:b/>
          <w:bCs/>
          <w:kern w:val="2"/>
          <w:sz w:val="18"/>
          <w:szCs w:val="18"/>
          <w:lang w:val="lt-LT" w:eastAsia="en-US"/>
          <w14:ligatures w14:val="standardContextual"/>
        </w:rPr>
        <w:t>“</w:t>
      </w:r>
    </w:p>
    <w:p w14:paraId="724F6368" w14:textId="77777777" w:rsidR="00FB1B70" w:rsidRPr="007461D5" w:rsidRDefault="00FB1B70" w:rsidP="00FB1B70">
      <w:pPr>
        <w:rPr>
          <w:rFonts w:asciiTheme="majorHAnsi" w:hAnsiTheme="majorHAnsi" w:cs="Arial"/>
          <w:i/>
          <w:iCs/>
          <w:sz w:val="18"/>
          <w:szCs w:val="18"/>
          <w:lang w:val="lt-LT"/>
        </w:rPr>
      </w:pPr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„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Food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 xml:space="preserve"> 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Union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 xml:space="preserve"> 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Europe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 xml:space="preserve">“ yra pirmaujanti ledų, pieno produktų ir šaldyto maisto gamybos įmonė, veikianti daugiausia Šiaurės šalyse, Baltijos regione ir Rumunijoje. Įmonė priklauso „PAG 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Private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 xml:space="preserve"> 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Equity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“. „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Food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 xml:space="preserve"> </w:t>
      </w:r>
      <w:proofErr w:type="spellStart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Union</w:t>
      </w:r>
      <w:proofErr w:type="spellEnd"/>
      <w:r w:rsidRPr="007461D5">
        <w:rPr>
          <w:rFonts w:asciiTheme="majorHAnsi" w:hAnsiTheme="majorHAnsi" w:cs="Arial"/>
          <w:i/>
          <w:iCs/>
          <w:sz w:val="18"/>
          <w:szCs w:val="18"/>
          <w:lang w:val="lt-LT"/>
        </w:rPr>
        <w:t>“ dirba daugiau nei 2 200 darbuotojų, o metinė apyvarta viršija 300 mln. eurų. Daugiau informacijos: </w:t>
      </w:r>
      <w:hyperlink r:id="rId11" w:tgtFrame="_new" w:history="1">
        <w:r w:rsidRPr="007461D5">
          <w:rPr>
            <w:rStyle w:val="Hyperlink"/>
            <w:rFonts w:asciiTheme="majorHAnsi" w:hAnsiTheme="majorHAnsi" w:cs="Arial"/>
            <w:i/>
            <w:iCs/>
            <w:sz w:val="18"/>
            <w:szCs w:val="18"/>
            <w:lang w:val="lt-LT"/>
          </w:rPr>
          <w:t>www.foodunion.com</w:t>
        </w:r>
      </w:hyperlink>
    </w:p>
    <w:p w14:paraId="35A842D3" w14:textId="77777777" w:rsidR="00AE2B01" w:rsidRPr="007461D5" w:rsidRDefault="00AE2B01" w:rsidP="00AE2B01">
      <w:pPr>
        <w:rPr>
          <w:rFonts w:asciiTheme="majorHAnsi" w:hAnsiTheme="majorHAnsi"/>
          <w:sz w:val="18"/>
          <w:szCs w:val="18"/>
          <w:lang w:val="lt-LT"/>
        </w:rPr>
      </w:pPr>
    </w:p>
    <w:p w14:paraId="5E3CCE04" w14:textId="77777777" w:rsidR="00FB1B70" w:rsidRPr="007461D5" w:rsidRDefault="00FB1B70" w:rsidP="00FB1B70">
      <w:pPr>
        <w:jc w:val="both"/>
        <w:rPr>
          <w:rFonts w:asciiTheme="majorHAnsi" w:hAnsiTheme="majorHAnsi" w:cs="Arial"/>
          <w:b/>
          <w:bCs/>
          <w:color w:val="000000" w:themeColor="text1"/>
          <w:sz w:val="18"/>
          <w:szCs w:val="18"/>
          <w:lang w:val="lt-LT"/>
        </w:rPr>
      </w:pPr>
      <w:r w:rsidRPr="007461D5">
        <w:rPr>
          <w:rFonts w:asciiTheme="majorHAnsi" w:hAnsiTheme="majorHAnsi" w:cs="Arial"/>
          <w:b/>
          <w:bCs/>
          <w:color w:val="000000" w:themeColor="text1"/>
          <w:sz w:val="18"/>
          <w:szCs w:val="18"/>
          <w:lang w:val="lt-LT"/>
        </w:rPr>
        <w:t>KONTAKTAI:</w:t>
      </w:r>
    </w:p>
    <w:p w14:paraId="632A87E9" w14:textId="77777777" w:rsidR="002A1998" w:rsidRPr="007461D5" w:rsidRDefault="002A1998" w:rsidP="002A1998">
      <w:pPr>
        <w:jc w:val="both"/>
        <w:rPr>
          <w:rFonts w:asciiTheme="majorHAnsi" w:hAnsiTheme="majorHAnsi" w:cs="Arial"/>
          <w:color w:val="000000" w:themeColor="text1"/>
          <w:sz w:val="18"/>
          <w:szCs w:val="18"/>
          <w:lang w:val="lt-LT"/>
        </w:rPr>
      </w:pPr>
      <w:r w:rsidRPr="007461D5">
        <w:rPr>
          <w:rFonts w:asciiTheme="majorHAnsi" w:hAnsiTheme="majorHAnsi" w:cs="Arial"/>
          <w:color w:val="000000" w:themeColor="text1"/>
          <w:sz w:val="18"/>
          <w:szCs w:val="18"/>
          <w:lang w:val="lt-LT"/>
        </w:rPr>
        <w:t xml:space="preserve">Linda </w:t>
      </w:r>
      <w:proofErr w:type="spellStart"/>
      <w:r w:rsidRPr="007461D5">
        <w:rPr>
          <w:rFonts w:asciiTheme="majorHAnsi" w:hAnsiTheme="majorHAnsi" w:cs="Arial"/>
          <w:color w:val="000000" w:themeColor="text1"/>
          <w:sz w:val="18"/>
          <w:szCs w:val="18"/>
          <w:lang w:val="lt-LT"/>
        </w:rPr>
        <w:t>Mežgaile</w:t>
      </w:r>
      <w:proofErr w:type="spellEnd"/>
    </w:p>
    <w:p w14:paraId="76CC9FD6" w14:textId="77777777" w:rsidR="00FB1B70" w:rsidRPr="007461D5" w:rsidRDefault="00FB1B70" w:rsidP="00FB1B70">
      <w:pPr>
        <w:jc w:val="both"/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</w:pPr>
      <w:r w:rsidRPr="007461D5"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  <w:t>„</w:t>
      </w:r>
      <w:proofErr w:type="spellStart"/>
      <w:r w:rsidRPr="007461D5"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  <w:t>Food</w:t>
      </w:r>
      <w:proofErr w:type="spellEnd"/>
      <w:r w:rsidRPr="007461D5"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  <w:t xml:space="preserve"> </w:t>
      </w:r>
      <w:proofErr w:type="spellStart"/>
      <w:r w:rsidRPr="007461D5"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  <w:t>Union</w:t>
      </w:r>
      <w:proofErr w:type="spellEnd"/>
      <w:r w:rsidRPr="007461D5">
        <w:rPr>
          <w:rFonts w:asciiTheme="majorHAnsi" w:hAnsiTheme="majorHAnsi" w:cs="Arial"/>
          <w:i/>
          <w:color w:val="000000" w:themeColor="text1"/>
          <w:sz w:val="18"/>
          <w:szCs w:val="18"/>
          <w:lang w:val="lt-LT"/>
        </w:rPr>
        <w:t>“ viešųjų ryšių vadovė</w:t>
      </w:r>
    </w:p>
    <w:p w14:paraId="0DA65977" w14:textId="77777777" w:rsidR="002A1998" w:rsidRPr="007461D5" w:rsidRDefault="002A1998" w:rsidP="002A1998">
      <w:pPr>
        <w:jc w:val="both"/>
        <w:rPr>
          <w:rFonts w:asciiTheme="majorHAnsi" w:hAnsiTheme="majorHAnsi" w:cs="Arial"/>
          <w:color w:val="000000" w:themeColor="text1"/>
          <w:sz w:val="18"/>
          <w:szCs w:val="18"/>
          <w:lang w:val="lt-LT"/>
        </w:rPr>
      </w:pPr>
      <w:hyperlink r:id="rId12">
        <w:r w:rsidRPr="007461D5">
          <w:rPr>
            <w:rStyle w:val="Hyperlink"/>
            <w:rFonts w:asciiTheme="majorHAnsi" w:hAnsiTheme="majorHAnsi" w:cs="Arial"/>
            <w:color w:val="000000" w:themeColor="text1"/>
            <w:sz w:val="18"/>
            <w:szCs w:val="18"/>
            <w:lang w:val="lt-LT"/>
          </w:rPr>
          <w:t>Linda.mezgaile@foodunion.com</w:t>
        </w:r>
      </w:hyperlink>
    </w:p>
    <w:p w14:paraId="4FB4FDA0" w14:textId="087BB541" w:rsidR="006A30F4" w:rsidRPr="007461D5" w:rsidRDefault="002A1998" w:rsidP="00317998">
      <w:pPr>
        <w:jc w:val="both"/>
        <w:rPr>
          <w:rFonts w:asciiTheme="majorHAnsi" w:hAnsiTheme="majorHAnsi" w:cs="Arial"/>
          <w:color w:val="000000" w:themeColor="text1"/>
          <w:sz w:val="18"/>
          <w:szCs w:val="18"/>
          <w:lang w:val="lt-LT"/>
        </w:rPr>
      </w:pPr>
      <w:r w:rsidRPr="007461D5">
        <w:rPr>
          <w:rFonts w:asciiTheme="majorHAnsi" w:hAnsiTheme="majorHAnsi" w:cs="Arial"/>
          <w:color w:val="000000" w:themeColor="text1"/>
          <w:sz w:val="18"/>
          <w:szCs w:val="18"/>
          <w:lang w:val="lt-LT"/>
        </w:rPr>
        <w:t>T: +371 29772050</w:t>
      </w:r>
    </w:p>
    <w:sectPr w:rsidR="006A30F4" w:rsidRPr="007461D5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E178" w14:textId="77777777" w:rsidR="007070AB" w:rsidRDefault="007070AB" w:rsidP="002A1998">
      <w:r>
        <w:separator/>
      </w:r>
    </w:p>
  </w:endnote>
  <w:endnote w:type="continuationSeparator" w:id="0">
    <w:p w14:paraId="1B866D72" w14:textId="77777777" w:rsidR="007070AB" w:rsidRDefault="007070AB" w:rsidP="002A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FF3D8" w14:textId="77777777" w:rsidR="007070AB" w:rsidRDefault="007070AB" w:rsidP="002A1998">
      <w:r>
        <w:separator/>
      </w:r>
    </w:p>
  </w:footnote>
  <w:footnote w:type="continuationSeparator" w:id="0">
    <w:p w14:paraId="28A77D8D" w14:textId="77777777" w:rsidR="007070AB" w:rsidRDefault="007070AB" w:rsidP="002A1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94EA" w14:textId="02DC13FF" w:rsidR="00EA389B" w:rsidRDefault="00EA389B">
    <w:pPr>
      <w:pStyle w:val="Header"/>
    </w:pPr>
    <w:r>
      <w:rPr>
        <w:noProof/>
      </w:rPr>
      <w:drawing>
        <wp:inline distT="0" distB="0" distL="0" distR="0" wp14:anchorId="6FDAB0B4" wp14:editId="4A1AD7F8">
          <wp:extent cx="1493520" cy="1122045"/>
          <wp:effectExtent l="0" t="0" r="0" b="0"/>
          <wp:docPr id="12053783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720"/>
    <w:rsid w:val="00010954"/>
    <w:rsid w:val="0002051C"/>
    <w:rsid w:val="000364B9"/>
    <w:rsid w:val="00052536"/>
    <w:rsid w:val="0005341E"/>
    <w:rsid w:val="000630F1"/>
    <w:rsid w:val="00071B4D"/>
    <w:rsid w:val="00080B8F"/>
    <w:rsid w:val="00090508"/>
    <w:rsid w:val="0009560C"/>
    <w:rsid w:val="000B045A"/>
    <w:rsid w:val="000B562D"/>
    <w:rsid w:val="000B5AEC"/>
    <w:rsid w:val="000F3D74"/>
    <w:rsid w:val="000F6478"/>
    <w:rsid w:val="00101938"/>
    <w:rsid w:val="0010259A"/>
    <w:rsid w:val="001150F8"/>
    <w:rsid w:val="001166CC"/>
    <w:rsid w:val="00131FF5"/>
    <w:rsid w:val="00141720"/>
    <w:rsid w:val="00151BAD"/>
    <w:rsid w:val="0016339A"/>
    <w:rsid w:val="00172A5E"/>
    <w:rsid w:val="00182B03"/>
    <w:rsid w:val="00192C6F"/>
    <w:rsid w:val="001A163F"/>
    <w:rsid w:val="001A1DB6"/>
    <w:rsid w:val="001B334D"/>
    <w:rsid w:val="001B51D9"/>
    <w:rsid w:val="001C1204"/>
    <w:rsid w:val="001C52AE"/>
    <w:rsid w:val="001D7421"/>
    <w:rsid w:val="001E2A72"/>
    <w:rsid w:val="001E337C"/>
    <w:rsid w:val="0022056F"/>
    <w:rsid w:val="00227A5C"/>
    <w:rsid w:val="0023466A"/>
    <w:rsid w:val="002454DC"/>
    <w:rsid w:val="00247FA0"/>
    <w:rsid w:val="002525DE"/>
    <w:rsid w:val="002545D3"/>
    <w:rsid w:val="00277C02"/>
    <w:rsid w:val="002A1998"/>
    <w:rsid w:val="002B1760"/>
    <w:rsid w:val="002B51F3"/>
    <w:rsid w:val="002C19BA"/>
    <w:rsid w:val="003140A5"/>
    <w:rsid w:val="003141EB"/>
    <w:rsid w:val="00314567"/>
    <w:rsid w:val="00317998"/>
    <w:rsid w:val="00320F0C"/>
    <w:rsid w:val="00321410"/>
    <w:rsid w:val="00336579"/>
    <w:rsid w:val="00336A45"/>
    <w:rsid w:val="00351BB6"/>
    <w:rsid w:val="00351ED8"/>
    <w:rsid w:val="00372155"/>
    <w:rsid w:val="003D3FB6"/>
    <w:rsid w:val="003D5510"/>
    <w:rsid w:val="003E209F"/>
    <w:rsid w:val="003E6988"/>
    <w:rsid w:val="003F2198"/>
    <w:rsid w:val="00404164"/>
    <w:rsid w:val="00420396"/>
    <w:rsid w:val="00427940"/>
    <w:rsid w:val="004748AA"/>
    <w:rsid w:val="00474F38"/>
    <w:rsid w:val="00490714"/>
    <w:rsid w:val="0049245A"/>
    <w:rsid w:val="00495444"/>
    <w:rsid w:val="004A04AA"/>
    <w:rsid w:val="004B30F0"/>
    <w:rsid w:val="004E179C"/>
    <w:rsid w:val="004F625B"/>
    <w:rsid w:val="00506B3A"/>
    <w:rsid w:val="005213E6"/>
    <w:rsid w:val="00523D37"/>
    <w:rsid w:val="00533084"/>
    <w:rsid w:val="0054009D"/>
    <w:rsid w:val="0054236D"/>
    <w:rsid w:val="005609AA"/>
    <w:rsid w:val="005642B3"/>
    <w:rsid w:val="0057403C"/>
    <w:rsid w:val="00597184"/>
    <w:rsid w:val="005A13C6"/>
    <w:rsid w:val="005A3EFE"/>
    <w:rsid w:val="005B0F28"/>
    <w:rsid w:val="005C53DC"/>
    <w:rsid w:val="005D1221"/>
    <w:rsid w:val="005D27AC"/>
    <w:rsid w:val="006001E4"/>
    <w:rsid w:val="0060645E"/>
    <w:rsid w:val="00607945"/>
    <w:rsid w:val="0062753F"/>
    <w:rsid w:val="00627C21"/>
    <w:rsid w:val="0067598B"/>
    <w:rsid w:val="00675FD9"/>
    <w:rsid w:val="006919A2"/>
    <w:rsid w:val="006A30F4"/>
    <w:rsid w:val="006B4D2F"/>
    <w:rsid w:val="006B4FB6"/>
    <w:rsid w:val="006D4D21"/>
    <w:rsid w:val="006E0E04"/>
    <w:rsid w:val="006F5719"/>
    <w:rsid w:val="007070AB"/>
    <w:rsid w:val="00711935"/>
    <w:rsid w:val="00724FDA"/>
    <w:rsid w:val="007461D5"/>
    <w:rsid w:val="00776DF4"/>
    <w:rsid w:val="00793C1B"/>
    <w:rsid w:val="007B42F3"/>
    <w:rsid w:val="007C6432"/>
    <w:rsid w:val="007D01AB"/>
    <w:rsid w:val="007F16EA"/>
    <w:rsid w:val="00801723"/>
    <w:rsid w:val="00843A8A"/>
    <w:rsid w:val="00857C87"/>
    <w:rsid w:val="0086664E"/>
    <w:rsid w:val="00873E43"/>
    <w:rsid w:val="008A769F"/>
    <w:rsid w:val="008C44B8"/>
    <w:rsid w:val="008C75A0"/>
    <w:rsid w:val="008C7A01"/>
    <w:rsid w:val="008D395F"/>
    <w:rsid w:val="008D7C8A"/>
    <w:rsid w:val="00904D11"/>
    <w:rsid w:val="00953D07"/>
    <w:rsid w:val="00962930"/>
    <w:rsid w:val="00985B33"/>
    <w:rsid w:val="009A747B"/>
    <w:rsid w:val="009C0DBB"/>
    <w:rsid w:val="009C4699"/>
    <w:rsid w:val="009C7185"/>
    <w:rsid w:val="009D5B4E"/>
    <w:rsid w:val="009F135F"/>
    <w:rsid w:val="00A1543C"/>
    <w:rsid w:val="00A30031"/>
    <w:rsid w:val="00A31664"/>
    <w:rsid w:val="00A457D4"/>
    <w:rsid w:val="00A7555B"/>
    <w:rsid w:val="00A772BD"/>
    <w:rsid w:val="00AA4C39"/>
    <w:rsid w:val="00AA69CC"/>
    <w:rsid w:val="00AA6DB2"/>
    <w:rsid w:val="00AB624C"/>
    <w:rsid w:val="00AB7941"/>
    <w:rsid w:val="00AC3AB2"/>
    <w:rsid w:val="00AD5172"/>
    <w:rsid w:val="00AD70F0"/>
    <w:rsid w:val="00AE2B01"/>
    <w:rsid w:val="00B359F0"/>
    <w:rsid w:val="00B515C7"/>
    <w:rsid w:val="00B65B5A"/>
    <w:rsid w:val="00B73B1F"/>
    <w:rsid w:val="00B746FA"/>
    <w:rsid w:val="00B758DD"/>
    <w:rsid w:val="00B9220D"/>
    <w:rsid w:val="00BA0CF9"/>
    <w:rsid w:val="00BA3618"/>
    <w:rsid w:val="00BA543E"/>
    <w:rsid w:val="00BA6DB9"/>
    <w:rsid w:val="00BF2C96"/>
    <w:rsid w:val="00C0639C"/>
    <w:rsid w:val="00C12E76"/>
    <w:rsid w:val="00C32279"/>
    <w:rsid w:val="00C45804"/>
    <w:rsid w:val="00C51FC9"/>
    <w:rsid w:val="00C560A7"/>
    <w:rsid w:val="00C65F29"/>
    <w:rsid w:val="00C74C9C"/>
    <w:rsid w:val="00CB6E26"/>
    <w:rsid w:val="00CC56B3"/>
    <w:rsid w:val="00CC5D1F"/>
    <w:rsid w:val="00CD4361"/>
    <w:rsid w:val="00CE3158"/>
    <w:rsid w:val="00CE7076"/>
    <w:rsid w:val="00CF630E"/>
    <w:rsid w:val="00D042B9"/>
    <w:rsid w:val="00D04F10"/>
    <w:rsid w:val="00D076CC"/>
    <w:rsid w:val="00D3379F"/>
    <w:rsid w:val="00D62C62"/>
    <w:rsid w:val="00DD5DD1"/>
    <w:rsid w:val="00DD6FFE"/>
    <w:rsid w:val="00DF1FAC"/>
    <w:rsid w:val="00E013F1"/>
    <w:rsid w:val="00E04D38"/>
    <w:rsid w:val="00E122FE"/>
    <w:rsid w:val="00E1772E"/>
    <w:rsid w:val="00E37C43"/>
    <w:rsid w:val="00E4407B"/>
    <w:rsid w:val="00E4453F"/>
    <w:rsid w:val="00E504E6"/>
    <w:rsid w:val="00E6092C"/>
    <w:rsid w:val="00E74DF0"/>
    <w:rsid w:val="00E8504D"/>
    <w:rsid w:val="00E870F9"/>
    <w:rsid w:val="00EA389B"/>
    <w:rsid w:val="00EA53CC"/>
    <w:rsid w:val="00EA7F81"/>
    <w:rsid w:val="00EB0D1B"/>
    <w:rsid w:val="00EB4C31"/>
    <w:rsid w:val="00ED004A"/>
    <w:rsid w:val="00ED7628"/>
    <w:rsid w:val="00EE744E"/>
    <w:rsid w:val="00F0423E"/>
    <w:rsid w:val="00F17E03"/>
    <w:rsid w:val="00F25A15"/>
    <w:rsid w:val="00F32602"/>
    <w:rsid w:val="00F330D7"/>
    <w:rsid w:val="00F55663"/>
    <w:rsid w:val="00FB1B70"/>
    <w:rsid w:val="00FB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7079"/>
  <w15:chartTrackingRefBased/>
  <w15:docId w15:val="{97DEEF1E-AB7E-EC4E-98DA-CC414F0B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720"/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7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7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7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72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72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72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72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7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17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7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7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7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7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7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7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7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1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72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1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72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17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720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17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7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72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141720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20F0C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0F3D74"/>
  </w:style>
  <w:style w:type="character" w:styleId="Strong">
    <w:name w:val="Strong"/>
    <w:basedOn w:val="DefaultParagraphFont"/>
    <w:uiPriority w:val="22"/>
    <w:qFormat/>
    <w:rsid w:val="000F3D74"/>
    <w:rPr>
      <w:b/>
      <w:bCs/>
    </w:rPr>
  </w:style>
  <w:style w:type="character" w:customStyle="1" w:styleId="selectable-text">
    <w:name w:val="selectable-text"/>
    <w:basedOn w:val="DefaultParagraphFont"/>
    <w:rsid w:val="00607945"/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Revision">
    <w:name w:val="Revision"/>
    <w:hidden/>
    <w:uiPriority w:val="99"/>
    <w:semiHidden/>
    <w:rsid w:val="00AA69CC"/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9CC"/>
    <w:rPr>
      <w:rFonts w:ascii="Times New Roman" w:eastAsia="SimSun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A154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54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C39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1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998"/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19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998"/>
    <w:rPr>
      <w:rFonts w:ascii="Times New Roman" w:eastAsia="SimSun" w:hAnsi="Times New Roman" w:cs="Times New Roman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inda.mezgaile@fooduni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odunion.com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roneri.com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50CE2B63221A4493F405C8D89F05DD" ma:contentTypeVersion="11" ma:contentTypeDescription="Create a new document." ma:contentTypeScope="" ma:versionID="14d07f3a363d095ca0430d2da6cf93bf">
  <xsd:schema xmlns:xsd="http://www.w3.org/2001/XMLSchema" xmlns:xs="http://www.w3.org/2001/XMLSchema" xmlns:p="http://schemas.microsoft.com/office/2006/metadata/properties" xmlns:ns2="3bbd05f2-61dc-4f54-927e-dc65d315907f" targetNamespace="http://schemas.microsoft.com/office/2006/metadata/properties" ma:root="true" ma:fieldsID="1f9975393216b5ddd224b33138dc8f49" ns2:_="">
    <xsd:import namespace="3bbd05f2-61dc-4f54-927e-dc65d3159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d05f2-61dc-4f54-927e-dc65d3159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C82C8-F925-9B48-8207-509661C523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4A597-941A-46BA-A6DD-A9D8A9B3AB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BC9466-09F5-43E5-ABBC-E79334C0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C061B-4803-4757-9361-5E2C210A8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bd05f2-61dc-4f54-927e-dc65d3159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1883</Words>
  <Characters>1074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Mežgaile</dc:creator>
  <cp:keywords/>
  <dc:description/>
  <cp:lastModifiedBy>Gravitas Partners</cp:lastModifiedBy>
  <cp:revision>41</cp:revision>
  <cp:lastPrinted>2025-10-14T11:49:00Z</cp:lastPrinted>
  <dcterms:created xsi:type="dcterms:W3CDTF">2025-10-09T06:22:00Z</dcterms:created>
  <dcterms:modified xsi:type="dcterms:W3CDTF">2025-10-15T08:30:00Z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0x010100F450CE2B63221A4493F405C8D89F05DD</vt:lpwstr>
  </property>
</Properties>
</file>