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25352" w:rsidRDefault="00000000">
      <w:pPr>
        <w:spacing w:after="0" w:line="240" w:lineRule="auto"/>
        <w:rPr>
          <w:rFonts w:ascii="Calibri" w:eastAsia="Calibri" w:hAnsi="Calibri" w:cs="Calibri"/>
          <w:i/>
          <w:sz w:val="22"/>
          <w:szCs w:val="22"/>
        </w:rPr>
      </w:pPr>
      <w:proofErr w:type="spellStart"/>
      <w:r>
        <w:rPr>
          <w:rFonts w:ascii="Calibri" w:eastAsia="Calibri" w:hAnsi="Calibri" w:cs="Calibri"/>
          <w:i/>
          <w:sz w:val="22"/>
          <w:szCs w:val="22"/>
        </w:rPr>
        <w:t>Informacija</w:t>
      </w:r>
      <w:proofErr w:type="spellEnd"/>
      <w:r>
        <w:rPr>
          <w:rFonts w:ascii="Calibri" w:eastAsia="Calibri" w:hAnsi="Calibri" w:cs="Calibri"/>
          <w:i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i/>
          <w:sz w:val="22"/>
          <w:szCs w:val="22"/>
        </w:rPr>
        <w:t>žiniasklaidai</w:t>
      </w:r>
      <w:proofErr w:type="spellEnd"/>
      <w:r>
        <w:rPr>
          <w:rFonts w:ascii="Calibri" w:eastAsia="Calibri" w:hAnsi="Calibri" w:cs="Calibri"/>
          <w:i/>
          <w:sz w:val="22"/>
          <w:szCs w:val="22"/>
        </w:rPr>
        <w:t xml:space="preserve">      </w:t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4591050</wp:posOffset>
            </wp:positionH>
            <wp:positionV relativeFrom="paragraph">
              <wp:posOffset>114300</wp:posOffset>
            </wp:positionV>
            <wp:extent cx="1100138" cy="253269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0138" cy="2532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C25352" w:rsidRDefault="00000000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2025 m. </w:t>
      </w:r>
      <w:proofErr w:type="spellStart"/>
      <w:r>
        <w:rPr>
          <w:rFonts w:ascii="Calibri" w:eastAsia="Calibri" w:hAnsi="Calibri" w:cs="Calibri"/>
          <w:sz w:val="22"/>
          <w:szCs w:val="22"/>
        </w:rPr>
        <w:t>spalio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15 d.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</w:p>
    <w:p w:rsidR="00C25352" w:rsidRDefault="00C2535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:rsidR="00C25352" w:rsidRDefault="00C2535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:rsidR="00C25352" w:rsidRDefault="00C2535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Tektoniniai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lūžiai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žiniasklaidoje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kaip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dirbtinis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intelektas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keičia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pasitikėjimą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ženklų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>reputaciją</w:t>
      </w:r>
      <w:proofErr w:type="spellEnd"/>
      <w:r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  <w:t xml:space="preserve"> 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b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Žiniasklaidos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industrija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kinta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Redakcijos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mažėja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turinio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kūrimą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vis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dažniau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perima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dirbtinis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intelektas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(DI), tad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dezinformacija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plinta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sparčiau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nei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bet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kada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Tokios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permainos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keičia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visuomenę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skaldo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skatina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pyktį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ženklų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bendravimą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šiems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reikia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operatyviai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reaguoti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saugoti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savo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patikimumą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>.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b/>
          <w:sz w:val="32"/>
          <w:szCs w:val="32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highlight w:val="white"/>
        </w:rPr>
        <w:t>Apie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šiuos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iššūkius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spalio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24 d.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konferencijoje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LiMA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DAY KAUNAS’25: Marketing + </w:t>
      </w:r>
      <w:proofErr w:type="gramStart"/>
      <w:r>
        <w:rPr>
          <w:rFonts w:ascii="Times New Roman" w:eastAsia="Times New Roman" w:hAnsi="Times New Roman" w:cs="Times New Roman"/>
          <w:highlight w:val="white"/>
        </w:rPr>
        <w:t xml:space="preserve">Technology“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kalbės</w:t>
      </w:r>
      <w:proofErr w:type="spellEnd"/>
      <w:proofErr w:type="gram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pranešėjos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„DELFI”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faktų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tikrintojų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iniciatyvos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„Melo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detektorius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redaktorė</w:t>
      </w:r>
      <w:proofErr w:type="spellEnd"/>
      <w:proofErr w:type="gramEnd"/>
      <w:r>
        <w:rPr>
          <w:rFonts w:ascii="Times New Roman" w:eastAsia="Times New Roman" w:hAnsi="Times New Roman" w:cs="Times New Roman"/>
          <w:highlight w:val="white"/>
        </w:rPr>
        <w:t xml:space="preserve">  Aistė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Meidutė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komunikacijos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agentūros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„Particle </w:t>
      </w:r>
      <w:proofErr w:type="gramStart"/>
      <w:r>
        <w:rPr>
          <w:rFonts w:ascii="Times New Roman" w:eastAsia="Times New Roman" w:hAnsi="Times New Roman" w:cs="Times New Roman"/>
          <w:highlight w:val="white"/>
        </w:rPr>
        <w:t xml:space="preserve">Agency“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vadovė</w:t>
      </w:r>
      <w:proofErr w:type="spellEnd"/>
      <w:proofErr w:type="gramEnd"/>
      <w:r>
        <w:rPr>
          <w:rFonts w:ascii="Times New Roman" w:eastAsia="Times New Roman" w:hAnsi="Times New Roman" w:cs="Times New Roman"/>
          <w:highlight w:val="white"/>
        </w:rPr>
        <w:t xml:space="preserve">  Kristina Skindelytė.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b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Dirbtinis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intelektas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pagalba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iššūkis</w:t>
      </w:r>
      <w:proofErr w:type="spell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A.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Meidutė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pastebi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kiekviena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technologijų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banga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atneša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ne tik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pažangą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bet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naujas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grėsmes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pinga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o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kartu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pinga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menkos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kokybės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turinys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Dirbtinis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intelektas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leidžia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greitai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pigiai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gaminti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didžiulius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paviršutiniškos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kiekius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Dezinformacijos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kokybė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dažnai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nėra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svarbi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ji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gali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būti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netiksli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klaidinga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klaidomis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bet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plačiai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išplitusi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vis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tiek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atlieka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savo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destrukcinę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funkciją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skaldo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kursto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emocijas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mobilizuoja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pyktį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Pasak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žiniasklaida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šiuo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metu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turi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dvigubą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atsakomybę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ne tik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informuoti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bet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ginti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tiesą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Profesionali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žiniasklaida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tampa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DI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dezinformacijos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kūrėjų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taikiniu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Todėl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būtina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aktyviai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komunikuoti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apie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melagingos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atvejus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remti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faktų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tikrinimo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iniciatyvas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įtraukti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visuomenę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į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kovą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manipuliacijomis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„Particle </w:t>
      </w:r>
      <w:proofErr w:type="gramStart"/>
      <w:r>
        <w:rPr>
          <w:rFonts w:ascii="Times New Roman" w:eastAsia="Times New Roman" w:hAnsi="Times New Roman" w:cs="Times New Roman"/>
          <w:highlight w:val="white"/>
        </w:rPr>
        <w:t xml:space="preserve">Agency“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vadovė</w:t>
      </w:r>
      <w:proofErr w:type="spellEnd"/>
      <w:proofErr w:type="gramEnd"/>
      <w:r>
        <w:rPr>
          <w:rFonts w:ascii="Times New Roman" w:eastAsia="Times New Roman" w:hAnsi="Times New Roman" w:cs="Times New Roman"/>
          <w:highlight w:val="white"/>
        </w:rPr>
        <w:t xml:space="preserve"> Kristina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Skindelytė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teigia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žiniasklaidos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transformacija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DI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pasaulyje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beprecedentė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Redakcijos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visame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pasaulyje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mažinamos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šimtai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žurnalistų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atleidžiami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o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likusiems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tenka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dvigubas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krūvis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DI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dalyvauja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pagalbininko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konkurento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vaidmenyje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redaguoja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analizuoja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bet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atima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skaitytojus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bei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vietas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žurnalistams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Kristina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pastebi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žurnalistų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dėmesį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atkreipti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darosi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vis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sunkiau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pašto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dėžutes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užtvindo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tūkstančiai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laiškų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kurių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dauguma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DI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sugeneruoti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Rinkodaros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specialistams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šiandien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neužtenka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vien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tvarkingai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parašytos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žinutės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Vertę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kuria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tik tai, ko DI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negali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sukurti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autentiški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duomenys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tyrimai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įžvalgos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tikros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istorijos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Žurnalistai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ieško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gyvo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tono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pokalbio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o ne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sterilios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korporatyvinės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kalbos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C25352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Reputacijos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išbandymai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ženklams</w:t>
      </w:r>
      <w:proofErr w:type="spell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lastRenderedPageBreak/>
        <w:t xml:space="preserve">A.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Meidutė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atkreipia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dėmesį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dezinformacija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vis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dažniau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pasitelkia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patikimų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prekių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ženklų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vardus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tam,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sustiprintų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savo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įtikinamumą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Sukčiai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dažnai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prisidengia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žinomų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ženklų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vardais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Tai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leidžia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jiems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atrodyti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patikimesniems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o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tikrųjų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ženklų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reputacija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gali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smarkiai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nukentėti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Labai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svarbu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nuolat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stebėti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kur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kokiame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kontekste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jūsų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vardas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minimas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reaguoti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nedelsiant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tiek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socialiniuose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tinkluose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tiek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per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žiniasklaidą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Ji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pabrėžia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tyla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nėra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strategija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: „Net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jei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klaidinga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tik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plinta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verta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karto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užkirsti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kelią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pateikiant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faktus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pasitelkiant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profesionalius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faktų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tikrintojus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Greita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atvira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reakcija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tampa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patikimumo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ženklu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Autentiškumas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atsakomybė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naujos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taisyklės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DI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eroje</w:t>
      </w:r>
      <w:proofErr w:type="spell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Abi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ekspertės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sutaria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šiandien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konkurencinis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pranašumas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tai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pasitikėjimas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Kai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tiek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daug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vartotojai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nebespėja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vertinti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laimi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tie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ženklai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kurie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kalba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aiškiai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atsakingai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žmogiškai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K.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Skindelytė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pataria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drąsiau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ieškoti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istorijų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kurios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atskleidžia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realią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vertę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: „Verta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klausti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savęs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kokias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bendruomenės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problemas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tiesų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sprendžiame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? Kas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svarbu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mūsų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industrijoje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bet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neiškalbėta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Tokios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temos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traukia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žurnalistus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DI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nesugeba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atrasti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Tuo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tarpu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A.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Meidutė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primena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kad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kiekvienas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komunikacijos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profesionalas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šiandien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sargas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Greita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aiški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tikra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reakcija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į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dezinformaciją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tampa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prekės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ženklo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reputacijos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dalimi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Pasitikėjimas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gimsta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skaidrumo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to,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kaip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greitai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pasakome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tiesą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kai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kiti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highlight w:val="white"/>
        </w:rPr>
        <w:t>abejoja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.“</w:t>
      </w:r>
      <w:proofErr w:type="gram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highlight w:val="white"/>
        </w:rPr>
        <w:t>Dirbtinis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intelektas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tapo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mūsų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kasdienybės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dalimi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tačiau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tik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nuo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mūsų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priklauso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stiprins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pasitikėjimą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gilins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informacinį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chaosą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Konferencijoje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„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LiMA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DAY KAUNAS’25: Marketing + </w:t>
      </w:r>
      <w:proofErr w:type="gramStart"/>
      <w:r>
        <w:rPr>
          <w:rFonts w:ascii="Times New Roman" w:eastAsia="Times New Roman" w:hAnsi="Times New Roman" w:cs="Times New Roman"/>
          <w:highlight w:val="white"/>
        </w:rPr>
        <w:t xml:space="preserve">Technology“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jau</w:t>
      </w:r>
      <w:proofErr w:type="spellEnd"/>
      <w:proofErr w:type="gram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spalio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24 d.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gyvai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verslo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centre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„BLC”, Kaune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internetu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ekspertai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dalinsis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įžvalgomis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kaip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tinkamai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išnaudoti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naujausias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technologijas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marketinge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jog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taptų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realia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pagalba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o ne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priešu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. 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highlight w:val="white"/>
        </w:rPr>
        <w:t>Daugiau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informacijos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registracija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: https://kaunas.limaday.lt/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Apie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Lietuvos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marketingo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asociaciją</w:t>
      </w:r>
      <w:proofErr w:type="spell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highlight w:val="white"/>
        </w:rPr>
        <w:t>Konferenciją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organizuoja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Lietuvos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marketingo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asociacija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sukaupusi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daugiau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dvidešimties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metų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veiklos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patirtį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vienijanti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daugiau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nei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1300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narių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bendruomenę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ir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siekianti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stiprinti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marketingo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profesiją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šalyje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.</w:t>
      </w:r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b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Daugiau</w:t>
      </w:r>
      <w:proofErr w:type="spellEnd"/>
      <w:r>
        <w:rPr>
          <w:rFonts w:ascii="Times New Roman" w:eastAsia="Times New Roman" w:hAnsi="Times New Roman" w:cs="Times New Roman"/>
          <w:b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highlight w:val="white"/>
        </w:rPr>
        <w:t>informacijos</w:t>
      </w:r>
      <w:proofErr w:type="spell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Livija 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Kišūnaitė</w:t>
      </w:r>
      <w:proofErr w:type="spellEnd"/>
    </w:p>
    <w:p w:rsidR="00C25352" w:rsidRDefault="00000000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+37069656667</w:t>
      </w:r>
    </w:p>
    <w:p w:rsidR="00C25352" w:rsidRPr="00131918" w:rsidRDefault="00000000" w:rsidP="00131918">
      <w:pPr>
        <w:shd w:val="clear" w:color="auto" w:fill="FFFFFF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komunikacija@lima.lt</w:t>
      </w:r>
    </w:p>
    <w:sectPr w:rsidR="00C25352" w:rsidRPr="00131918">
      <w:headerReference w:type="default" r:id="rId8"/>
      <w:pgSz w:w="12240" w:h="15840"/>
      <w:pgMar w:top="1440" w:right="1440" w:bottom="1440" w:left="1440" w:header="720" w:footer="720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1317F" w:rsidRDefault="0031317F">
      <w:pPr>
        <w:spacing w:after="0" w:line="240" w:lineRule="auto"/>
      </w:pPr>
      <w:r>
        <w:separator/>
      </w:r>
    </w:p>
  </w:endnote>
  <w:endnote w:type="continuationSeparator" w:id="0">
    <w:p w:rsidR="0031317F" w:rsidRDefault="003131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Play">
    <w:charset w:val="00"/>
    <w:family w:val="auto"/>
    <w:pitch w:val="default"/>
    <w:embedRegular r:id="rId1" w:fontKey="{4E80F848-07C6-44F9-9B09-E1A84AA3185D}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2" w:fontKey="{360CBA8F-E644-469F-A9E0-76B8E31E1061}"/>
    <w:embedItalic r:id="rId3" w:fontKey="{B7310D66-C288-4C01-B008-101B96BD15D0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4" w:fontKey="{67D4D735-1BC5-4A5E-9324-4B182A3E504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1317F" w:rsidRDefault="0031317F">
      <w:pPr>
        <w:spacing w:after="0" w:line="240" w:lineRule="auto"/>
      </w:pPr>
      <w:r>
        <w:separator/>
      </w:r>
    </w:p>
  </w:footnote>
  <w:footnote w:type="continuationSeparator" w:id="0">
    <w:p w:rsidR="0031317F" w:rsidRDefault="003131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25352" w:rsidRDefault="00C2535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2C3A13"/>
    <w:multiLevelType w:val="multilevel"/>
    <w:tmpl w:val="42065D04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222222"/>
        <w:sz w:val="22"/>
        <w:szCs w:val="22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E2C2B97"/>
    <w:multiLevelType w:val="multilevel"/>
    <w:tmpl w:val="0B30A6F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222222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F95604C"/>
    <w:multiLevelType w:val="multilevel"/>
    <w:tmpl w:val="44D659C6"/>
    <w:lvl w:ilvl="0">
      <w:start w:val="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222222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8A8269F"/>
    <w:multiLevelType w:val="multilevel"/>
    <w:tmpl w:val="A926A8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126775965">
    <w:abstractNumId w:val="2"/>
  </w:num>
  <w:num w:numId="2" w16cid:durableId="1600867230">
    <w:abstractNumId w:val="3"/>
  </w:num>
  <w:num w:numId="3" w16cid:durableId="364673484">
    <w:abstractNumId w:val="0"/>
  </w:num>
  <w:num w:numId="4" w16cid:durableId="13558405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5352"/>
    <w:rsid w:val="00131918"/>
    <w:rsid w:val="0031317F"/>
    <w:rsid w:val="009705DD"/>
    <w:rsid w:val="00C25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784777"/>
  <w15:docId w15:val="{61ECADF4-FA42-4EDE-8B5E-B64E1A5ADE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en" w:eastAsia="lt-LT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outlineLvl w:val="0"/>
    </w:pPr>
    <w:rPr>
      <w:b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aantrat">
    <w:name w:val="Subtitle"/>
    <w:basedOn w:val="prastasis"/>
    <w:next w:val="prastasis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3015</Words>
  <Characters>1719</Characters>
  <Application>Microsoft Office Word</Application>
  <DocSecurity>0</DocSecurity>
  <Lines>14</Lines>
  <Paragraphs>9</Paragraphs>
  <ScaleCrop>false</ScaleCrop>
  <Company/>
  <LinksUpToDate>false</LinksUpToDate>
  <CharactersWithSpaces>4725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Evelina Laučiūtė</cp:lastModifiedBy>
  <cp:revision>2</cp:revision>
  <dcterms:created xsi:type="dcterms:W3CDTF">2025-10-15T10:43:00Z</dcterms:created>
  <dcterms:modified xsi:type="dcterms:W3CDTF">2025-10-15T10:44:00Z</dcterms:modified>
</cp:coreProperties>
</file>