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5F4A3A" w:rsidRDefault="00000000" w:rsidP="00414CC4">
      <w:pPr>
        <w:rPr>
          <w:rFonts w:ascii="Calibri" w:eastAsia="Calibri" w:hAnsi="Calibri" w:cs="Calibri"/>
          <w:b/>
          <w:sz w:val="28"/>
          <w:szCs w:val="28"/>
          <w:highlight w:val="white"/>
        </w:rPr>
      </w:pPr>
      <w:r>
        <w:rPr>
          <w:rFonts w:ascii="Calibri" w:eastAsia="Calibri" w:hAnsi="Calibri" w:cs="Calibri"/>
          <w:noProof/>
          <w:color w:val="212529"/>
          <w:sz w:val="20"/>
          <w:szCs w:val="20"/>
          <w:highlight w:val="white"/>
        </w:rPr>
        <w:drawing>
          <wp:anchor distT="114300" distB="114300" distL="114300" distR="114300" simplePos="0" relativeHeight="251658240" behindDoc="1" locked="0" layoutInCell="1" hidden="0" allowOverlap="1">
            <wp:simplePos x="0" y="0"/>
            <wp:positionH relativeFrom="page">
              <wp:posOffset>5839551</wp:posOffset>
            </wp:positionH>
            <wp:positionV relativeFrom="page">
              <wp:posOffset>914400</wp:posOffset>
            </wp:positionV>
            <wp:extent cx="1100138" cy="253269"/>
            <wp:effectExtent l="0" t="0" r="0" b="0"/>
            <wp:wrapNone/>
            <wp:docPr id="1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00138" cy="25326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proofErr w:type="spellStart"/>
      <w:proofErr w:type="gramStart"/>
      <w:r>
        <w:rPr>
          <w:rFonts w:ascii="Calibri" w:eastAsia="Calibri" w:hAnsi="Calibri" w:cs="Calibri"/>
          <w:color w:val="212529"/>
          <w:sz w:val="20"/>
          <w:szCs w:val="20"/>
          <w:highlight w:val="white"/>
        </w:rPr>
        <w:t>Informacija</w:t>
      </w:r>
      <w:proofErr w:type="spellEnd"/>
      <w:r w:rsidR="00414CC4">
        <w:rPr>
          <w:rFonts w:ascii="Calibri" w:eastAsia="Calibri" w:hAnsi="Calibri" w:cs="Calibri"/>
          <w:color w:val="212529"/>
          <w:sz w:val="20"/>
          <w:szCs w:val="20"/>
          <w:highlight w:val="white"/>
        </w:rPr>
        <w:t xml:space="preserve"> </w:t>
      </w:r>
      <w:r>
        <w:rPr>
          <w:rFonts w:ascii="Calibri" w:eastAsia="Calibri" w:hAnsi="Calibri" w:cs="Calibri"/>
          <w:color w:val="212529"/>
          <w:sz w:val="20"/>
          <w:szCs w:val="20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color w:val="212529"/>
          <w:sz w:val="20"/>
          <w:szCs w:val="20"/>
          <w:highlight w:val="white"/>
        </w:rPr>
        <w:t>žiniasklaidai</w:t>
      </w:r>
      <w:proofErr w:type="spellEnd"/>
      <w:proofErr w:type="gramEnd"/>
      <w:r>
        <w:rPr>
          <w:rFonts w:ascii="Calibri" w:eastAsia="Calibri" w:hAnsi="Calibri" w:cs="Calibri"/>
          <w:color w:val="212529"/>
          <w:sz w:val="20"/>
          <w:szCs w:val="20"/>
          <w:highlight w:val="white"/>
        </w:rPr>
        <w:t xml:space="preserve"> </w:t>
      </w:r>
      <w:r>
        <w:rPr>
          <w:rFonts w:ascii="Calibri" w:eastAsia="Calibri" w:hAnsi="Calibri" w:cs="Calibri"/>
          <w:color w:val="212529"/>
          <w:sz w:val="20"/>
          <w:szCs w:val="20"/>
          <w:highlight w:val="white"/>
        </w:rPr>
        <w:br/>
        <w:t xml:space="preserve">2025 m. </w:t>
      </w:r>
      <w:proofErr w:type="spellStart"/>
      <w:r>
        <w:rPr>
          <w:rFonts w:ascii="Calibri" w:eastAsia="Calibri" w:hAnsi="Calibri" w:cs="Calibri"/>
          <w:color w:val="212529"/>
          <w:sz w:val="20"/>
          <w:szCs w:val="20"/>
          <w:highlight w:val="white"/>
        </w:rPr>
        <w:t>spalio</w:t>
      </w:r>
      <w:proofErr w:type="spellEnd"/>
      <w:r>
        <w:rPr>
          <w:rFonts w:ascii="Calibri" w:eastAsia="Calibri" w:hAnsi="Calibri" w:cs="Calibri"/>
          <w:color w:val="212529"/>
          <w:sz w:val="20"/>
          <w:szCs w:val="20"/>
          <w:highlight w:val="white"/>
        </w:rPr>
        <w:t xml:space="preserve"> 1</w:t>
      </w:r>
      <w:r w:rsidR="00414CC4">
        <w:rPr>
          <w:rFonts w:ascii="Calibri" w:eastAsia="Calibri" w:hAnsi="Calibri" w:cs="Calibri"/>
          <w:color w:val="212529"/>
          <w:sz w:val="20"/>
          <w:szCs w:val="20"/>
          <w:highlight w:val="white"/>
        </w:rPr>
        <w:t>8</w:t>
      </w:r>
      <w:r>
        <w:rPr>
          <w:rFonts w:ascii="Calibri" w:eastAsia="Calibri" w:hAnsi="Calibri" w:cs="Calibri"/>
          <w:color w:val="212529"/>
          <w:sz w:val="20"/>
          <w:szCs w:val="20"/>
          <w:highlight w:val="white"/>
        </w:rPr>
        <w:t xml:space="preserve"> d.</w:t>
      </w:r>
    </w:p>
    <w:p w:rsidR="005F4A3A" w:rsidRDefault="005F4A3A">
      <w:pPr>
        <w:spacing w:before="260" w:after="0" w:line="264" w:lineRule="auto"/>
        <w:ind w:right="20"/>
        <w:jc w:val="both"/>
        <w:rPr>
          <w:rFonts w:ascii="Times New Roman" w:eastAsia="Times New Roman" w:hAnsi="Times New Roman" w:cs="Times New Roman"/>
          <w:b/>
          <w:color w:val="212529"/>
          <w:sz w:val="32"/>
          <w:szCs w:val="32"/>
        </w:rPr>
      </w:pPr>
    </w:p>
    <w:p w:rsidR="005F4A3A" w:rsidRDefault="00000000">
      <w:pPr>
        <w:spacing w:before="260" w:after="0" w:line="264" w:lineRule="auto"/>
        <w:ind w:right="20"/>
        <w:jc w:val="both"/>
        <w:rPr>
          <w:rFonts w:ascii="Times New Roman" w:eastAsia="Times New Roman" w:hAnsi="Times New Roman" w:cs="Times New Roman"/>
          <w:b/>
          <w:color w:val="212529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color w:val="212529"/>
          <w:sz w:val="32"/>
          <w:szCs w:val="32"/>
        </w:rPr>
        <w:t xml:space="preserve">Europos </w:t>
      </w:r>
      <w:proofErr w:type="spellStart"/>
      <w:r>
        <w:rPr>
          <w:rFonts w:ascii="Times New Roman" w:eastAsia="Times New Roman" w:hAnsi="Times New Roman" w:cs="Times New Roman"/>
          <w:b/>
          <w:color w:val="212529"/>
          <w:sz w:val="32"/>
          <w:szCs w:val="32"/>
        </w:rPr>
        <w:t>marketingo</w:t>
      </w:r>
      <w:proofErr w:type="spellEnd"/>
      <w:r>
        <w:rPr>
          <w:rFonts w:ascii="Times New Roman" w:eastAsia="Times New Roman" w:hAnsi="Times New Roman" w:cs="Times New Roman"/>
          <w:b/>
          <w:color w:val="212529"/>
          <w:sz w:val="32"/>
          <w:szCs w:val="3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color w:val="212529"/>
          <w:sz w:val="32"/>
          <w:szCs w:val="32"/>
        </w:rPr>
        <w:t>vadovas</w:t>
      </w:r>
      <w:proofErr w:type="spellEnd"/>
      <w:r>
        <w:rPr>
          <w:rFonts w:ascii="Times New Roman" w:eastAsia="Times New Roman" w:hAnsi="Times New Roman" w:cs="Times New Roman"/>
          <w:b/>
          <w:color w:val="212529"/>
          <w:sz w:val="32"/>
          <w:szCs w:val="3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color w:val="212529"/>
          <w:sz w:val="32"/>
          <w:szCs w:val="32"/>
        </w:rPr>
        <w:t>pirmą</w:t>
      </w:r>
      <w:proofErr w:type="spellEnd"/>
      <w:r>
        <w:rPr>
          <w:rFonts w:ascii="Times New Roman" w:eastAsia="Times New Roman" w:hAnsi="Times New Roman" w:cs="Times New Roman"/>
          <w:b/>
          <w:color w:val="212529"/>
          <w:sz w:val="32"/>
          <w:szCs w:val="3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color w:val="212529"/>
          <w:sz w:val="32"/>
          <w:szCs w:val="32"/>
        </w:rPr>
        <w:t>kartą</w:t>
      </w:r>
      <w:proofErr w:type="spellEnd"/>
      <w:r>
        <w:rPr>
          <w:rFonts w:ascii="Times New Roman" w:eastAsia="Times New Roman" w:hAnsi="Times New Roman" w:cs="Times New Roman"/>
          <w:b/>
          <w:color w:val="212529"/>
          <w:sz w:val="32"/>
          <w:szCs w:val="32"/>
        </w:rPr>
        <w:t xml:space="preserve"> bus </w:t>
      </w:r>
      <w:proofErr w:type="spellStart"/>
      <w:r>
        <w:rPr>
          <w:rFonts w:ascii="Times New Roman" w:eastAsia="Times New Roman" w:hAnsi="Times New Roman" w:cs="Times New Roman"/>
          <w:b/>
          <w:color w:val="212529"/>
          <w:sz w:val="32"/>
          <w:szCs w:val="32"/>
        </w:rPr>
        <w:t>paskelbtas</w:t>
      </w:r>
      <w:proofErr w:type="spellEnd"/>
      <w:r>
        <w:rPr>
          <w:rFonts w:ascii="Times New Roman" w:eastAsia="Times New Roman" w:hAnsi="Times New Roman" w:cs="Times New Roman"/>
          <w:b/>
          <w:color w:val="212529"/>
          <w:sz w:val="32"/>
          <w:szCs w:val="3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color w:val="212529"/>
          <w:sz w:val="32"/>
          <w:szCs w:val="32"/>
        </w:rPr>
        <w:t>Vilniuje</w:t>
      </w:r>
      <w:proofErr w:type="spellEnd"/>
    </w:p>
    <w:p w:rsidR="005F4A3A" w:rsidRDefault="00000000">
      <w:pPr>
        <w:spacing w:before="260" w:after="0" w:line="264" w:lineRule="auto"/>
        <w:ind w:right="20"/>
        <w:jc w:val="both"/>
        <w:rPr>
          <w:rFonts w:ascii="Times New Roman" w:eastAsia="Times New Roman" w:hAnsi="Times New Roman" w:cs="Times New Roman"/>
          <w:b/>
          <w:color w:val="222222"/>
          <w:highlight w:val="white"/>
        </w:rPr>
      </w:pPr>
      <w:r>
        <w:rPr>
          <w:rFonts w:ascii="Times New Roman" w:eastAsia="Times New Roman" w:hAnsi="Times New Roman" w:cs="Times New Roman"/>
          <w:b/>
          <w:color w:val="212529"/>
        </w:rPr>
        <w:t xml:space="preserve">Europos </w:t>
      </w:r>
      <w:proofErr w:type="spellStart"/>
      <w:r>
        <w:rPr>
          <w:rFonts w:ascii="Times New Roman" w:eastAsia="Times New Roman" w:hAnsi="Times New Roman" w:cs="Times New Roman"/>
          <w:b/>
          <w:color w:val="212529"/>
        </w:rPr>
        <w:t>marketingo</w:t>
      </w:r>
      <w:proofErr w:type="spellEnd"/>
      <w:r>
        <w:rPr>
          <w:rFonts w:ascii="Times New Roman" w:eastAsia="Times New Roman" w:hAnsi="Times New Roman" w:cs="Times New Roman"/>
          <w:b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color w:val="212529"/>
        </w:rPr>
        <w:t>konfederacijos</w:t>
      </w:r>
      <w:proofErr w:type="spellEnd"/>
      <w:r>
        <w:rPr>
          <w:rFonts w:ascii="Times New Roman" w:eastAsia="Times New Roman" w:hAnsi="Times New Roman" w:cs="Times New Roman"/>
          <w:b/>
          <w:color w:val="212529"/>
        </w:rPr>
        <w:t xml:space="preserve"> (EMC) </w:t>
      </w:r>
      <w:proofErr w:type="spellStart"/>
      <w:r>
        <w:rPr>
          <w:rFonts w:ascii="Times New Roman" w:eastAsia="Times New Roman" w:hAnsi="Times New Roman" w:cs="Times New Roman"/>
          <w:b/>
          <w:color w:val="212529"/>
        </w:rPr>
        <w:t>valdyba</w:t>
      </w:r>
      <w:proofErr w:type="spellEnd"/>
      <w:r>
        <w:rPr>
          <w:rFonts w:ascii="Times New Roman" w:eastAsia="Times New Roman" w:hAnsi="Times New Roman" w:cs="Times New Roman"/>
          <w:b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color w:val="212529"/>
        </w:rPr>
        <w:t>nusprendė</w:t>
      </w:r>
      <w:proofErr w:type="spellEnd"/>
      <w:r>
        <w:rPr>
          <w:rFonts w:ascii="Times New Roman" w:eastAsia="Times New Roman" w:hAnsi="Times New Roman" w:cs="Times New Roman"/>
          <w:b/>
          <w:color w:val="212529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b/>
          <w:color w:val="212529"/>
        </w:rPr>
        <w:t>kad</w:t>
      </w:r>
      <w:proofErr w:type="spellEnd"/>
      <w:r>
        <w:rPr>
          <w:rFonts w:ascii="Times New Roman" w:eastAsia="Times New Roman" w:hAnsi="Times New Roman" w:cs="Times New Roman"/>
          <w:b/>
          <w:color w:val="212529"/>
        </w:rPr>
        <w:t xml:space="preserve"> 2025 </w:t>
      </w:r>
      <w:proofErr w:type="spellStart"/>
      <w:r>
        <w:rPr>
          <w:rFonts w:ascii="Times New Roman" w:eastAsia="Times New Roman" w:hAnsi="Times New Roman" w:cs="Times New Roman"/>
          <w:b/>
          <w:color w:val="212529"/>
        </w:rPr>
        <w:t>metų</w:t>
      </w:r>
      <w:proofErr w:type="spellEnd"/>
      <w:r>
        <w:rPr>
          <w:rFonts w:ascii="Times New Roman" w:eastAsia="Times New Roman" w:hAnsi="Times New Roman" w:cs="Times New Roman"/>
          <w:b/>
          <w:color w:val="212529"/>
        </w:rPr>
        <w:t xml:space="preserve"> Europos </w:t>
      </w:r>
      <w:proofErr w:type="spellStart"/>
      <w:r>
        <w:rPr>
          <w:rFonts w:ascii="Times New Roman" w:eastAsia="Times New Roman" w:hAnsi="Times New Roman" w:cs="Times New Roman"/>
          <w:b/>
          <w:color w:val="212529"/>
        </w:rPr>
        <w:t>marketingo</w:t>
      </w:r>
      <w:proofErr w:type="spellEnd"/>
      <w:r>
        <w:rPr>
          <w:rFonts w:ascii="Times New Roman" w:eastAsia="Times New Roman" w:hAnsi="Times New Roman" w:cs="Times New Roman"/>
          <w:b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color w:val="212529"/>
        </w:rPr>
        <w:t>vadovas</w:t>
      </w:r>
      <w:proofErr w:type="spellEnd"/>
      <w:r>
        <w:rPr>
          <w:rFonts w:ascii="Times New Roman" w:eastAsia="Times New Roman" w:hAnsi="Times New Roman" w:cs="Times New Roman"/>
          <w:b/>
          <w:color w:val="212529"/>
        </w:rPr>
        <w:t xml:space="preserve"> (-ė) bus </w:t>
      </w:r>
      <w:proofErr w:type="spellStart"/>
      <w:r>
        <w:rPr>
          <w:rFonts w:ascii="Times New Roman" w:eastAsia="Times New Roman" w:hAnsi="Times New Roman" w:cs="Times New Roman"/>
          <w:b/>
          <w:color w:val="212529"/>
        </w:rPr>
        <w:t>paskelbtas</w:t>
      </w:r>
      <w:proofErr w:type="spellEnd"/>
      <w:r>
        <w:rPr>
          <w:rFonts w:ascii="Times New Roman" w:eastAsia="Times New Roman" w:hAnsi="Times New Roman" w:cs="Times New Roman"/>
          <w:b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color w:val="212529"/>
        </w:rPr>
        <w:t>ir</w:t>
      </w:r>
      <w:proofErr w:type="spellEnd"/>
      <w:r>
        <w:rPr>
          <w:rFonts w:ascii="Times New Roman" w:eastAsia="Times New Roman" w:hAnsi="Times New Roman" w:cs="Times New Roman"/>
          <w:b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color w:val="212529"/>
        </w:rPr>
        <w:t>apdovanotas</w:t>
      </w:r>
      <w:proofErr w:type="spellEnd"/>
      <w:r>
        <w:rPr>
          <w:rFonts w:ascii="Times New Roman" w:eastAsia="Times New Roman" w:hAnsi="Times New Roman" w:cs="Times New Roman"/>
          <w:b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color w:val="212529"/>
        </w:rPr>
        <w:t>Vilniuje</w:t>
      </w:r>
      <w:proofErr w:type="spellEnd"/>
      <w:r>
        <w:rPr>
          <w:rFonts w:ascii="Times New Roman" w:eastAsia="Times New Roman" w:hAnsi="Times New Roman" w:cs="Times New Roman"/>
          <w:b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color w:val="212529"/>
        </w:rPr>
        <w:t>ateinantį</w:t>
      </w:r>
      <w:proofErr w:type="spellEnd"/>
      <w:r>
        <w:rPr>
          <w:rFonts w:ascii="Times New Roman" w:eastAsia="Times New Roman" w:hAnsi="Times New Roman" w:cs="Times New Roman"/>
          <w:b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color w:val="212529"/>
        </w:rPr>
        <w:t>pavasarį</w:t>
      </w:r>
      <w:proofErr w:type="spellEnd"/>
      <w:r>
        <w:rPr>
          <w:rFonts w:ascii="Times New Roman" w:eastAsia="Times New Roman" w:hAnsi="Times New Roman" w:cs="Times New Roman"/>
          <w:b/>
          <w:color w:val="212529"/>
        </w:rPr>
        <w:t xml:space="preserve">. </w:t>
      </w:r>
      <w:r>
        <w:rPr>
          <w:rFonts w:ascii="Times New Roman" w:eastAsia="Times New Roman" w:hAnsi="Times New Roman" w:cs="Times New Roman"/>
          <w:b/>
          <w:color w:val="222222"/>
          <w:highlight w:val="white"/>
        </w:rPr>
        <w:t xml:space="preserve">Lietuva </w:t>
      </w:r>
      <w:proofErr w:type="spellStart"/>
      <w:r>
        <w:rPr>
          <w:rFonts w:ascii="Times New Roman" w:eastAsia="Times New Roman" w:hAnsi="Times New Roman" w:cs="Times New Roman"/>
          <w:b/>
          <w:color w:val="222222"/>
          <w:highlight w:val="white"/>
        </w:rPr>
        <w:t>perima</w:t>
      </w:r>
      <w:proofErr w:type="spellEnd"/>
      <w:r>
        <w:rPr>
          <w:rFonts w:ascii="Times New Roman" w:eastAsia="Times New Roman" w:hAnsi="Times New Roman" w:cs="Times New Roman"/>
          <w:b/>
          <w:color w:val="222222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color w:val="222222"/>
          <w:highlight w:val="white"/>
        </w:rPr>
        <w:t>ceremonijos</w:t>
      </w:r>
      <w:proofErr w:type="spellEnd"/>
      <w:r>
        <w:rPr>
          <w:rFonts w:ascii="Times New Roman" w:eastAsia="Times New Roman" w:hAnsi="Times New Roman" w:cs="Times New Roman"/>
          <w:b/>
          <w:color w:val="222222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color w:val="222222"/>
          <w:highlight w:val="white"/>
        </w:rPr>
        <w:t>organizavimą</w:t>
      </w:r>
      <w:proofErr w:type="spellEnd"/>
      <w:r>
        <w:rPr>
          <w:rFonts w:ascii="Times New Roman" w:eastAsia="Times New Roman" w:hAnsi="Times New Roman" w:cs="Times New Roman"/>
          <w:b/>
          <w:color w:val="222222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color w:val="222222"/>
          <w:highlight w:val="white"/>
        </w:rPr>
        <w:t>iš</w:t>
      </w:r>
      <w:proofErr w:type="spellEnd"/>
      <w:r>
        <w:rPr>
          <w:rFonts w:ascii="Times New Roman" w:eastAsia="Times New Roman" w:hAnsi="Times New Roman" w:cs="Times New Roman"/>
          <w:b/>
          <w:color w:val="222222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color w:val="222222"/>
          <w:highlight w:val="white"/>
        </w:rPr>
        <w:t>Airijos</w:t>
      </w:r>
      <w:proofErr w:type="spellEnd"/>
      <w:r>
        <w:rPr>
          <w:rFonts w:ascii="Times New Roman" w:eastAsia="Times New Roman" w:hAnsi="Times New Roman" w:cs="Times New Roman"/>
          <w:b/>
          <w:color w:val="222222"/>
          <w:highlight w:val="white"/>
        </w:rPr>
        <w:t xml:space="preserve">. </w:t>
      </w:r>
    </w:p>
    <w:p w:rsidR="005F4A3A" w:rsidRDefault="00000000">
      <w:pPr>
        <w:spacing w:before="260" w:after="0" w:line="264" w:lineRule="auto"/>
        <w:ind w:right="20"/>
        <w:jc w:val="both"/>
        <w:rPr>
          <w:rFonts w:ascii="Times New Roman" w:eastAsia="Times New Roman" w:hAnsi="Times New Roman" w:cs="Times New Roman"/>
          <w:highlight w:val="white"/>
        </w:rPr>
      </w:pPr>
      <w:r>
        <w:rPr>
          <w:rFonts w:ascii="Times New Roman" w:eastAsia="Times New Roman" w:hAnsi="Times New Roman" w:cs="Times New Roman"/>
          <w:color w:val="212529"/>
        </w:rPr>
        <w:t>„</w:t>
      </w:r>
      <w:proofErr w:type="spellStart"/>
      <w:r>
        <w:rPr>
          <w:rFonts w:ascii="Times New Roman" w:eastAsia="Times New Roman" w:hAnsi="Times New Roman" w:cs="Times New Roman"/>
          <w:color w:val="222222"/>
          <w:highlight w:val="white"/>
        </w:rPr>
        <w:t>Šis</w:t>
      </w:r>
      <w:proofErr w:type="spellEnd"/>
      <w:r>
        <w:rPr>
          <w:rFonts w:ascii="Times New Roman" w:eastAsia="Times New Roman" w:hAnsi="Times New Roman" w:cs="Times New Roman"/>
          <w:color w:val="222222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22222"/>
          <w:highlight w:val="white"/>
        </w:rPr>
        <w:t>renginys</w:t>
      </w:r>
      <w:proofErr w:type="spellEnd"/>
      <w:r>
        <w:rPr>
          <w:rFonts w:ascii="Times New Roman" w:eastAsia="Times New Roman" w:hAnsi="Times New Roman" w:cs="Times New Roman"/>
          <w:color w:val="222222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22222"/>
          <w:highlight w:val="white"/>
        </w:rPr>
        <w:t>leidžia</w:t>
      </w:r>
      <w:proofErr w:type="spellEnd"/>
      <w:r>
        <w:rPr>
          <w:rFonts w:ascii="Times New Roman" w:eastAsia="Times New Roman" w:hAnsi="Times New Roman" w:cs="Times New Roman"/>
          <w:color w:val="222222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22222"/>
          <w:highlight w:val="white"/>
        </w:rPr>
        <w:t>sukviesti</w:t>
      </w:r>
      <w:proofErr w:type="spellEnd"/>
      <w:r>
        <w:rPr>
          <w:rFonts w:ascii="Times New Roman" w:eastAsia="Times New Roman" w:hAnsi="Times New Roman" w:cs="Times New Roman"/>
          <w:color w:val="222222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22222"/>
          <w:highlight w:val="white"/>
        </w:rPr>
        <w:t>geriausius</w:t>
      </w:r>
      <w:proofErr w:type="spellEnd"/>
      <w:r>
        <w:rPr>
          <w:rFonts w:ascii="Times New Roman" w:eastAsia="Times New Roman" w:hAnsi="Times New Roman" w:cs="Times New Roman"/>
          <w:color w:val="222222"/>
          <w:highlight w:val="white"/>
        </w:rPr>
        <w:t xml:space="preserve"> Europos </w:t>
      </w:r>
      <w:proofErr w:type="spellStart"/>
      <w:r>
        <w:rPr>
          <w:rFonts w:ascii="Times New Roman" w:eastAsia="Times New Roman" w:hAnsi="Times New Roman" w:cs="Times New Roman"/>
          <w:color w:val="222222"/>
          <w:highlight w:val="white"/>
        </w:rPr>
        <w:t>marketingo</w:t>
      </w:r>
      <w:proofErr w:type="spellEnd"/>
      <w:r>
        <w:rPr>
          <w:rFonts w:ascii="Times New Roman" w:eastAsia="Times New Roman" w:hAnsi="Times New Roman" w:cs="Times New Roman"/>
          <w:color w:val="222222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22222"/>
          <w:highlight w:val="white"/>
        </w:rPr>
        <w:t>vadovus</w:t>
      </w:r>
      <w:proofErr w:type="spellEnd"/>
      <w:r>
        <w:rPr>
          <w:rFonts w:ascii="Times New Roman" w:eastAsia="Times New Roman" w:hAnsi="Times New Roman" w:cs="Times New Roman"/>
          <w:color w:val="222222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22222"/>
          <w:highlight w:val="white"/>
        </w:rPr>
        <w:t>ir</w:t>
      </w:r>
      <w:proofErr w:type="spellEnd"/>
      <w:r>
        <w:rPr>
          <w:rFonts w:ascii="Times New Roman" w:eastAsia="Times New Roman" w:hAnsi="Times New Roman" w:cs="Times New Roman"/>
          <w:color w:val="222222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22222"/>
          <w:highlight w:val="white"/>
        </w:rPr>
        <w:t>parodo</w:t>
      </w:r>
      <w:proofErr w:type="spellEnd"/>
      <w:r>
        <w:rPr>
          <w:rFonts w:ascii="Times New Roman" w:eastAsia="Times New Roman" w:hAnsi="Times New Roman" w:cs="Times New Roman"/>
          <w:color w:val="222222"/>
          <w:highlight w:val="white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222222"/>
          <w:highlight w:val="white"/>
        </w:rPr>
        <w:t>kokia</w:t>
      </w:r>
      <w:proofErr w:type="spellEnd"/>
      <w:r>
        <w:rPr>
          <w:rFonts w:ascii="Times New Roman" w:eastAsia="Times New Roman" w:hAnsi="Times New Roman" w:cs="Times New Roman"/>
          <w:color w:val="222222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22222"/>
          <w:highlight w:val="white"/>
        </w:rPr>
        <w:t>svarbi</w:t>
      </w:r>
      <w:proofErr w:type="spellEnd"/>
      <w:r>
        <w:rPr>
          <w:rFonts w:ascii="Times New Roman" w:eastAsia="Times New Roman" w:hAnsi="Times New Roman" w:cs="Times New Roman"/>
          <w:color w:val="222222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22222"/>
          <w:highlight w:val="white"/>
        </w:rPr>
        <w:t>yra</w:t>
      </w:r>
      <w:proofErr w:type="spellEnd"/>
      <w:r>
        <w:rPr>
          <w:rFonts w:ascii="Times New Roman" w:eastAsia="Times New Roman" w:hAnsi="Times New Roman" w:cs="Times New Roman"/>
          <w:color w:val="222222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22222"/>
          <w:highlight w:val="white"/>
        </w:rPr>
        <w:t>marketingo</w:t>
      </w:r>
      <w:proofErr w:type="spellEnd"/>
      <w:r>
        <w:rPr>
          <w:rFonts w:ascii="Times New Roman" w:eastAsia="Times New Roman" w:hAnsi="Times New Roman" w:cs="Times New Roman"/>
          <w:color w:val="222222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22222"/>
          <w:highlight w:val="white"/>
        </w:rPr>
        <w:t>svarba</w:t>
      </w:r>
      <w:proofErr w:type="spellEnd"/>
      <w:r>
        <w:rPr>
          <w:rFonts w:ascii="Times New Roman" w:eastAsia="Times New Roman" w:hAnsi="Times New Roman" w:cs="Times New Roman"/>
          <w:color w:val="222222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22222"/>
          <w:highlight w:val="white"/>
        </w:rPr>
        <w:t>organizacijose</w:t>
      </w:r>
      <w:proofErr w:type="spellEnd"/>
      <w:r>
        <w:rPr>
          <w:rFonts w:ascii="Times New Roman" w:eastAsia="Times New Roman" w:hAnsi="Times New Roman" w:cs="Times New Roman"/>
          <w:color w:val="222222"/>
          <w:highlight w:val="white"/>
        </w:rPr>
        <w:t xml:space="preserve">”, </w:t>
      </w:r>
      <w:r w:rsidR="00414CC4">
        <w:rPr>
          <w:rFonts w:ascii="Times New Roman" w:eastAsia="Times New Roman" w:hAnsi="Times New Roman" w:cs="Times New Roman"/>
          <w:color w:val="222222"/>
          <w:highlight w:val="white"/>
        </w:rPr>
        <w:t>–</w:t>
      </w:r>
      <w:r>
        <w:rPr>
          <w:rFonts w:ascii="Times New Roman" w:eastAsia="Times New Roman" w:hAnsi="Times New Roman" w:cs="Times New Roman"/>
          <w:color w:val="222222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22222"/>
          <w:highlight w:val="white"/>
        </w:rPr>
        <w:t>sako</w:t>
      </w:r>
      <w:proofErr w:type="spellEnd"/>
      <w:r>
        <w:rPr>
          <w:rFonts w:ascii="Times New Roman" w:eastAsia="Times New Roman" w:hAnsi="Times New Roman" w:cs="Times New Roman"/>
          <w:color w:val="222222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highlight w:val="white"/>
        </w:rPr>
        <w:t>Airijos</w:t>
      </w:r>
      <w:proofErr w:type="spellEnd"/>
      <w:r>
        <w:rPr>
          <w:rFonts w:ascii="Times New Roman" w:eastAsia="Times New Roman" w:hAnsi="Times New Roman" w:cs="Times New Roman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highlight w:val="white"/>
        </w:rPr>
        <w:t>marketingo</w:t>
      </w:r>
      <w:proofErr w:type="spellEnd"/>
      <w:r>
        <w:rPr>
          <w:rFonts w:ascii="Times New Roman" w:eastAsia="Times New Roman" w:hAnsi="Times New Roman" w:cs="Times New Roman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highlight w:val="white"/>
        </w:rPr>
        <w:t>instituto</w:t>
      </w:r>
      <w:proofErr w:type="spellEnd"/>
      <w:r>
        <w:rPr>
          <w:rFonts w:ascii="Times New Roman" w:eastAsia="Times New Roman" w:hAnsi="Times New Roman" w:cs="Times New Roman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highlight w:val="white"/>
        </w:rPr>
        <w:t>vadovas</w:t>
      </w:r>
      <w:proofErr w:type="spellEnd"/>
      <w:r>
        <w:rPr>
          <w:rFonts w:ascii="Times New Roman" w:eastAsia="Times New Roman" w:hAnsi="Times New Roman" w:cs="Times New Roman"/>
          <w:highlight w:val="white"/>
        </w:rPr>
        <w:t xml:space="preserve"> Shane McGonigle.</w:t>
      </w:r>
    </w:p>
    <w:p w:rsidR="005F4A3A" w:rsidRDefault="00000000">
      <w:pPr>
        <w:spacing w:before="260" w:after="0" w:line="264" w:lineRule="auto"/>
        <w:ind w:right="20"/>
        <w:jc w:val="both"/>
        <w:rPr>
          <w:rFonts w:ascii="Times New Roman" w:eastAsia="Times New Roman" w:hAnsi="Times New Roman" w:cs="Times New Roman"/>
          <w:color w:val="212529"/>
        </w:rPr>
      </w:pPr>
      <w:proofErr w:type="spellStart"/>
      <w:r>
        <w:rPr>
          <w:rFonts w:ascii="Times New Roman" w:eastAsia="Times New Roman" w:hAnsi="Times New Roman" w:cs="Times New Roman"/>
          <w:color w:val="212529"/>
        </w:rPr>
        <w:t>Marketingo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asociacijos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iš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visos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Europos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iki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šių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metų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pabaigos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renka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ir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212529"/>
        </w:rPr>
        <w:t>nominuoja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savo</w:t>
      </w:r>
      <w:proofErr w:type="spellEnd"/>
      <w:proofErr w:type="gram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šalies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stipriausią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marketingo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profesionalą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atrinktus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finalininkus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vertins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tarptautinė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komisija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.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Komisija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išsamiai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analizuoja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kandidatų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veiklą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ir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atlieka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interviu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su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kiekvienu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kandidatu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. </w:t>
      </w:r>
    </w:p>
    <w:p w:rsidR="005F4A3A" w:rsidRDefault="00000000">
      <w:pPr>
        <w:spacing w:before="260" w:after="0" w:line="276" w:lineRule="auto"/>
        <w:jc w:val="both"/>
        <w:rPr>
          <w:rFonts w:ascii="Times New Roman" w:eastAsia="Times New Roman" w:hAnsi="Times New Roman" w:cs="Times New Roman"/>
          <w:color w:val="212529"/>
        </w:rPr>
      </w:pPr>
      <w:proofErr w:type="spellStart"/>
      <w:r>
        <w:rPr>
          <w:rFonts w:ascii="Times New Roman" w:eastAsia="Times New Roman" w:hAnsi="Times New Roman" w:cs="Times New Roman"/>
          <w:color w:val="212529"/>
        </w:rPr>
        <w:t>Lietuvą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šiuose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rinkimuose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atstovaus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„Telia </w:t>
      </w:r>
      <w:proofErr w:type="gramStart"/>
      <w:r>
        <w:rPr>
          <w:rFonts w:ascii="Times New Roman" w:eastAsia="Times New Roman" w:hAnsi="Times New Roman" w:cs="Times New Roman"/>
          <w:color w:val="212529"/>
        </w:rPr>
        <w:t xml:space="preserve">Lietuva“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rinkodaros</w:t>
      </w:r>
      <w:proofErr w:type="spellEnd"/>
      <w:proofErr w:type="gram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ir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komunikacijos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vadovė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Vaida Jurkonienė. Ji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yra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Lietuvos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marketingo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asociacijos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(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LiMA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)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organizuotų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„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Metų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212529"/>
        </w:rPr>
        <w:t xml:space="preserve">CMO‘25“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rinkimų</w:t>
      </w:r>
      <w:proofErr w:type="spellEnd"/>
      <w:proofErr w:type="gram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laimėtoja</w:t>
      </w:r>
      <w:proofErr w:type="spellEnd"/>
      <w:r>
        <w:rPr>
          <w:rFonts w:ascii="Times New Roman" w:eastAsia="Times New Roman" w:hAnsi="Times New Roman" w:cs="Times New Roman"/>
          <w:color w:val="212529"/>
        </w:rPr>
        <w:t>.</w:t>
      </w:r>
    </w:p>
    <w:p w:rsidR="005F4A3A" w:rsidRDefault="00000000">
      <w:pPr>
        <w:spacing w:before="260" w:after="0" w:line="264" w:lineRule="auto"/>
        <w:ind w:right="20"/>
        <w:jc w:val="both"/>
        <w:rPr>
          <w:rFonts w:ascii="Times New Roman" w:eastAsia="Times New Roman" w:hAnsi="Times New Roman" w:cs="Times New Roman"/>
          <w:color w:val="212529"/>
        </w:rPr>
      </w:pPr>
      <w:r>
        <w:rPr>
          <w:rFonts w:ascii="Times New Roman" w:eastAsia="Times New Roman" w:hAnsi="Times New Roman" w:cs="Times New Roman"/>
          <w:color w:val="212529"/>
        </w:rPr>
        <w:t>„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Pagrindinis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šių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rinkimų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tikslas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–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pabrėžti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dinamiškos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ir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nuolat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besivystančios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profesijos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reikšmę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šiuolaikinėse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ekonomikose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.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Pristatydami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geriausius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marketingo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lyderius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norime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įkvėpti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naują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specialistų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kartą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: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parodyti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įvairias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karjeros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galimybes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ir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skatinti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jaunus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žmonės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drąsiai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siekti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savo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212529"/>
        </w:rPr>
        <w:t>tikslų</w:t>
      </w:r>
      <w:proofErr w:type="spellEnd"/>
      <w:r>
        <w:rPr>
          <w:rFonts w:ascii="Times New Roman" w:eastAsia="Times New Roman" w:hAnsi="Times New Roman" w:cs="Times New Roman"/>
          <w:color w:val="212529"/>
        </w:rPr>
        <w:t>“</w:t>
      </w:r>
      <w:proofErr w:type="gramEnd"/>
      <w:r>
        <w:rPr>
          <w:rFonts w:ascii="Times New Roman" w:eastAsia="Times New Roman" w:hAnsi="Times New Roman" w:cs="Times New Roman"/>
          <w:color w:val="212529"/>
        </w:rPr>
        <w:t xml:space="preserve">, –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sako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Europos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marketingo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konfederacijos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pirmininkas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R.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Straussas</w:t>
      </w:r>
      <w:proofErr w:type="spellEnd"/>
      <w:r>
        <w:rPr>
          <w:rFonts w:ascii="Times New Roman" w:eastAsia="Times New Roman" w:hAnsi="Times New Roman" w:cs="Times New Roman"/>
          <w:color w:val="212529"/>
        </w:rPr>
        <w:t>.</w:t>
      </w:r>
    </w:p>
    <w:p w:rsidR="005F4A3A" w:rsidRDefault="00000000">
      <w:pPr>
        <w:spacing w:before="260" w:after="0" w:line="264" w:lineRule="auto"/>
        <w:ind w:right="20"/>
        <w:jc w:val="both"/>
        <w:rPr>
          <w:rFonts w:ascii="Times New Roman" w:eastAsia="Times New Roman" w:hAnsi="Times New Roman" w:cs="Times New Roman"/>
          <w:color w:val="212529"/>
          <w:highlight w:val="white"/>
        </w:rPr>
      </w:pPr>
      <w:r>
        <w:rPr>
          <w:rFonts w:ascii="Times New Roman" w:eastAsia="Times New Roman" w:hAnsi="Times New Roman" w:cs="Times New Roman"/>
          <w:color w:val="212529"/>
        </w:rPr>
        <w:t xml:space="preserve">Jo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teigimu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, Lietuva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yra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aktyvi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konfederacijos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narė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viena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iš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pirmųjų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akreditavusi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marketingo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kompetencijų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modelį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sertifikavusi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mokymų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programas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sparčiai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auginanti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marketingo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profesionalų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  <w:highlight w:val="white"/>
        </w:rPr>
        <w:t>tinklą</w:t>
      </w:r>
      <w:proofErr w:type="spellEnd"/>
      <w:r>
        <w:rPr>
          <w:rFonts w:ascii="Times New Roman" w:eastAsia="Times New Roman" w:hAnsi="Times New Roman" w:cs="Times New Roman"/>
          <w:color w:val="212529"/>
          <w:highlight w:val="white"/>
        </w:rPr>
        <w:t xml:space="preserve">. </w:t>
      </w:r>
    </w:p>
    <w:p w:rsidR="005F4A3A" w:rsidRDefault="00000000">
      <w:pPr>
        <w:spacing w:before="260" w:after="0" w:line="264" w:lineRule="auto"/>
        <w:ind w:right="20"/>
        <w:jc w:val="both"/>
        <w:rPr>
          <w:rFonts w:ascii="Times New Roman" w:eastAsia="Times New Roman" w:hAnsi="Times New Roman" w:cs="Times New Roman"/>
          <w:color w:val="212529"/>
        </w:rPr>
      </w:pPr>
      <w:r>
        <w:rPr>
          <w:rFonts w:ascii="Times New Roman" w:eastAsia="Times New Roman" w:hAnsi="Times New Roman" w:cs="Times New Roman"/>
          <w:color w:val="212529"/>
        </w:rPr>
        <w:t>„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Pagrindinis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šių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rinkimų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tikslas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–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pabrėžti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dinamiškos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ir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nuolat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besivystančios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profesijos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reikšmę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šiuolaikinėse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ekonomikose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.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Pristatydami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geriausius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marketingo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lyderius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norime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įkvėpti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naują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specialistų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kartą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: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parodyti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įvairias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karjeros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galimybes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ir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skatinti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jaunus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žmonės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drąsiai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siekti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savo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212529"/>
        </w:rPr>
        <w:t>tikslų</w:t>
      </w:r>
      <w:proofErr w:type="spellEnd"/>
      <w:r>
        <w:rPr>
          <w:rFonts w:ascii="Times New Roman" w:eastAsia="Times New Roman" w:hAnsi="Times New Roman" w:cs="Times New Roman"/>
          <w:color w:val="212529"/>
        </w:rPr>
        <w:t>“</w:t>
      </w:r>
      <w:proofErr w:type="gramEnd"/>
      <w:r>
        <w:rPr>
          <w:rFonts w:ascii="Times New Roman" w:eastAsia="Times New Roman" w:hAnsi="Times New Roman" w:cs="Times New Roman"/>
          <w:color w:val="212529"/>
        </w:rPr>
        <w:t xml:space="preserve">, –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sako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R.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Straussas</w:t>
      </w:r>
      <w:proofErr w:type="spellEnd"/>
      <w:r>
        <w:rPr>
          <w:rFonts w:ascii="Times New Roman" w:eastAsia="Times New Roman" w:hAnsi="Times New Roman" w:cs="Times New Roman"/>
          <w:color w:val="212529"/>
        </w:rPr>
        <w:t>.</w:t>
      </w:r>
    </w:p>
    <w:p w:rsidR="005F4A3A" w:rsidRDefault="00000000">
      <w:pPr>
        <w:spacing w:before="260" w:after="0" w:line="264" w:lineRule="auto"/>
        <w:ind w:right="20"/>
        <w:jc w:val="both"/>
        <w:rPr>
          <w:rFonts w:ascii="Times New Roman" w:eastAsia="Times New Roman" w:hAnsi="Times New Roman" w:cs="Times New Roman"/>
          <w:color w:val="222222"/>
        </w:rPr>
      </w:pPr>
      <w:r>
        <w:rPr>
          <w:rFonts w:ascii="Times New Roman" w:eastAsia="Times New Roman" w:hAnsi="Times New Roman" w:cs="Times New Roman"/>
          <w:color w:val="212529"/>
        </w:rPr>
        <w:t>„</w:t>
      </w:r>
      <w:r>
        <w:rPr>
          <w:rFonts w:ascii="Times New Roman" w:eastAsia="Times New Roman" w:hAnsi="Times New Roman" w:cs="Times New Roman"/>
          <w:color w:val="222222"/>
        </w:rPr>
        <w:t xml:space="preserve">Vilnius </w:t>
      </w:r>
      <w:proofErr w:type="spellStart"/>
      <w:r>
        <w:rPr>
          <w:rFonts w:ascii="Times New Roman" w:eastAsia="Times New Roman" w:hAnsi="Times New Roman" w:cs="Times New Roman"/>
          <w:color w:val="222222"/>
        </w:rPr>
        <w:t>pasirinktas</w:t>
      </w:r>
      <w:proofErr w:type="spellEnd"/>
      <w:r>
        <w:rPr>
          <w:rFonts w:ascii="Times New Roman" w:eastAsia="Times New Roman" w:hAnsi="Times New Roman" w:cs="Times New Roman"/>
          <w:color w:val="2222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22222"/>
        </w:rPr>
        <w:t>kaip</w:t>
      </w:r>
      <w:proofErr w:type="spellEnd"/>
      <w:r>
        <w:rPr>
          <w:rFonts w:ascii="Times New Roman" w:eastAsia="Times New Roman" w:hAnsi="Times New Roman" w:cs="Times New Roman"/>
          <w:color w:val="2222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22222"/>
        </w:rPr>
        <w:t>vieta</w:t>
      </w:r>
      <w:proofErr w:type="spellEnd"/>
      <w:r>
        <w:rPr>
          <w:rFonts w:ascii="Times New Roman" w:eastAsia="Times New Roman" w:hAnsi="Times New Roman" w:cs="Times New Roman"/>
          <w:color w:val="222222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222222"/>
        </w:rPr>
        <w:t>kur</w:t>
      </w:r>
      <w:proofErr w:type="spellEnd"/>
      <w:r>
        <w:rPr>
          <w:rFonts w:ascii="Times New Roman" w:eastAsia="Times New Roman" w:hAnsi="Times New Roman" w:cs="Times New Roman"/>
          <w:color w:val="222222"/>
        </w:rPr>
        <w:t xml:space="preserve"> bus </w:t>
      </w:r>
      <w:proofErr w:type="spellStart"/>
      <w:r>
        <w:rPr>
          <w:rFonts w:ascii="Times New Roman" w:eastAsia="Times New Roman" w:hAnsi="Times New Roman" w:cs="Times New Roman"/>
          <w:color w:val="222222"/>
        </w:rPr>
        <w:t>paskelbtas</w:t>
      </w:r>
      <w:proofErr w:type="spellEnd"/>
      <w:r>
        <w:rPr>
          <w:rFonts w:ascii="Times New Roman" w:eastAsia="Times New Roman" w:hAnsi="Times New Roman" w:cs="Times New Roman"/>
          <w:color w:val="222222"/>
        </w:rPr>
        <w:t xml:space="preserve"> Europos </w:t>
      </w:r>
      <w:proofErr w:type="spellStart"/>
      <w:r>
        <w:rPr>
          <w:rFonts w:ascii="Times New Roman" w:eastAsia="Times New Roman" w:hAnsi="Times New Roman" w:cs="Times New Roman"/>
          <w:color w:val="222222"/>
        </w:rPr>
        <w:t>metų</w:t>
      </w:r>
      <w:proofErr w:type="spellEnd"/>
      <w:r>
        <w:rPr>
          <w:rFonts w:ascii="Times New Roman" w:eastAsia="Times New Roman" w:hAnsi="Times New Roman" w:cs="Times New Roman"/>
          <w:color w:val="222222"/>
        </w:rPr>
        <w:t xml:space="preserve"> CMO, – </w:t>
      </w:r>
      <w:proofErr w:type="spellStart"/>
      <w:r>
        <w:rPr>
          <w:rFonts w:ascii="Times New Roman" w:eastAsia="Times New Roman" w:hAnsi="Times New Roman" w:cs="Times New Roman"/>
          <w:color w:val="222222"/>
        </w:rPr>
        <w:t>dar</w:t>
      </w:r>
      <w:proofErr w:type="spellEnd"/>
      <w:r>
        <w:rPr>
          <w:rFonts w:ascii="Times New Roman" w:eastAsia="Times New Roman" w:hAnsi="Times New Roman" w:cs="Times New Roman"/>
          <w:color w:val="2222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22222"/>
        </w:rPr>
        <w:t>vienas</w:t>
      </w:r>
      <w:proofErr w:type="spellEnd"/>
      <w:r>
        <w:rPr>
          <w:rFonts w:ascii="Times New Roman" w:eastAsia="Times New Roman" w:hAnsi="Times New Roman" w:cs="Times New Roman"/>
          <w:color w:val="2222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22222"/>
        </w:rPr>
        <w:t>įrodymas</w:t>
      </w:r>
      <w:proofErr w:type="spellEnd"/>
      <w:r>
        <w:rPr>
          <w:rFonts w:ascii="Times New Roman" w:eastAsia="Times New Roman" w:hAnsi="Times New Roman" w:cs="Times New Roman"/>
          <w:color w:val="222222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222222"/>
        </w:rPr>
        <w:t>kad</w:t>
      </w:r>
      <w:proofErr w:type="spellEnd"/>
      <w:r>
        <w:rPr>
          <w:rFonts w:ascii="Times New Roman" w:eastAsia="Times New Roman" w:hAnsi="Times New Roman" w:cs="Times New Roman"/>
          <w:color w:val="2222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22222"/>
        </w:rPr>
        <w:t>esame</w:t>
      </w:r>
      <w:proofErr w:type="spellEnd"/>
      <w:r>
        <w:rPr>
          <w:rFonts w:ascii="Times New Roman" w:eastAsia="Times New Roman" w:hAnsi="Times New Roman" w:cs="Times New Roman"/>
          <w:color w:val="222222"/>
        </w:rPr>
        <w:t xml:space="preserve"> ne tik </w:t>
      </w:r>
      <w:proofErr w:type="spellStart"/>
      <w:r>
        <w:rPr>
          <w:rFonts w:ascii="Times New Roman" w:eastAsia="Times New Roman" w:hAnsi="Times New Roman" w:cs="Times New Roman"/>
          <w:color w:val="222222"/>
        </w:rPr>
        <w:t>geografinė</w:t>
      </w:r>
      <w:proofErr w:type="spellEnd"/>
      <w:r>
        <w:rPr>
          <w:rFonts w:ascii="Times New Roman" w:eastAsia="Times New Roman" w:hAnsi="Times New Roman" w:cs="Times New Roman"/>
          <w:color w:val="222222"/>
        </w:rPr>
        <w:t xml:space="preserve">, bet </w:t>
      </w:r>
      <w:proofErr w:type="spellStart"/>
      <w:r>
        <w:rPr>
          <w:rFonts w:ascii="Times New Roman" w:eastAsia="Times New Roman" w:hAnsi="Times New Roman" w:cs="Times New Roman"/>
          <w:color w:val="222222"/>
        </w:rPr>
        <w:t>ir</w:t>
      </w:r>
      <w:proofErr w:type="spellEnd"/>
      <w:r>
        <w:rPr>
          <w:rFonts w:ascii="Times New Roman" w:eastAsia="Times New Roman" w:hAnsi="Times New Roman" w:cs="Times New Roman"/>
          <w:color w:val="2222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22222"/>
        </w:rPr>
        <w:t>talentų</w:t>
      </w:r>
      <w:proofErr w:type="spellEnd"/>
      <w:r>
        <w:rPr>
          <w:rFonts w:ascii="Times New Roman" w:eastAsia="Times New Roman" w:hAnsi="Times New Roman" w:cs="Times New Roman"/>
          <w:color w:val="2222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22222"/>
        </w:rPr>
        <w:t>sostinė</w:t>
      </w:r>
      <w:proofErr w:type="spellEnd"/>
      <w:r>
        <w:rPr>
          <w:rFonts w:ascii="Times New Roman" w:eastAsia="Times New Roman" w:hAnsi="Times New Roman" w:cs="Times New Roman"/>
          <w:color w:val="222222"/>
        </w:rPr>
        <w:t xml:space="preserve">. </w:t>
      </w:r>
      <w:proofErr w:type="spellStart"/>
      <w:r>
        <w:rPr>
          <w:rFonts w:ascii="Times New Roman" w:eastAsia="Times New Roman" w:hAnsi="Times New Roman" w:cs="Times New Roman"/>
          <w:color w:val="222222"/>
        </w:rPr>
        <w:t>Lietuvoje</w:t>
      </w:r>
      <w:proofErr w:type="spellEnd"/>
      <w:r>
        <w:rPr>
          <w:rFonts w:ascii="Times New Roman" w:eastAsia="Times New Roman" w:hAnsi="Times New Roman" w:cs="Times New Roman"/>
          <w:color w:val="2222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22222"/>
        </w:rPr>
        <w:t>gimsta</w:t>
      </w:r>
      <w:proofErr w:type="spellEnd"/>
      <w:r>
        <w:rPr>
          <w:rFonts w:ascii="Times New Roman" w:eastAsia="Times New Roman" w:hAnsi="Times New Roman" w:cs="Times New Roman"/>
          <w:color w:val="2222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22222"/>
        </w:rPr>
        <w:t>idėjos</w:t>
      </w:r>
      <w:proofErr w:type="spellEnd"/>
      <w:r>
        <w:rPr>
          <w:rFonts w:ascii="Times New Roman" w:eastAsia="Times New Roman" w:hAnsi="Times New Roman" w:cs="Times New Roman"/>
          <w:color w:val="222222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222222"/>
        </w:rPr>
        <w:t>kurios</w:t>
      </w:r>
      <w:proofErr w:type="spellEnd"/>
      <w:r>
        <w:rPr>
          <w:rFonts w:ascii="Times New Roman" w:eastAsia="Times New Roman" w:hAnsi="Times New Roman" w:cs="Times New Roman"/>
          <w:color w:val="2222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22222"/>
        </w:rPr>
        <w:t>formuoja</w:t>
      </w:r>
      <w:proofErr w:type="spellEnd"/>
      <w:r>
        <w:rPr>
          <w:rFonts w:ascii="Times New Roman" w:eastAsia="Times New Roman" w:hAnsi="Times New Roman" w:cs="Times New Roman"/>
          <w:color w:val="2222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22222"/>
        </w:rPr>
        <w:t>pasaulines</w:t>
      </w:r>
      <w:proofErr w:type="spellEnd"/>
      <w:r>
        <w:rPr>
          <w:rFonts w:ascii="Times New Roman" w:eastAsia="Times New Roman" w:hAnsi="Times New Roman" w:cs="Times New Roman"/>
          <w:color w:val="2222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22222"/>
        </w:rPr>
        <w:t>rinkas</w:t>
      </w:r>
      <w:proofErr w:type="spellEnd"/>
      <w:r>
        <w:rPr>
          <w:rFonts w:ascii="Times New Roman" w:eastAsia="Times New Roman" w:hAnsi="Times New Roman" w:cs="Times New Roman"/>
          <w:color w:val="222222"/>
        </w:rPr>
        <w:t xml:space="preserve">, o </w:t>
      </w:r>
      <w:proofErr w:type="spellStart"/>
      <w:r>
        <w:rPr>
          <w:rFonts w:ascii="Times New Roman" w:eastAsia="Times New Roman" w:hAnsi="Times New Roman" w:cs="Times New Roman"/>
          <w:color w:val="222222"/>
        </w:rPr>
        <w:t>už</w:t>
      </w:r>
      <w:proofErr w:type="spellEnd"/>
      <w:r>
        <w:rPr>
          <w:rFonts w:ascii="Times New Roman" w:eastAsia="Times New Roman" w:hAnsi="Times New Roman" w:cs="Times New Roman"/>
          <w:color w:val="2222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22222"/>
        </w:rPr>
        <w:t>mūsų</w:t>
      </w:r>
      <w:proofErr w:type="spellEnd"/>
      <w:r>
        <w:rPr>
          <w:rFonts w:ascii="Times New Roman" w:eastAsia="Times New Roman" w:hAnsi="Times New Roman" w:cs="Times New Roman"/>
          <w:color w:val="2222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22222"/>
        </w:rPr>
        <w:t>ekonomikos</w:t>
      </w:r>
      <w:proofErr w:type="spellEnd"/>
      <w:r>
        <w:rPr>
          <w:rFonts w:ascii="Times New Roman" w:eastAsia="Times New Roman" w:hAnsi="Times New Roman" w:cs="Times New Roman"/>
          <w:color w:val="2222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22222"/>
        </w:rPr>
        <w:t>augimo</w:t>
      </w:r>
      <w:proofErr w:type="spellEnd"/>
      <w:r>
        <w:rPr>
          <w:rFonts w:ascii="Times New Roman" w:eastAsia="Times New Roman" w:hAnsi="Times New Roman" w:cs="Times New Roman"/>
          <w:color w:val="2222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22222"/>
        </w:rPr>
        <w:t>ir</w:t>
      </w:r>
      <w:proofErr w:type="spellEnd"/>
      <w:r>
        <w:rPr>
          <w:rFonts w:ascii="Times New Roman" w:eastAsia="Times New Roman" w:hAnsi="Times New Roman" w:cs="Times New Roman"/>
          <w:color w:val="2222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22222"/>
        </w:rPr>
        <w:t>vienaragių</w:t>
      </w:r>
      <w:proofErr w:type="spellEnd"/>
      <w:r>
        <w:rPr>
          <w:rFonts w:ascii="Times New Roman" w:eastAsia="Times New Roman" w:hAnsi="Times New Roman" w:cs="Times New Roman"/>
          <w:color w:val="2222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22222"/>
        </w:rPr>
        <w:t>sėkmės</w:t>
      </w:r>
      <w:proofErr w:type="spellEnd"/>
      <w:r>
        <w:rPr>
          <w:rFonts w:ascii="Times New Roman" w:eastAsia="Times New Roman" w:hAnsi="Times New Roman" w:cs="Times New Roman"/>
          <w:color w:val="2222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22222"/>
        </w:rPr>
        <w:t>stovi</w:t>
      </w:r>
      <w:proofErr w:type="spellEnd"/>
      <w:r>
        <w:rPr>
          <w:rFonts w:ascii="Times New Roman" w:eastAsia="Times New Roman" w:hAnsi="Times New Roman" w:cs="Times New Roman"/>
          <w:color w:val="2222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22222"/>
        </w:rPr>
        <w:t>žmonės</w:t>
      </w:r>
      <w:proofErr w:type="spellEnd"/>
      <w:r>
        <w:rPr>
          <w:rFonts w:ascii="Times New Roman" w:eastAsia="Times New Roman" w:hAnsi="Times New Roman" w:cs="Times New Roman"/>
          <w:color w:val="222222"/>
        </w:rPr>
        <w:t xml:space="preserve"> – </w:t>
      </w:r>
      <w:proofErr w:type="spellStart"/>
      <w:r>
        <w:rPr>
          <w:rFonts w:ascii="Times New Roman" w:eastAsia="Times New Roman" w:hAnsi="Times New Roman" w:cs="Times New Roman"/>
          <w:color w:val="222222"/>
        </w:rPr>
        <w:t>kūrėjai</w:t>
      </w:r>
      <w:proofErr w:type="spellEnd"/>
      <w:r>
        <w:rPr>
          <w:rFonts w:ascii="Times New Roman" w:eastAsia="Times New Roman" w:hAnsi="Times New Roman" w:cs="Times New Roman"/>
          <w:color w:val="222222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222222"/>
        </w:rPr>
        <w:t>strategai</w:t>
      </w:r>
      <w:proofErr w:type="spellEnd"/>
      <w:r>
        <w:rPr>
          <w:rFonts w:ascii="Times New Roman" w:eastAsia="Times New Roman" w:hAnsi="Times New Roman" w:cs="Times New Roman"/>
          <w:color w:val="222222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222222"/>
        </w:rPr>
        <w:t>lyderiai</w:t>
      </w:r>
      <w:proofErr w:type="spellEnd"/>
      <w:r>
        <w:rPr>
          <w:rFonts w:ascii="Times New Roman" w:eastAsia="Times New Roman" w:hAnsi="Times New Roman" w:cs="Times New Roman"/>
          <w:color w:val="222222"/>
        </w:rPr>
        <w:t xml:space="preserve">. </w:t>
      </w:r>
      <w:proofErr w:type="spellStart"/>
      <w:r>
        <w:rPr>
          <w:rFonts w:ascii="Times New Roman" w:eastAsia="Times New Roman" w:hAnsi="Times New Roman" w:cs="Times New Roman"/>
          <w:color w:val="222222"/>
        </w:rPr>
        <w:t>Marketingas</w:t>
      </w:r>
      <w:proofErr w:type="spellEnd"/>
      <w:r>
        <w:rPr>
          <w:rFonts w:ascii="Times New Roman" w:eastAsia="Times New Roman" w:hAnsi="Times New Roman" w:cs="Times New Roman"/>
          <w:color w:val="2222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22222"/>
        </w:rPr>
        <w:t>šiandien</w:t>
      </w:r>
      <w:proofErr w:type="spellEnd"/>
      <w:r>
        <w:rPr>
          <w:rFonts w:ascii="Times New Roman" w:eastAsia="Times New Roman" w:hAnsi="Times New Roman" w:cs="Times New Roman"/>
          <w:color w:val="2222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22222"/>
        </w:rPr>
        <w:t>nebėra</w:t>
      </w:r>
      <w:proofErr w:type="spellEnd"/>
      <w:r>
        <w:rPr>
          <w:rFonts w:ascii="Times New Roman" w:eastAsia="Times New Roman" w:hAnsi="Times New Roman" w:cs="Times New Roman"/>
          <w:color w:val="2222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22222"/>
        </w:rPr>
        <w:t>vien</w:t>
      </w:r>
      <w:proofErr w:type="spellEnd"/>
      <w:r>
        <w:rPr>
          <w:rFonts w:ascii="Times New Roman" w:eastAsia="Times New Roman" w:hAnsi="Times New Roman" w:cs="Times New Roman"/>
          <w:color w:val="2222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22222"/>
        </w:rPr>
        <w:t>gražios</w:t>
      </w:r>
      <w:proofErr w:type="spellEnd"/>
      <w:r>
        <w:rPr>
          <w:rFonts w:ascii="Times New Roman" w:eastAsia="Times New Roman" w:hAnsi="Times New Roman" w:cs="Times New Roman"/>
          <w:color w:val="2222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22222"/>
        </w:rPr>
        <w:t>kampanijos</w:t>
      </w:r>
      <w:proofErr w:type="spellEnd"/>
      <w:r>
        <w:rPr>
          <w:rFonts w:ascii="Times New Roman" w:eastAsia="Times New Roman" w:hAnsi="Times New Roman" w:cs="Times New Roman"/>
          <w:color w:val="222222"/>
        </w:rPr>
        <w:t xml:space="preserve">. Tai </w:t>
      </w:r>
      <w:proofErr w:type="spellStart"/>
      <w:r>
        <w:rPr>
          <w:rFonts w:ascii="Times New Roman" w:eastAsia="Times New Roman" w:hAnsi="Times New Roman" w:cs="Times New Roman"/>
          <w:color w:val="222222"/>
        </w:rPr>
        <w:t>strateginė</w:t>
      </w:r>
      <w:proofErr w:type="spellEnd"/>
      <w:r>
        <w:rPr>
          <w:rFonts w:ascii="Times New Roman" w:eastAsia="Times New Roman" w:hAnsi="Times New Roman" w:cs="Times New Roman"/>
          <w:color w:val="2222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22222"/>
        </w:rPr>
        <w:t>jėga</w:t>
      </w:r>
      <w:proofErr w:type="spellEnd"/>
      <w:r>
        <w:rPr>
          <w:rFonts w:ascii="Times New Roman" w:eastAsia="Times New Roman" w:hAnsi="Times New Roman" w:cs="Times New Roman"/>
          <w:color w:val="222222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222222"/>
        </w:rPr>
        <w:t>jungianti</w:t>
      </w:r>
      <w:proofErr w:type="spellEnd"/>
      <w:r>
        <w:rPr>
          <w:rFonts w:ascii="Times New Roman" w:eastAsia="Times New Roman" w:hAnsi="Times New Roman" w:cs="Times New Roman"/>
          <w:color w:val="2222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22222"/>
        </w:rPr>
        <w:t>produktą</w:t>
      </w:r>
      <w:proofErr w:type="spellEnd"/>
      <w:r>
        <w:rPr>
          <w:rFonts w:ascii="Times New Roman" w:eastAsia="Times New Roman" w:hAnsi="Times New Roman" w:cs="Times New Roman"/>
          <w:color w:val="222222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222222"/>
        </w:rPr>
        <w:t>klientą</w:t>
      </w:r>
      <w:proofErr w:type="spellEnd"/>
      <w:r>
        <w:rPr>
          <w:rFonts w:ascii="Times New Roman" w:eastAsia="Times New Roman" w:hAnsi="Times New Roman" w:cs="Times New Roman"/>
          <w:color w:val="2222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22222"/>
        </w:rPr>
        <w:t>ir</w:t>
      </w:r>
      <w:proofErr w:type="spellEnd"/>
      <w:r>
        <w:rPr>
          <w:rFonts w:ascii="Times New Roman" w:eastAsia="Times New Roman" w:hAnsi="Times New Roman" w:cs="Times New Roman"/>
          <w:color w:val="2222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22222"/>
        </w:rPr>
        <w:t>pardavimus</w:t>
      </w:r>
      <w:proofErr w:type="spellEnd"/>
      <w:r>
        <w:rPr>
          <w:rFonts w:ascii="Times New Roman" w:eastAsia="Times New Roman" w:hAnsi="Times New Roman" w:cs="Times New Roman"/>
          <w:color w:val="222222"/>
        </w:rPr>
        <w:t xml:space="preserve"> į </w:t>
      </w:r>
      <w:proofErr w:type="spellStart"/>
      <w:r>
        <w:rPr>
          <w:rFonts w:ascii="Times New Roman" w:eastAsia="Times New Roman" w:hAnsi="Times New Roman" w:cs="Times New Roman"/>
          <w:color w:val="222222"/>
        </w:rPr>
        <w:t>vieną</w:t>
      </w:r>
      <w:proofErr w:type="spellEnd"/>
      <w:r>
        <w:rPr>
          <w:rFonts w:ascii="Times New Roman" w:eastAsia="Times New Roman" w:hAnsi="Times New Roman" w:cs="Times New Roman"/>
          <w:color w:val="2222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22222"/>
        </w:rPr>
        <w:t>augimo</w:t>
      </w:r>
      <w:proofErr w:type="spellEnd"/>
      <w:r>
        <w:rPr>
          <w:rFonts w:ascii="Times New Roman" w:eastAsia="Times New Roman" w:hAnsi="Times New Roman" w:cs="Times New Roman"/>
          <w:color w:val="2222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22222"/>
        </w:rPr>
        <w:t>ratą</w:t>
      </w:r>
      <w:proofErr w:type="spellEnd"/>
      <w:r>
        <w:rPr>
          <w:rFonts w:ascii="Times New Roman" w:eastAsia="Times New Roman" w:hAnsi="Times New Roman" w:cs="Times New Roman"/>
          <w:color w:val="222222"/>
        </w:rPr>
        <w:t xml:space="preserve">. O </w:t>
      </w:r>
      <w:proofErr w:type="spellStart"/>
      <w:r>
        <w:rPr>
          <w:rFonts w:ascii="Times New Roman" w:eastAsia="Times New Roman" w:hAnsi="Times New Roman" w:cs="Times New Roman"/>
          <w:color w:val="222222"/>
        </w:rPr>
        <w:t>stiprus</w:t>
      </w:r>
      <w:proofErr w:type="spellEnd"/>
      <w:r>
        <w:rPr>
          <w:rFonts w:ascii="Times New Roman" w:eastAsia="Times New Roman" w:hAnsi="Times New Roman" w:cs="Times New Roman"/>
          <w:color w:val="222222"/>
        </w:rPr>
        <w:t xml:space="preserve"> CMO – </w:t>
      </w:r>
      <w:proofErr w:type="spellStart"/>
      <w:r>
        <w:rPr>
          <w:rFonts w:ascii="Times New Roman" w:eastAsia="Times New Roman" w:hAnsi="Times New Roman" w:cs="Times New Roman"/>
          <w:color w:val="222222"/>
        </w:rPr>
        <w:t>tas</w:t>
      </w:r>
      <w:proofErr w:type="spellEnd"/>
      <w:r>
        <w:rPr>
          <w:rFonts w:ascii="Times New Roman" w:eastAsia="Times New Roman" w:hAnsi="Times New Roman" w:cs="Times New Roman"/>
          <w:color w:val="222222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222222"/>
        </w:rPr>
        <w:t>kuris</w:t>
      </w:r>
      <w:proofErr w:type="spellEnd"/>
      <w:r>
        <w:rPr>
          <w:rFonts w:ascii="Times New Roman" w:eastAsia="Times New Roman" w:hAnsi="Times New Roman" w:cs="Times New Roman"/>
          <w:color w:val="2222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22222"/>
        </w:rPr>
        <w:t>šį</w:t>
      </w:r>
      <w:proofErr w:type="spellEnd"/>
      <w:r>
        <w:rPr>
          <w:rFonts w:ascii="Times New Roman" w:eastAsia="Times New Roman" w:hAnsi="Times New Roman" w:cs="Times New Roman"/>
          <w:color w:val="2222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22222"/>
        </w:rPr>
        <w:t>ratą</w:t>
      </w:r>
      <w:proofErr w:type="spellEnd"/>
      <w:r>
        <w:rPr>
          <w:rFonts w:ascii="Times New Roman" w:eastAsia="Times New Roman" w:hAnsi="Times New Roman" w:cs="Times New Roman"/>
          <w:color w:val="2222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22222"/>
        </w:rPr>
        <w:lastRenderedPageBreak/>
        <w:t>suka</w:t>
      </w:r>
      <w:proofErr w:type="spellEnd"/>
      <w:r>
        <w:rPr>
          <w:rFonts w:ascii="Times New Roman" w:eastAsia="Times New Roman" w:hAnsi="Times New Roman" w:cs="Times New Roman"/>
          <w:color w:val="222222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222222"/>
        </w:rPr>
        <w:t>jungdamas</w:t>
      </w:r>
      <w:proofErr w:type="spellEnd"/>
      <w:r>
        <w:rPr>
          <w:rFonts w:ascii="Times New Roman" w:eastAsia="Times New Roman" w:hAnsi="Times New Roman" w:cs="Times New Roman"/>
          <w:color w:val="2222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22222"/>
        </w:rPr>
        <w:t>kūrybą</w:t>
      </w:r>
      <w:proofErr w:type="spellEnd"/>
      <w:r>
        <w:rPr>
          <w:rFonts w:ascii="Times New Roman" w:eastAsia="Times New Roman" w:hAnsi="Times New Roman" w:cs="Times New Roman"/>
          <w:color w:val="222222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222222"/>
        </w:rPr>
        <w:t>duomenis</w:t>
      </w:r>
      <w:proofErr w:type="spellEnd"/>
      <w:r>
        <w:rPr>
          <w:rFonts w:ascii="Times New Roman" w:eastAsia="Times New Roman" w:hAnsi="Times New Roman" w:cs="Times New Roman"/>
          <w:color w:val="2222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22222"/>
        </w:rPr>
        <w:t>ir</w:t>
      </w:r>
      <w:proofErr w:type="spellEnd"/>
      <w:r>
        <w:rPr>
          <w:rFonts w:ascii="Times New Roman" w:eastAsia="Times New Roman" w:hAnsi="Times New Roman" w:cs="Times New Roman"/>
          <w:color w:val="2222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22222"/>
        </w:rPr>
        <w:t>verslo</w:t>
      </w:r>
      <w:proofErr w:type="spellEnd"/>
      <w:r>
        <w:rPr>
          <w:rFonts w:ascii="Times New Roman" w:eastAsia="Times New Roman" w:hAnsi="Times New Roman" w:cs="Times New Roman"/>
          <w:color w:val="2222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22222"/>
        </w:rPr>
        <w:t>viziją</w:t>
      </w:r>
      <w:proofErr w:type="spellEnd"/>
      <w:r>
        <w:rPr>
          <w:rFonts w:ascii="Times New Roman" w:eastAsia="Times New Roman" w:hAnsi="Times New Roman" w:cs="Times New Roman"/>
          <w:color w:val="222222"/>
        </w:rPr>
        <w:t xml:space="preserve">”, </w:t>
      </w:r>
      <w:r w:rsidR="00414CC4">
        <w:rPr>
          <w:rFonts w:ascii="Times New Roman" w:eastAsia="Times New Roman" w:hAnsi="Times New Roman" w:cs="Times New Roman"/>
          <w:color w:val="222222"/>
        </w:rPr>
        <w:t>–</w:t>
      </w:r>
      <w:r>
        <w:rPr>
          <w:rFonts w:ascii="Times New Roman" w:eastAsia="Times New Roman" w:hAnsi="Times New Roman" w:cs="Times New Roman"/>
          <w:color w:val="2222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22222"/>
        </w:rPr>
        <w:t>sako</w:t>
      </w:r>
      <w:proofErr w:type="spellEnd"/>
      <w:r>
        <w:rPr>
          <w:rFonts w:ascii="Times New Roman" w:eastAsia="Times New Roman" w:hAnsi="Times New Roman" w:cs="Times New Roman"/>
          <w:color w:val="22222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LiMA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valdybos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ir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tarptautinės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komisijos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narė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Giedrė Vilkė.</w:t>
      </w:r>
    </w:p>
    <w:p w:rsidR="005F4A3A" w:rsidRDefault="00000000">
      <w:pPr>
        <w:spacing w:before="260" w:after="0" w:line="264" w:lineRule="auto"/>
        <w:ind w:right="20"/>
        <w:jc w:val="both"/>
        <w:rPr>
          <w:rFonts w:ascii="Times New Roman" w:eastAsia="Times New Roman" w:hAnsi="Times New Roman" w:cs="Times New Roman"/>
          <w:color w:val="212529"/>
        </w:rPr>
      </w:pPr>
      <w:proofErr w:type="spellStart"/>
      <w:r>
        <w:rPr>
          <w:rFonts w:ascii="Times New Roman" w:eastAsia="Times New Roman" w:hAnsi="Times New Roman" w:cs="Times New Roman"/>
          <w:color w:val="212529"/>
        </w:rPr>
        <w:t>Pernai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Dubline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vykusioje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„MII </w:t>
      </w:r>
      <w:proofErr w:type="gramStart"/>
      <w:r>
        <w:rPr>
          <w:rFonts w:ascii="Times New Roman" w:eastAsia="Times New Roman" w:hAnsi="Times New Roman" w:cs="Times New Roman"/>
          <w:color w:val="212529"/>
        </w:rPr>
        <w:t xml:space="preserve">Awards“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apdovanojimų</w:t>
      </w:r>
      <w:proofErr w:type="spellEnd"/>
      <w:proofErr w:type="gram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ceremonijoje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Europos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marketingo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vadove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buvo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paskelbta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Vengrijos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bendrovės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„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Szerencsejáték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212529"/>
        </w:rPr>
        <w:t>Zrt</w:t>
      </w:r>
      <w:proofErr w:type="spellEnd"/>
      <w:r>
        <w:rPr>
          <w:rFonts w:ascii="Times New Roman" w:eastAsia="Times New Roman" w:hAnsi="Times New Roman" w:cs="Times New Roman"/>
          <w:color w:val="212529"/>
        </w:rPr>
        <w:t>.“</w:t>
      </w:r>
      <w:proofErr w:type="gram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komercijos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vadovė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Zsófia Bánhegyi.</w:t>
      </w:r>
    </w:p>
    <w:p w:rsidR="005F4A3A" w:rsidRDefault="00000000">
      <w:pPr>
        <w:spacing w:before="260" w:after="0" w:line="264" w:lineRule="auto"/>
        <w:ind w:right="20"/>
        <w:jc w:val="both"/>
        <w:rPr>
          <w:rFonts w:ascii="Times New Roman" w:eastAsia="Times New Roman" w:hAnsi="Times New Roman" w:cs="Times New Roman"/>
          <w:b/>
          <w:color w:val="212529"/>
        </w:rPr>
      </w:pPr>
      <w:proofErr w:type="spellStart"/>
      <w:r>
        <w:rPr>
          <w:rFonts w:ascii="Times New Roman" w:eastAsia="Times New Roman" w:hAnsi="Times New Roman" w:cs="Times New Roman"/>
          <w:b/>
          <w:color w:val="212529"/>
        </w:rPr>
        <w:t>Apie</w:t>
      </w:r>
      <w:proofErr w:type="spellEnd"/>
      <w:r>
        <w:rPr>
          <w:rFonts w:ascii="Times New Roman" w:eastAsia="Times New Roman" w:hAnsi="Times New Roman" w:cs="Times New Roman"/>
          <w:b/>
          <w:color w:val="212529"/>
        </w:rPr>
        <w:t xml:space="preserve"> EMC:</w:t>
      </w:r>
    </w:p>
    <w:p w:rsidR="005F4A3A" w:rsidRDefault="00000000">
      <w:pPr>
        <w:spacing w:before="260" w:after="0" w:line="276" w:lineRule="auto"/>
        <w:jc w:val="both"/>
        <w:rPr>
          <w:rFonts w:ascii="Times New Roman" w:eastAsia="Times New Roman" w:hAnsi="Times New Roman" w:cs="Times New Roman"/>
          <w:color w:val="212529"/>
        </w:rPr>
      </w:pPr>
      <w:r>
        <w:rPr>
          <w:rFonts w:ascii="Times New Roman" w:eastAsia="Times New Roman" w:hAnsi="Times New Roman" w:cs="Times New Roman"/>
          <w:color w:val="212529"/>
        </w:rPr>
        <w:t xml:space="preserve">EMC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yra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didžiausia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Europos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marketingo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organizacija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atstovaujanti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daugiau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kaip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100 000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marketingo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specialistų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vienuolikoje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Europos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nacionalinių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asociacijų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. EMC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kartu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su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savo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asociacijomis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narėmis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skatina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marketingo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asociacijų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ir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marketingo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specialistų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visoje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Europoje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švietimą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socialinius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mokymus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ir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vertės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kūrimą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. Lietuvos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marketingo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asociacija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yra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EMC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narė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nuo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2017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metų</w:t>
      </w:r>
      <w:proofErr w:type="spellEnd"/>
      <w:r>
        <w:rPr>
          <w:rFonts w:ascii="Times New Roman" w:eastAsia="Times New Roman" w:hAnsi="Times New Roman" w:cs="Times New Roman"/>
          <w:color w:val="212529"/>
        </w:rPr>
        <w:t>.</w:t>
      </w:r>
    </w:p>
    <w:p w:rsidR="005F4A3A" w:rsidRDefault="005F4A3A">
      <w:pPr>
        <w:spacing w:before="260" w:after="0" w:line="276" w:lineRule="auto"/>
        <w:jc w:val="both"/>
        <w:rPr>
          <w:rFonts w:ascii="Times New Roman" w:eastAsia="Times New Roman" w:hAnsi="Times New Roman" w:cs="Times New Roman"/>
          <w:color w:val="212529"/>
        </w:rPr>
      </w:pPr>
    </w:p>
    <w:p w:rsidR="005F4A3A" w:rsidRDefault="00000000">
      <w:pPr>
        <w:spacing w:before="260" w:after="240" w:line="276" w:lineRule="auto"/>
        <w:jc w:val="both"/>
        <w:rPr>
          <w:rFonts w:ascii="Times New Roman" w:eastAsia="Times New Roman" w:hAnsi="Times New Roman" w:cs="Times New Roman"/>
          <w:b/>
        </w:rPr>
      </w:pPr>
      <w:proofErr w:type="spellStart"/>
      <w:r>
        <w:rPr>
          <w:rFonts w:ascii="Times New Roman" w:eastAsia="Times New Roman" w:hAnsi="Times New Roman" w:cs="Times New Roman"/>
          <w:b/>
          <w:highlight w:val="white"/>
        </w:rPr>
        <w:t>Daugiau</w:t>
      </w:r>
      <w:proofErr w:type="spellEnd"/>
      <w:r>
        <w:rPr>
          <w:rFonts w:ascii="Times New Roman" w:eastAsia="Times New Roman" w:hAnsi="Times New Roman" w:cs="Times New Roman"/>
          <w:b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highlight w:val="white"/>
        </w:rPr>
        <w:t>informacijos</w:t>
      </w:r>
      <w:proofErr w:type="spellEnd"/>
      <w:r>
        <w:rPr>
          <w:rFonts w:ascii="Times New Roman" w:eastAsia="Times New Roman" w:hAnsi="Times New Roman" w:cs="Times New Roman"/>
          <w:b/>
        </w:rPr>
        <w:t>:</w:t>
      </w:r>
    </w:p>
    <w:p w:rsidR="005F4A3A" w:rsidRDefault="00000000">
      <w:pPr>
        <w:spacing w:before="280" w:after="0" w:line="276" w:lineRule="auto"/>
        <w:rPr>
          <w:rFonts w:ascii="Times New Roman" w:eastAsia="Times New Roman" w:hAnsi="Times New Roman" w:cs="Times New Roman"/>
          <w:highlight w:val="white"/>
        </w:rPr>
      </w:pPr>
      <w:r>
        <w:rPr>
          <w:rFonts w:ascii="Times New Roman" w:eastAsia="Times New Roman" w:hAnsi="Times New Roman" w:cs="Times New Roman"/>
          <w:highlight w:val="white"/>
        </w:rPr>
        <w:t xml:space="preserve">Livija </w:t>
      </w:r>
      <w:proofErr w:type="spellStart"/>
      <w:r>
        <w:rPr>
          <w:rFonts w:ascii="Times New Roman" w:eastAsia="Times New Roman" w:hAnsi="Times New Roman" w:cs="Times New Roman"/>
          <w:highlight w:val="white"/>
        </w:rPr>
        <w:t>Kišūnaitė</w:t>
      </w:r>
      <w:proofErr w:type="spellEnd"/>
    </w:p>
    <w:p w:rsidR="005F4A3A" w:rsidRDefault="00000000">
      <w:pPr>
        <w:spacing w:before="40" w:after="0" w:line="276" w:lineRule="auto"/>
        <w:rPr>
          <w:rFonts w:ascii="Times New Roman" w:eastAsia="Times New Roman" w:hAnsi="Times New Roman" w:cs="Times New Roman"/>
          <w:highlight w:val="white"/>
        </w:rPr>
      </w:pPr>
      <w:r>
        <w:rPr>
          <w:rFonts w:ascii="Times New Roman" w:eastAsia="Times New Roman" w:hAnsi="Times New Roman" w:cs="Times New Roman"/>
          <w:highlight w:val="white"/>
        </w:rPr>
        <w:t>+37069656667</w:t>
      </w:r>
    </w:p>
    <w:p w:rsidR="005F4A3A" w:rsidRDefault="00000000">
      <w:pPr>
        <w:spacing w:before="40" w:after="0" w:line="276" w:lineRule="auto"/>
        <w:rPr>
          <w:rFonts w:ascii="Times New Roman" w:eastAsia="Times New Roman" w:hAnsi="Times New Roman" w:cs="Times New Roman"/>
          <w:highlight w:val="white"/>
        </w:rPr>
      </w:pPr>
      <w:r>
        <w:rPr>
          <w:rFonts w:ascii="Times New Roman" w:eastAsia="Times New Roman" w:hAnsi="Times New Roman" w:cs="Times New Roman"/>
          <w:highlight w:val="white"/>
        </w:rPr>
        <w:t>komunikacija@lima.lt</w:t>
      </w:r>
    </w:p>
    <w:p w:rsidR="005F4A3A" w:rsidRDefault="00000000">
      <w:pPr>
        <w:spacing w:before="280" w:after="0" w:line="276" w:lineRule="auto"/>
        <w:rPr>
          <w:rFonts w:ascii="Times New Roman" w:eastAsia="Times New Roman" w:hAnsi="Times New Roman" w:cs="Times New Roman"/>
          <w:color w:val="212529"/>
        </w:rPr>
      </w:pPr>
      <w:r>
        <w:rPr>
          <w:rFonts w:ascii="Times New Roman" w:eastAsia="Times New Roman" w:hAnsi="Times New Roman" w:cs="Times New Roman"/>
          <w:highlight w:val="white"/>
        </w:rPr>
        <w:t xml:space="preserve"> </w:t>
      </w:r>
    </w:p>
    <w:p w:rsidR="005F4A3A" w:rsidRDefault="005F4A3A"/>
    <w:sectPr w:rsidR="005F4A3A">
      <w:pgSz w:w="12240" w:h="15840"/>
      <w:pgMar w:top="1440" w:right="1440" w:bottom="1440" w:left="1440" w:header="720" w:footer="720" w:gutter="0"/>
      <w:pgNumType w:start="1"/>
      <w:cols w:space="129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Play">
    <w:charset w:val="00"/>
    <w:family w:val="auto"/>
    <w:pitch w:val="default"/>
    <w:embedRegular r:id="rId1" w:fontKey="{54D3550C-D17E-4D98-92A4-5DB6F49C42FB}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  <w:embedRegular r:id="rId2" w:fontKey="{0C689702-7DFB-4E2E-91F3-CC7078822175}"/>
    <w:embedBold r:id="rId3" w:fontKey="{5BF15B77-B893-4A71-A932-5CD8A9C383A1}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  <w:embedRegular r:id="rId4" w:fontKey="{88BBA1B7-4822-40E7-A711-3A9909A117AF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396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F4A3A"/>
    <w:rsid w:val="00414CC4"/>
    <w:rsid w:val="005F4A3A"/>
    <w:rsid w:val="00D602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0B8E6B8"/>
  <w15:docId w15:val="{9C4DBC9E-F075-4920-9B63-FCAC0F0F6C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4"/>
        <w:szCs w:val="24"/>
        <w:lang w:val="en" w:eastAsia="lt-LT" w:bidi="ar-SA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rastasis">
    <w:name w:val="Normal"/>
    <w:qFormat/>
  </w:style>
  <w:style w:type="paragraph" w:styleId="Antrat1">
    <w:name w:val="heading 1"/>
    <w:basedOn w:val="prastasis"/>
    <w:next w:val="prastasis"/>
    <w:uiPriority w:val="9"/>
    <w:qFormat/>
    <w:pPr>
      <w:keepNext/>
      <w:keepLines/>
      <w:outlineLvl w:val="0"/>
    </w:pPr>
    <w:rPr>
      <w:b/>
    </w:rPr>
  </w:style>
  <w:style w:type="paragraph" w:styleId="Antrat2">
    <w:name w:val="heading 2"/>
    <w:basedOn w:val="prastasis"/>
    <w:next w:val="prastasis"/>
    <w:uiPriority w:val="9"/>
    <w:semiHidden/>
    <w:unhideWhenUsed/>
    <w:qFormat/>
    <w:pPr>
      <w:keepNext/>
      <w:keepLines/>
      <w:spacing w:before="160" w:after="80"/>
      <w:outlineLvl w:val="1"/>
    </w:pPr>
    <w:rPr>
      <w:rFonts w:ascii="Play" w:eastAsia="Play" w:hAnsi="Play" w:cs="Play"/>
      <w:color w:val="0F4761"/>
      <w:sz w:val="32"/>
      <w:szCs w:val="32"/>
    </w:rPr>
  </w:style>
  <w:style w:type="paragraph" w:styleId="Antrat3">
    <w:name w:val="heading 3"/>
    <w:basedOn w:val="prastasis"/>
    <w:next w:val="prastasis"/>
    <w:uiPriority w:val="9"/>
    <w:semiHidden/>
    <w:unhideWhenUsed/>
    <w:qFormat/>
    <w:pPr>
      <w:keepNext/>
      <w:keepLines/>
      <w:spacing w:before="160" w:after="80"/>
      <w:outlineLvl w:val="2"/>
    </w:pPr>
    <w:rPr>
      <w:color w:val="0F4761"/>
      <w:sz w:val="28"/>
      <w:szCs w:val="28"/>
    </w:rPr>
  </w:style>
  <w:style w:type="paragraph" w:styleId="Antrat4">
    <w:name w:val="heading 4"/>
    <w:basedOn w:val="prastasis"/>
    <w:next w:val="prastasis"/>
    <w:uiPriority w:val="9"/>
    <w:semiHidden/>
    <w:unhideWhenUsed/>
    <w:qFormat/>
    <w:pPr>
      <w:keepNext/>
      <w:keepLines/>
      <w:spacing w:before="80" w:after="40"/>
      <w:outlineLvl w:val="3"/>
    </w:pPr>
    <w:rPr>
      <w:i/>
      <w:color w:val="0F4761"/>
    </w:rPr>
  </w:style>
  <w:style w:type="paragraph" w:styleId="Antrat5">
    <w:name w:val="heading 5"/>
    <w:basedOn w:val="prastasis"/>
    <w:next w:val="prastasis"/>
    <w:uiPriority w:val="9"/>
    <w:semiHidden/>
    <w:unhideWhenUsed/>
    <w:qFormat/>
    <w:pPr>
      <w:keepNext/>
      <w:keepLines/>
      <w:spacing w:before="80" w:after="40"/>
      <w:outlineLvl w:val="4"/>
    </w:pPr>
    <w:rPr>
      <w:color w:val="0F4761"/>
    </w:rPr>
  </w:style>
  <w:style w:type="paragraph" w:styleId="Antrat6">
    <w:name w:val="heading 6"/>
    <w:basedOn w:val="prastasis"/>
    <w:next w:val="prastasis"/>
    <w:uiPriority w:val="9"/>
    <w:semiHidden/>
    <w:unhideWhenUsed/>
    <w:qFormat/>
    <w:pPr>
      <w:keepNext/>
      <w:keepLines/>
      <w:spacing w:before="40" w:after="0"/>
      <w:outlineLvl w:val="5"/>
    </w:pPr>
    <w:rPr>
      <w:i/>
      <w:color w:val="595959"/>
    </w:rPr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Pavadinimas">
    <w:name w:val="Title"/>
    <w:basedOn w:val="prastasis"/>
    <w:next w:val="prastasis"/>
    <w:uiPriority w:val="10"/>
    <w:qFormat/>
    <w:pPr>
      <w:spacing w:after="80" w:line="240" w:lineRule="auto"/>
    </w:pPr>
    <w:rPr>
      <w:rFonts w:ascii="Play" w:eastAsia="Play" w:hAnsi="Play" w:cs="Play"/>
      <w:sz w:val="56"/>
      <w:szCs w:val="56"/>
    </w:rPr>
  </w:style>
  <w:style w:type="paragraph" w:styleId="Paantrat">
    <w:name w:val="Subtitle"/>
    <w:basedOn w:val="prastasis"/>
    <w:next w:val="prastasis"/>
    <w:uiPriority w:val="11"/>
    <w:qFormat/>
    <w:rPr>
      <w:color w:val="595959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1989</Words>
  <Characters>1135</Characters>
  <Application>Microsoft Office Word</Application>
  <DocSecurity>0</DocSecurity>
  <Lines>9</Lines>
  <Paragraphs>6</Paragraphs>
  <ScaleCrop>false</ScaleCrop>
  <Company/>
  <LinksUpToDate>false</LinksUpToDate>
  <CharactersWithSpaces>3118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Evelina Laučiūtė | COAGENCY</dc:creator>
  <cp:lastModifiedBy>Evelina Laučiūtė</cp:lastModifiedBy>
  <cp:revision>2</cp:revision>
  <dcterms:created xsi:type="dcterms:W3CDTF">2025-10-17T13:12:00Z</dcterms:created>
  <dcterms:modified xsi:type="dcterms:W3CDTF">2025-10-17T13:12:00Z</dcterms:modified>
</cp:coreProperties>
</file>