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0B2C2B" w:rsidRDefault="00000000">
      <w:pPr>
        <w:spacing w:after="0" w:line="240" w:lineRule="auto"/>
        <w:rPr>
          <w:rFonts w:ascii="Calibri" w:eastAsia="Calibri" w:hAnsi="Calibri" w:cs="Calibri"/>
          <w:i/>
          <w:sz w:val="22"/>
          <w:szCs w:val="22"/>
        </w:rPr>
      </w:pPr>
      <w:proofErr w:type="spellStart"/>
      <w:r>
        <w:rPr>
          <w:rFonts w:ascii="Calibri" w:eastAsia="Calibri" w:hAnsi="Calibri" w:cs="Calibri"/>
          <w:i/>
          <w:sz w:val="22"/>
          <w:szCs w:val="22"/>
        </w:rPr>
        <w:t>Informacija</w:t>
      </w:r>
      <w:proofErr w:type="spellEnd"/>
      <w:r>
        <w:rPr>
          <w:rFonts w:ascii="Calibri" w:eastAsia="Calibri" w:hAnsi="Calibri" w:cs="Calibri"/>
          <w:i/>
          <w:sz w:val="22"/>
          <w:szCs w:val="22"/>
        </w:rPr>
        <w:t xml:space="preserve"> </w:t>
      </w:r>
      <w:proofErr w:type="spellStart"/>
      <w:r>
        <w:rPr>
          <w:rFonts w:ascii="Calibri" w:eastAsia="Calibri" w:hAnsi="Calibri" w:cs="Calibri"/>
          <w:i/>
          <w:sz w:val="22"/>
          <w:szCs w:val="22"/>
        </w:rPr>
        <w:t>žiniasklaidai</w:t>
      </w:r>
      <w:proofErr w:type="spellEnd"/>
      <w:r>
        <w:rPr>
          <w:rFonts w:ascii="Calibri" w:eastAsia="Calibri" w:hAnsi="Calibri" w:cs="Calibri"/>
          <w:i/>
          <w:sz w:val="22"/>
          <w:szCs w:val="22"/>
        </w:rPr>
        <w:t xml:space="preserve">      </w:t>
      </w:r>
      <w:r>
        <w:rPr>
          <w:rFonts w:ascii="Calibri" w:eastAsia="Calibri" w:hAnsi="Calibri" w:cs="Calibri"/>
          <w:i/>
          <w:sz w:val="22"/>
          <w:szCs w:val="22"/>
        </w:rPr>
        <w:tab/>
      </w:r>
      <w:r>
        <w:rPr>
          <w:rFonts w:ascii="Calibri" w:eastAsia="Calibri" w:hAnsi="Calibri" w:cs="Calibri"/>
          <w:i/>
          <w:sz w:val="22"/>
          <w:szCs w:val="22"/>
        </w:rPr>
        <w:tab/>
      </w:r>
      <w:r>
        <w:rPr>
          <w:rFonts w:ascii="Calibri" w:eastAsia="Calibri" w:hAnsi="Calibri" w:cs="Calibri"/>
          <w:i/>
          <w:sz w:val="22"/>
          <w:szCs w:val="22"/>
        </w:rPr>
        <w:tab/>
      </w:r>
      <w:r>
        <w:rPr>
          <w:rFonts w:ascii="Calibri" w:eastAsia="Calibri" w:hAnsi="Calibri" w:cs="Calibri"/>
          <w:i/>
          <w:sz w:val="22"/>
          <w:szCs w:val="22"/>
        </w:rPr>
        <w:tab/>
      </w:r>
      <w:r>
        <w:rPr>
          <w:rFonts w:ascii="Calibri" w:eastAsia="Calibri" w:hAnsi="Calibri" w:cs="Calibri"/>
          <w:i/>
          <w:sz w:val="22"/>
          <w:szCs w:val="22"/>
        </w:rPr>
        <w:tab/>
      </w:r>
      <w:r>
        <w:rPr>
          <w:rFonts w:ascii="Calibri" w:eastAsia="Calibri" w:hAnsi="Calibri" w:cs="Calibri"/>
          <w:i/>
          <w:sz w:val="22"/>
          <w:szCs w:val="22"/>
        </w:rPr>
        <w:tab/>
      </w:r>
      <w:r>
        <w:rPr>
          <w:rFonts w:ascii="Calibri" w:eastAsia="Calibri" w:hAnsi="Calibri" w:cs="Calibri"/>
          <w:i/>
          <w:sz w:val="22"/>
          <w:szCs w:val="22"/>
        </w:rPr>
        <w:tab/>
      </w: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4591050</wp:posOffset>
            </wp:positionH>
            <wp:positionV relativeFrom="paragraph">
              <wp:posOffset>114300</wp:posOffset>
            </wp:positionV>
            <wp:extent cx="1100138" cy="253269"/>
            <wp:effectExtent l="0" t="0" r="0" b="0"/>
            <wp:wrapNone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00138" cy="2532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0B2C2B" w:rsidRDefault="00000000">
      <w:pPr>
        <w:spacing w:after="0" w:line="240" w:lineRule="auto"/>
        <w:rPr>
          <w:b/>
          <w:color w:val="222222"/>
          <w:sz w:val="34"/>
          <w:szCs w:val="34"/>
        </w:rPr>
      </w:pPr>
      <w:r>
        <w:rPr>
          <w:rFonts w:ascii="Calibri" w:eastAsia="Calibri" w:hAnsi="Calibri" w:cs="Calibri"/>
          <w:sz w:val="22"/>
          <w:szCs w:val="22"/>
        </w:rPr>
        <w:t xml:space="preserve">2025 m. </w:t>
      </w:r>
      <w:proofErr w:type="spellStart"/>
      <w:r>
        <w:rPr>
          <w:rFonts w:ascii="Calibri" w:eastAsia="Calibri" w:hAnsi="Calibri" w:cs="Calibri"/>
          <w:sz w:val="22"/>
          <w:szCs w:val="22"/>
        </w:rPr>
        <w:t>spalio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22 d.</w:t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</w:p>
    <w:p w:rsidR="000B2C2B" w:rsidRDefault="00000000">
      <w:pPr>
        <w:pStyle w:val="Antrat2"/>
        <w:keepNext w:val="0"/>
        <w:keepLines w:val="0"/>
        <w:shd w:val="clear" w:color="auto" w:fill="FFFFFF"/>
        <w:spacing w:before="360"/>
        <w:rPr>
          <w:rFonts w:ascii="Arial" w:eastAsia="Arial" w:hAnsi="Arial" w:cs="Arial"/>
          <w:b/>
          <w:color w:val="222222"/>
          <w:sz w:val="34"/>
          <w:szCs w:val="34"/>
        </w:rPr>
      </w:pPr>
      <w:bookmarkStart w:id="0" w:name="_c6uuoxsdxad" w:colFirst="0" w:colLast="0"/>
      <w:bookmarkEnd w:id="0"/>
      <w:proofErr w:type="spellStart"/>
      <w:r>
        <w:rPr>
          <w:rFonts w:ascii="Arial" w:eastAsia="Arial" w:hAnsi="Arial" w:cs="Arial"/>
          <w:b/>
          <w:color w:val="222222"/>
          <w:sz w:val="34"/>
          <w:szCs w:val="34"/>
        </w:rPr>
        <w:t>Naujoji</w:t>
      </w:r>
      <w:proofErr w:type="spellEnd"/>
      <w:r>
        <w:rPr>
          <w:rFonts w:ascii="Arial" w:eastAsia="Arial" w:hAnsi="Arial" w:cs="Arial"/>
          <w:b/>
          <w:color w:val="222222"/>
          <w:sz w:val="34"/>
          <w:szCs w:val="34"/>
        </w:rPr>
        <w:t xml:space="preserve"> </w:t>
      </w:r>
      <w:proofErr w:type="spellStart"/>
      <w:r>
        <w:rPr>
          <w:rFonts w:ascii="Arial" w:eastAsia="Arial" w:hAnsi="Arial" w:cs="Arial"/>
          <w:b/>
          <w:color w:val="222222"/>
          <w:sz w:val="34"/>
          <w:szCs w:val="34"/>
        </w:rPr>
        <w:t>paieškos</w:t>
      </w:r>
      <w:proofErr w:type="spellEnd"/>
      <w:r>
        <w:rPr>
          <w:rFonts w:ascii="Arial" w:eastAsia="Arial" w:hAnsi="Arial" w:cs="Arial"/>
          <w:b/>
          <w:color w:val="222222"/>
          <w:sz w:val="34"/>
          <w:szCs w:val="34"/>
        </w:rPr>
        <w:t xml:space="preserve"> era: </w:t>
      </w:r>
      <w:proofErr w:type="spellStart"/>
      <w:r>
        <w:rPr>
          <w:rFonts w:ascii="Arial" w:eastAsia="Arial" w:hAnsi="Arial" w:cs="Arial"/>
          <w:b/>
          <w:color w:val="222222"/>
          <w:sz w:val="34"/>
          <w:szCs w:val="34"/>
        </w:rPr>
        <w:t>dirbtinis</w:t>
      </w:r>
      <w:proofErr w:type="spellEnd"/>
      <w:r>
        <w:rPr>
          <w:rFonts w:ascii="Arial" w:eastAsia="Arial" w:hAnsi="Arial" w:cs="Arial"/>
          <w:b/>
          <w:color w:val="222222"/>
          <w:sz w:val="34"/>
          <w:szCs w:val="34"/>
        </w:rPr>
        <w:t xml:space="preserve"> </w:t>
      </w:r>
      <w:proofErr w:type="spellStart"/>
      <w:r>
        <w:rPr>
          <w:rFonts w:ascii="Arial" w:eastAsia="Arial" w:hAnsi="Arial" w:cs="Arial"/>
          <w:b/>
          <w:color w:val="222222"/>
          <w:sz w:val="34"/>
          <w:szCs w:val="34"/>
        </w:rPr>
        <w:t>intelektas</w:t>
      </w:r>
      <w:proofErr w:type="spellEnd"/>
      <w:r>
        <w:rPr>
          <w:rFonts w:ascii="Arial" w:eastAsia="Arial" w:hAnsi="Arial" w:cs="Arial"/>
          <w:b/>
          <w:color w:val="222222"/>
          <w:sz w:val="34"/>
          <w:szCs w:val="34"/>
        </w:rPr>
        <w:t xml:space="preserve"> </w:t>
      </w:r>
      <w:proofErr w:type="spellStart"/>
      <w:r>
        <w:rPr>
          <w:rFonts w:ascii="Arial" w:eastAsia="Arial" w:hAnsi="Arial" w:cs="Arial"/>
          <w:b/>
          <w:color w:val="222222"/>
          <w:sz w:val="34"/>
          <w:szCs w:val="34"/>
        </w:rPr>
        <w:t>perrašo</w:t>
      </w:r>
      <w:proofErr w:type="spellEnd"/>
      <w:r>
        <w:rPr>
          <w:rFonts w:ascii="Arial" w:eastAsia="Arial" w:hAnsi="Arial" w:cs="Arial"/>
          <w:b/>
          <w:color w:val="222222"/>
          <w:sz w:val="34"/>
          <w:szCs w:val="34"/>
        </w:rPr>
        <w:t xml:space="preserve"> SEO </w:t>
      </w:r>
      <w:proofErr w:type="spellStart"/>
      <w:r>
        <w:rPr>
          <w:rFonts w:ascii="Arial" w:eastAsia="Arial" w:hAnsi="Arial" w:cs="Arial"/>
          <w:b/>
          <w:color w:val="222222"/>
          <w:sz w:val="34"/>
          <w:szCs w:val="34"/>
        </w:rPr>
        <w:t>taisykles</w:t>
      </w:r>
      <w:proofErr w:type="spellEnd"/>
    </w:p>
    <w:p w:rsidR="000B2C2B" w:rsidRDefault="00000000">
      <w:pPr>
        <w:shd w:val="clear" w:color="auto" w:fill="FFFFFF"/>
        <w:spacing w:before="240" w:after="240"/>
        <w:rPr>
          <w:b/>
          <w:color w:val="222222"/>
          <w:sz w:val="22"/>
          <w:szCs w:val="22"/>
        </w:rPr>
      </w:pPr>
      <w:proofErr w:type="spellStart"/>
      <w:r>
        <w:rPr>
          <w:b/>
          <w:color w:val="222222"/>
          <w:sz w:val="22"/>
          <w:szCs w:val="22"/>
        </w:rPr>
        <w:t>Dirbtinis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intelektas</w:t>
      </w:r>
      <w:proofErr w:type="spellEnd"/>
      <w:r>
        <w:rPr>
          <w:b/>
          <w:color w:val="222222"/>
          <w:sz w:val="22"/>
          <w:szCs w:val="22"/>
        </w:rPr>
        <w:t xml:space="preserve"> (DI) </w:t>
      </w:r>
      <w:proofErr w:type="spellStart"/>
      <w:r>
        <w:rPr>
          <w:b/>
          <w:color w:val="222222"/>
          <w:sz w:val="22"/>
          <w:szCs w:val="22"/>
        </w:rPr>
        <w:t>keičia</w:t>
      </w:r>
      <w:proofErr w:type="spellEnd"/>
      <w:r>
        <w:rPr>
          <w:b/>
          <w:color w:val="222222"/>
          <w:sz w:val="22"/>
          <w:szCs w:val="22"/>
        </w:rPr>
        <w:t xml:space="preserve"> ne tik tai, </w:t>
      </w:r>
      <w:proofErr w:type="spellStart"/>
      <w:r>
        <w:rPr>
          <w:b/>
          <w:color w:val="222222"/>
          <w:sz w:val="22"/>
          <w:szCs w:val="22"/>
        </w:rPr>
        <w:t>kaip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kuriame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turinį</w:t>
      </w:r>
      <w:proofErr w:type="spellEnd"/>
      <w:r>
        <w:rPr>
          <w:b/>
          <w:color w:val="222222"/>
          <w:sz w:val="22"/>
          <w:szCs w:val="22"/>
        </w:rPr>
        <w:t xml:space="preserve">, bet </w:t>
      </w:r>
      <w:proofErr w:type="spellStart"/>
      <w:r>
        <w:rPr>
          <w:b/>
          <w:color w:val="222222"/>
          <w:sz w:val="22"/>
          <w:szCs w:val="22"/>
        </w:rPr>
        <w:t>ir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kaip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vartotojai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jį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randa</w:t>
      </w:r>
      <w:proofErr w:type="spellEnd"/>
      <w:r>
        <w:rPr>
          <w:b/>
          <w:color w:val="222222"/>
          <w:sz w:val="22"/>
          <w:szCs w:val="22"/>
        </w:rPr>
        <w:t xml:space="preserve">. </w:t>
      </w:r>
      <w:proofErr w:type="spellStart"/>
      <w:r>
        <w:rPr>
          <w:b/>
          <w:color w:val="222222"/>
          <w:sz w:val="22"/>
          <w:szCs w:val="22"/>
        </w:rPr>
        <w:t>Tradiciniai</w:t>
      </w:r>
      <w:proofErr w:type="spellEnd"/>
      <w:r>
        <w:rPr>
          <w:b/>
          <w:color w:val="222222"/>
          <w:sz w:val="22"/>
          <w:szCs w:val="22"/>
        </w:rPr>
        <w:t xml:space="preserve"> „</w:t>
      </w:r>
      <w:proofErr w:type="gramStart"/>
      <w:r>
        <w:rPr>
          <w:b/>
          <w:color w:val="222222"/>
          <w:sz w:val="22"/>
          <w:szCs w:val="22"/>
        </w:rPr>
        <w:t xml:space="preserve">Google“ </w:t>
      </w:r>
      <w:proofErr w:type="spellStart"/>
      <w:r>
        <w:rPr>
          <w:b/>
          <w:color w:val="222222"/>
          <w:sz w:val="22"/>
          <w:szCs w:val="22"/>
        </w:rPr>
        <w:t>algoritmai</w:t>
      </w:r>
      <w:proofErr w:type="spellEnd"/>
      <w:proofErr w:type="gram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pamažu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užleidžia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vietą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generatyviniams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varikliams</w:t>
      </w:r>
      <w:proofErr w:type="spellEnd"/>
      <w:r>
        <w:rPr>
          <w:b/>
          <w:color w:val="222222"/>
          <w:sz w:val="22"/>
          <w:szCs w:val="22"/>
        </w:rPr>
        <w:t xml:space="preserve">, </w:t>
      </w:r>
      <w:proofErr w:type="spellStart"/>
      <w:r>
        <w:rPr>
          <w:b/>
          <w:color w:val="222222"/>
          <w:sz w:val="22"/>
          <w:szCs w:val="22"/>
        </w:rPr>
        <w:t>kurie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nebeieško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nuorodų</w:t>
      </w:r>
      <w:proofErr w:type="spellEnd"/>
      <w:r>
        <w:rPr>
          <w:b/>
          <w:color w:val="222222"/>
          <w:sz w:val="22"/>
          <w:szCs w:val="22"/>
        </w:rPr>
        <w:t xml:space="preserve">, o </w:t>
      </w:r>
      <w:proofErr w:type="spellStart"/>
      <w:r>
        <w:rPr>
          <w:b/>
          <w:color w:val="222222"/>
          <w:sz w:val="22"/>
          <w:szCs w:val="22"/>
        </w:rPr>
        <w:t>patys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generuoja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atsakymus</w:t>
      </w:r>
      <w:proofErr w:type="spellEnd"/>
      <w:r>
        <w:rPr>
          <w:b/>
          <w:color w:val="222222"/>
          <w:sz w:val="22"/>
          <w:szCs w:val="22"/>
        </w:rPr>
        <w:t xml:space="preserve">. Kaip </w:t>
      </w:r>
      <w:proofErr w:type="spellStart"/>
      <w:r>
        <w:rPr>
          <w:b/>
          <w:color w:val="222222"/>
          <w:sz w:val="22"/>
          <w:szCs w:val="22"/>
        </w:rPr>
        <w:t>prie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šios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realybės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prisitaikyti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prekės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ženklams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ir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marketingo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specialistams</w:t>
      </w:r>
      <w:proofErr w:type="spellEnd"/>
      <w:r>
        <w:rPr>
          <w:b/>
          <w:color w:val="222222"/>
          <w:sz w:val="22"/>
          <w:szCs w:val="22"/>
        </w:rPr>
        <w:t>?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b/>
          <w:color w:val="222222"/>
          <w:sz w:val="22"/>
          <w:szCs w:val="22"/>
        </w:rPr>
        <w:t xml:space="preserve">DI </w:t>
      </w:r>
      <w:proofErr w:type="spellStart"/>
      <w:r>
        <w:rPr>
          <w:b/>
          <w:color w:val="222222"/>
          <w:sz w:val="22"/>
          <w:szCs w:val="22"/>
        </w:rPr>
        <w:t>revoliucija</w:t>
      </w:r>
      <w:proofErr w:type="spellEnd"/>
      <w:r>
        <w:rPr>
          <w:b/>
          <w:color w:val="222222"/>
          <w:sz w:val="22"/>
          <w:szCs w:val="22"/>
        </w:rPr>
        <w:t xml:space="preserve"> SEO: </w:t>
      </w:r>
      <w:proofErr w:type="spellStart"/>
      <w:r>
        <w:rPr>
          <w:b/>
          <w:color w:val="222222"/>
          <w:sz w:val="22"/>
          <w:szCs w:val="22"/>
        </w:rPr>
        <w:t>greičiau</w:t>
      </w:r>
      <w:proofErr w:type="spellEnd"/>
      <w:r>
        <w:rPr>
          <w:b/>
          <w:color w:val="222222"/>
          <w:sz w:val="22"/>
          <w:szCs w:val="22"/>
        </w:rPr>
        <w:t xml:space="preserve">, bet ne </w:t>
      </w:r>
      <w:proofErr w:type="spellStart"/>
      <w:r>
        <w:rPr>
          <w:b/>
          <w:color w:val="222222"/>
          <w:sz w:val="22"/>
          <w:szCs w:val="22"/>
        </w:rPr>
        <w:t>visada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geriau</w:t>
      </w:r>
      <w:proofErr w:type="spellEnd"/>
    </w:p>
    <w:p w:rsidR="000B2C2B" w:rsidRDefault="00000000">
      <w:pPr>
        <w:shd w:val="clear" w:color="auto" w:fill="FFFFFF"/>
        <w:spacing w:before="200" w:after="200"/>
        <w:jc w:val="both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>„</w:t>
      </w:r>
      <w:proofErr w:type="spellStart"/>
      <w:r>
        <w:rPr>
          <w:color w:val="222222"/>
          <w:sz w:val="22"/>
          <w:szCs w:val="22"/>
        </w:rPr>
        <w:t>LiMA</w:t>
      </w:r>
      <w:proofErr w:type="spellEnd"/>
      <w:r>
        <w:rPr>
          <w:color w:val="222222"/>
          <w:sz w:val="22"/>
          <w:szCs w:val="22"/>
        </w:rPr>
        <w:t xml:space="preserve"> DAY KAUNAS’25: MARKETING + TECHNOLOGY” </w:t>
      </w:r>
      <w:proofErr w:type="spellStart"/>
      <w:r>
        <w:rPr>
          <w:color w:val="222222"/>
          <w:sz w:val="22"/>
          <w:szCs w:val="22"/>
        </w:rPr>
        <w:t>konferencijoje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pranešimą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skaitysiantis</w:t>
      </w:r>
      <w:proofErr w:type="spellEnd"/>
      <w:r>
        <w:rPr>
          <w:color w:val="222222"/>
          <w:sz w:val="22"/>
          <w:szCs w:val="22"/>
        </w:rPr>
        <w:t xml:space="preserve"> „Nord Security” </w:t>
      </w:r>
      <w:proofErr w:type="spellStart"/>
      <w:r>
        <w:rPr>
          <w:color w:val="222222"/>
          <w:sz w:val="22"/>
          <w:szCs w:val="22"/>
        </w:rPr>
        <w:t>išorinio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paieškos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sistemų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optimizavimo</w:t>
      </w:r>
      <w:proofErr w:type="spellEnd"/>
      <w:r>
        <w:rPr>
          <w:color w:val="222222"/>
          <w:sz w:val="22"/>
          <w:szCs w:val="22"/>
        </w:rPr>
        <w:t xml:space="preserve"> (SEO) </w:t>
      </w:r>
      <w:proofErr w:type="spellStart"/>
      <w:r>
        <w:rPr>
          <w:color w:val="222222"/>
          <w:sz w:val="22"/>
          <w:szCs w:val="22"/>
        </w:rPr>
        <w:t>ekspertas</w:t>
      </w:r>
      <w:proofErr w:type="spellEnd"/>
      <w:r>
        <w:rPr>
          <w:color w:val="222222"/>
          <w:sz w:val="22"/>
          <w:szCs w:val="22"/>
        </w:rPr>
        <w:t xml:space="preserve"> Dominykas </w:t>
      </w:r>
      <w:proofErr w:type="spellStart"/>
      <w:r>
        <w:rPr>
          <w:color w:val="222222"/>
          <w:sz w:val="22"/>
          <w:szCs w:val="22"/>
        </w:rPr>
        <w:t>Damalakas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pastebi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kad</w:t>
      </w:r>
      <w:proofErr w:type="spellEnd"/>
      <w:r>
        <w:rPr>
          <w:color w:val="222222"/>
          <w:sz w:val="22"/>
          <w:szCs w:val="22"/>
        </w:rPr>
        <w:t xml:space="preserve"> DI </w:t>
      </w:r>
      <w:proofErr w:type="spellStart"/>
      <w:r>
        <w:rPr>
          <w:color w:val="222222"/>
          <w:sz w:val="22"/>
          <w:szCs w:val="22"/>
        </w:rPr>
        <w:t>padarė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didelę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įtaką</w:t>
      </w:r>
      <w:proofErr w:type="spellEnd"/>
      <w:r>
        <w:rPr>
          <w:color w:val="222222"/>
          <w:sz w:val="22"/>
          <w:szCs w:val="22"/>
        </w:rPr>
        <w:t xml:space="preserve"> SEO </w:t>
      </w:r>
      <w:proofErr w:type="spellStart"/>
      <w:r>
        <w:rPr>
          <w:color w:val="222222"/>
          <w:sz w:val="22"/>
          <w:szCs w:val="22"/>
        </w:rPr>
        <w:t>procesuose</w:t>
      </w:r>
      <w:proofErr w:type="spellEnd"/>
      <w:r>
        <w:rPr>
          <w:color w:val="222222"/>
          <w:sz w:val="22"/>
          <w:szCs w:val="22"/>
        </w:rPr>
        <w:t xml:space="preserve">. </w:t>
      </w:r>
      <w:proofErr w:type="spellStart"/>
      <w:r>
        <w:rPr>
          <w:color w:val="222222"/>
          <w:sz w:val="22"/>
          <w:szCs w:val="22"/>
        </w:rPr>
        <w:t>Užduotys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kurios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anksčiau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reikalavo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visos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komandos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savaitės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analizių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dabar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atliekamos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vos</w:t>
      </w:r>
      <w:proofErr w:type="spellEnd"/>
      <w:r>
        <w:rPr>
          <w:color w:val="222222"/>
          <w:sz w:val="22"/>
          <w:szCs w:val="22"/>
        </w:rPr>
        <w:t xml:space="preserve"> per </w:t>
      </w:r>
      <w:proofErr w:type="spellStart"/>
      <w:r>
        <w:rPr>
          <w:color w:val="222222"/>
          <w:sz w:val="22"/>
          <w:szCs w:val="22"/>
        </w:rPr>
        <w:t>kelias</w:t>
      </w:r>
      <w:proofErr w:type="spellEnd"/>
      <w:r>
        <w:rPr>
          <w:color w:val="222222"/>
          <w:sz w:val="22"/>
          <w:szCs w:val="22"/>
        </w:rPr>
        <w:t xml:space="preserve"> minutes: „DI </w:t>
      </w:r>
      <w:proofErr w:type="spellStart"/>
      <w:r>
        <w:rPr>
          <w:color w:val="222222"/>
          <w:sz w:val="22"/>
          <w:szCs w:val="22"/>
        </w:rPr>
        <w:t>pagalba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laikui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imlias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užduotis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raktažodžių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paiešką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turinio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auditą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konkurentų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analizę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dabar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galima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atlikti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akimirksniu</w:t>
      </w:r>
      <w:proofErr w:type="spellEnd"/>
      <w:r>
        <w:rPr>
          <w:color w:val="222222"/>
          <w:sz w:val="22"/>
          <w:szCs w:val="22"/>
        </w:rPr>
        <w:t xml:space="preserve">. </w:t>
      </w:r>
      <w:proofErr w:type="spellStart"/>
      <w:r>
        <w:rPr>
          <w:color w:val="222222"/>
          <w:sz w:val="22"/>
          <w:szCs w:val="22"/>
        </w:rPr>
        <w:t>Įrankis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tiksliau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nuspėja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paieškos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tikslus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padeda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kurti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optimizuotą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turinį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daug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proofErr w:type="gramStart"/>
      <w:r>
        <w:rPr>
          <w:color w:val="222222"/>
          <w:sz w:val="22"/>
          <w:szCs w:val="22"/>
        </w:rPr>
        <w:t>greičiau</w:t>
      </w:r>
      <w:proofErr w:type="spellEnd"/>
      <w:r>
        <w:rPr>
          <w:color w:val="222222"/>
          <w:sz w:val="22"/>
          <w:szCs w:val="22"/>
        </w:rPr>
        <w:t>.“</w:t>
      </w:r>
      <w:proofErr w:type="gramEnd"/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proofErr w:type="spellStart"/>
      <w:r>
        <w:rPr>
          <w:color w:val="222222"/>
          <w:sz w:val="22"/>
          <w:szCs w:val="22"/>
        </w:rPr>
        <w:t>Tačiau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greitis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savo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kainą</w:t>
      </w:r>
      <w:proofErr w:type="spellEnd"/>
      <w:r>
        <w:rPr>
          <w:color w:val="222222"/>
          <w:sz w:val="22"/>
          <w:szCs w:val="22"/>
        </w:rPr>
        <w:t xml:space="preserve">. </w:t>
      </w:r>
      <w:proofErr w:type="spellStart"/>
      <w:r>
        <w:rPr>
          <w:color w:val="222222"/>
          <w:sz w:val="22"/>
          <w:szCs w:val="22"/>
        </w:rPr>
        <w:t>Dirbtinis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intelektas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leidžia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pasiekti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rezultatą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greičiau</w:t>
      </w:r>
      <w:proofErr w:type="spellEnd"/>
      <w:r>
        <w:rPr>
          <w:color w:val="222222"/>
          <w:sz w:val="22"/>
          <w:szCs w:val="22"/>
        </w:rPr>
        <w:t xml:space="preserve">, bet ne </w:t>
      </w:r>
      <w:proofErr w:type="spellStart"/>
      <w:r>
        <w:rPr>
          <w:color w:val="222222"/>
          <w:sz w:val="22"/>
          <w:szCs w:val="22"/>
        </w:rPr>
        <w:t>visada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geriau</w:t>
      </w:r>
      <w:proofErr w:type="spellEnd"/>
      <w:r>
        <w:rPr>
          <w:color w:val="222222"/>
          <w:sz w:val="22"/>
          <w:szCs w:val="22"/>
        </w:rPr>
        <w:t xml:space="preserve">. </w:t>
      </w:r>
      <w:proofErr w:type="spellStart"/>
      <w:r>
        <w:rPr>
          <w:color w:val="222222"/>
          <w:sz w:val="22"/>
          <w:szCs w:val="22"/>
        </w:rPr>
        <w:t>Ekspertas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pabrėžia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kad</w:t>
      </w:r>
      <w:proofErr w:type="spellEnd"/>
      <w:r>
        <w:rPr>
          <w:color w:val="222222"/>
          <w:sz w:val="22"/>
          <w:szCs w:val="22"/>
        </w:rPr>
        <w:t xml:space="preserve"> be </w:t>
      </w:r>
      <w:proofErr w:type="spellStart"/>
      <w:r>
        <w:rPr>
          <w:color w:val="222222"/>
          <w:sz w:val="22"/>
          <w:szCs w:val="22"/>
        </w:rPr>
        <w:t>strategijos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žmogiško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vertinimo</w:t>
      </w:r>
      <w:proofErr w:type="spellEnd"/>
      <w:r>
        <w:rPr>
          <w:color w:val="222222"/>
          <w:sz w:val="22"/>
          <w:szCs w:val="22"/>
        </w:rPr>
        <w:t xml:space="preserve">, DI </w:t>
      </w:r>
      <w:proofErr w:type="spellStart"/>
      <w:r>
        <w:rPr>
          <w:color w:val="222222"/>
          <w:sz w:val="22"/>
          <w:szCs w:val="22"/>
        </w:rPr>
        <w:t>virsta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trumpalaikiu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triuku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>„</w:t>
      </w:r>
      <w:proofErr w:type="spellStart"/>
      <w:r>
        <w:rPr>
          <w:color w:val="222222"/>
          <w:sz w:val="22"/>
          <w:szCs w:val="22"/>
        </w:rPr>
        <w:t>Didžiausia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klaida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publikuoti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neredaguotą</w:t>
      </w:r>
      <w:proofErr w:type="spellEnd"/>
      <w:r>
        <w:rPr>
          <w:color w:val="222222"/>
          <w:sz w:val="22"/>
          <w:szCs w:val="22"/>
        </w:rPr>
        <w:t xml:space="preserve"> DI </w:t>
      </w:r>
      <w:proofErr w:type="spellStart"/>
      <w:r>
        <w:rPr>
          <w:color w:val="222222"/>
          <w:sz w:val="22"/>
          <w:szCs w:val="22"/>
        </w:rPr>
        <w:t>turinį</w:t>
      </w:r>
      <w:proofErr w:type="spellEnd"/>
      <w:r>
        <w:rPr>
          <w:color w:val="222222"/>
          <w:sz w:val="22"/>
          <w:szCs w:val="22"/>
        </w:rPr>
        <w:t xml:space="preserve">. „Google” </w:t>
      </w:r>
      <w:proofErr w:type="spellStart"/>
      <w:r>
        <w:rPr>
          <w:color w:val="222222"/>
          <w:sz w:val="22"/>
          <w:szCs w:val="22"/>
        </w:rPr>
        <w:t>vertina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patirtį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kompetenciją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autoritetą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patikimumą</w:t>
      </w:r>
      <w:proofErr w:type="spellEnd"/>
      <w:r>
        <w:rPr>
          <w:color w:val="222222"/>
          <w:sz w:val="22"/>
          <w:szCs w:val="22"/>
        </w:rPr>
        <w:t xml:space="preserve">, o DI </w:t>
      </w:r>
      <w:proofErr w:type="spellStart"/>
      <w:r>
        <w:rPr>
          <w:color w:val="222222"/>
          <w:sz w:val="22"/>
          <w:szCs w:val="22"/>
        </w:rPr>
        <w:t>generuotas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turinys</w:t>
      </w:r>
      <w:proofErr w:type="spellEnd"/>
      <w:r>
        <w:rPr>
          <w:color w:val="222222"/>
          <w:sz w:val="22"/>
          <w:szCs w:val="22"/>
        </w:rPr>
        <w:t xml:space="preserve"> be </w:t>
      </w:r>
      <w:proofErr w:type="spellStart"/>
      <w:r>
        <w:rPr>
          <w:color w:val="222222"/>
          <w:sz w:val="22"/>
          <w:szCs w:val="22"/>
        </w:rPr>
        <w:t>žmogaus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indėlio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atrodo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generiškai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dažnai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proofErr w:type="gramStart"/>
      <w:r>
        <w:rPr>
          <w:color w:val="222222"/>
          <w:sz w:val="22"/>
          <w:szCs w:val="22"/>
        </w:rPr>
        <w:t>klysta</w:t>
      </w:r>
      <w:proofErr w:type="spellEnd"/>
      <w:r>
        <w:rPr>
          <w:color w:val="222222"/>
          <w:sz w:val="22"/>
          <w:szCs w:val="22"/>
        </w:rPr>
        <w:t>,“</w:t>
      </w:r>
      <w:proofErr w:type="gram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sako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jis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 xml:space="preserve">Tad </w:t>
      </w:r>
      <w:proofErr w:type="spellStart"/>
      <w:r>
        <w:rPr>
          <w:color w:val="222222"/>
          <w:sz w:val="22"/>
          <w:szCs w:val="22"/>
        </w:rPr>
        <w:t>nors</w:t>
      </w:r>
      <w:proofErr w:type="spellEnd"/>
      <w:r>
        <w:rPr>
          <w:color w:val="222222"/>
          <w:sz w:val="22"/>
          <w:szCs w:val="22"/>
        </w:rPr>
        <w:t xml:space="preserve"> DI </w:t>
      </w:r>
      <w:proofErr w:type="spellStart"/>
      <w:r>
        <w:rPr>
          <w:color w:val="222222"/>
          <w:sz w:val="22"/>
          <w:szCs w:val="22"/>
        </w:rPr>
        <w:t>tampa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puikiu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pagalbininku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jis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negali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pakeisti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kritinio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žmogaus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mąstymo</w:t>
      </w:r>
      <w:proofErr w:type="spellEnd"/>
      <w:r>
        <w:rPr>
          <w:color w:val="222222"/>
          <w:sz w:val="22"/>
          <w:szCs w:val="22"/>
        </w:rPr>
        <w:t xml:space="preserve">. Pasak Dominyko, </w:t>
      </w:r>
      <w:proofErr w:type="spellStart"/>
      <w:r>
        <w:rPr>
          <w:color w:val="222222"/>
          <w:sz w:val="22"/>
          <w:szCs w:val="22"/>
        </w:rPr>
        <w:t>optimalus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modelis</w:t>
      </w:r>
      <w:proofErr w:type="spellEnd"/>
      <w:r>
        <w:rPr>
          <w:color w:val="222222"/>
          <w:sz w:val="22"/>
          <w:szCs w:val="22"/>
        </w:rPr>
        <w:t xml:space="preserve"> – „</w:t>
      </w:r>
      <w:proofErr w:type="spellStart"/>
      <w:r>
        <w:rPr>
          <w:color w:val="222222"/>
          <w:sz w:val="22"/>
          <w:szCs w:val="22"/>
        </w:rPr>
        <w:t>hibridinis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proofErr w:type="gramStart"/>
      <w:r>
        <w:rPr>
          <w:color w:val="222222"/>
          <w:sz w:val="22"/>
          <w:szCs w:val="22"/>
        </w:rPr>
        <w:t>požiūris</w:t>
      </w:r>
      <w:proofErr w:type="spellEnd"/>
      <w:r>
        <w:rPr>
          <w:color w:val="222222"/>
          <w:sz w:val="22"/>
          <w:szCs w:val="22"/>
        </w:rPr>
        <w:t>“</w:t>
      </w:r>
      <w:proofErr w:type="gramEnd"/>
      <w:r>
        <w:rPr>
          <w:color w:val="222222"/>
          <w:sz w:val="22"/>
          <w:szCs w:val="22"/>
        </w:rPr>
        <w:t xml:space="preserve">, kai </w:t>
      </w:r>
      <w:proofErr w:type="spellStart"/>
      <w:r>
        <w:rPr>
          <w:color w:val="222222"/>
          <w:sz w:val="22"/>
          <w:szCs w:val="22"/>
        </w:rPr>
        <w:t>dirbtinis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intelektas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apdoroja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duomenis</w:t>
      </w:r>
      <w:proofErr w:type="spellEnd"/>
      <w:r>
        <w:rPr>
          <w:color w:val="222222"/>
          <w:sz w:val="22"/>
          <w:szCs w:val="22"/>
        </w:rPr>
        <w:t xml:space="preserve">, o </w:t>
      </w:r>
      <w:proofErr w:type="spellStart"/>
      <w:r>
        <w:rPr>
          <w:color w:val="222222"/>
          <w:sz w:val="22"/>
          <w:szCs w:val="22"/>
        </w:rPr>
        <w:t>žmogus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įprasmina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juos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strategiškai</w:t>
      </w:r>
      <w:proofErr w:type="spellEnd"/>
      <w:r>
        <w:rPr>
          <w:color w:val="222222"/>
          <w:sz w:val="22"/>
          <w:szCs w:val="22"/>
        </w:rPr>
        <w:t xml:space="preserve">. 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 xml:space="preserve">„DI </w:t>
      </w:r>
      <w:proofErr w:type="spellStart"/>
      <w:r>
        <w:rPr>
          <w:color w:val="222222"/>
          <w:sz w:val="22"/>
          <w:szCs w:val="22"/>
        </w:rPr>
        <w:t>gali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atlikti</w:t>
      </w:r>
      <w:proofErr w:type="spellEnd"/>
      <w:r>
        <w:rPr>
          <w:color w:val="222222"/>
          <w:sz w:val="22"/>
          <w:szCs w:val="22"/>
        </w:rPr>
        <w:t xml:space="preserve"> 70 proc. </w:t>
      </w:r>
      <w:proofErr w:type="spellStart"/>
      <w:r>
        <w:rPr>
          <w:color w:val="222222"/>
          <w:sz w:val="22"/>
          <w:szCs w:val="22"/>
        </w:rPr>
        <w:t>sunkaus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darbo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analizę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duomenų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apdorojimą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pirmuosius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juodraščius</w:t>
      </w:r>
      <w:proofErr w:type="spellEnd"/>
      <w:r>
        <w:rPr>
          <w:color w:val="222222"/>
          <w:sz w:val="22"/>
          <w:szCs w:val="22"/>
        </w:rPr>
        <w:t xml:space="preserve">. Bet </w:t>
      </w:r>
      <w:proofErr w:type="spellStart"/>
      <w:r>
        <w:rPr>
          <w:color w:val="222222"/>
          <w:sz w:val="22"/>
          <w:szCs w:val="22"/>
        </w:rPr>
        <w:t>likę</w:t>
      </w:r>
      <w:proofErr w:type="spellEnd"/>
      <w:r>
        <w:rPr>
          <w:color w:val="222222"/>
          <w:sz w:val="22"/>
          <w:szCs w:val="22"/>
        </w:rPr>
        <w:t xml:space="preserve"> 30 proc. – </w:t>
      </w:r>
      <w:proofErr w:type="spellStart"/>
      <w:r>
        <w:rPr>
          <w:color w:val="222222"/>
          <w:sz w:val="22"/>
          <w:szCs w:val="22"/>
        </w:rPr>
        <w:t>žmogaus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strategija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tonas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požiūris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lemia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ar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turinys</w:t>
      </w:r>
      <w:proofErr w:type="spellEnd"/>
      <w:r>
        <w:rPr>
          <w:color w:val="222222"/>
          <w:sz w:val="22"/>
          <w:szCs w:val="22"/>
        </w:rPr>
        <w:t xml:space="preserve"> taps </w:t>
      </w:r>
      <w:proofErr w:type="spellStart"/>
      <w:r>
        <w:rPr>
          <w:color w:val="222222"/>
          <w:sz w:val="22"/>
          <w:szCs w:val="22"/>
        </w:rPr>
        <w:t>vertingu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ar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proofErr w:type="gramStart"/>
      <w:r>
        <w:rPr>
          <w:color w:val="222222"/>
          <w:sz w:val="22"/>
          <w:szCs w:val="22"/>
        </w:rPr>
        <w:t>vidutinišku</w:t>
      </w:r>
      <w:proofErr w:type="spellEnd"/>
      <w:r>
        <w:rPr>
          <w:color w:val="222222"/>
          <w:sz w:val="22"/>
          <w:szCs w:val="22"/>
        </w:rPr>
        <w:t>,“</w:t>
      </w:r>
      <w:proofErr w:type="gram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sako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ekspertas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b/>
          <w:color w:val="222222"/>
          <w:sz w:val="22"/>
          <w:szCs w:val="22"/>
        </w:rPr>
        <w:t xml:space="preserve">Nuo SEO </w:t>
      </w:r>
      <w:proofErr w:type="spellStart"/>
      <w:r>
        <w:rPr>
          <w:b/>
          <w:color w:val="222222"/>
          <w:sz w:val="22"/>
          <w:szCs w:val="22"/>
        </w:rPr>
        <w:t>prie</w:t>
      </w:r>
      <w:proofErr w:type="spellEnd"/>
      <w:r>
        <w:rPr>
          <w:b/>
          <w:color w:val="222222"/>
          <w:sz w:val="22"/>
          <w:szCs w:val="22"/>
        </w:rPr>
        <w:t xml:space="preserve"> GEO: </w:t>
      </w:r>
      <w:proofErr w:type="spellStart"/>
      <w:r>
        <w:rPr>
          <w:b/>
          <w:color w:val="222222"/>
          <w:sz w:val="22"/>
          <w:szCs w:val="22"/>
        </w:rPr>
        <w:t>naujas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matomumo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etapas</w:t>
      </w:r>
      <w:proofErr w:type="spellEnd"/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 xml:space="preserve">Kol </w:t>
      </w:r>
      <w:proofErr w:type="spellStart"/>
      <w:r>
        <w:rPr>
          <w:color w:val="222222"/>
          <w:sz w:val="22"/>
          <w:szCs w:val="22"/>
        </w:rPr>
        <w:t>tradiciniai</w:t>
      </w:r>
      <w:proofErr w:type="spellEnd"/>
      <w:r>
        <w:rPr>
          <w:color w:val="222222"/>
          <w:sz w:val="22"/>
          <w:szCs w:val="22"/>
        </w:rPr>
        <w:t xml:space="preserve"> SEO </w:t>
      </w:r>
      <w:proofErr w:type="spellStart"/>
      <w:r>
        <w:rPr>
          <w:color w:val="222222"/>
          <w:sz w:val="22"/>
          <w:szCs w:val="22"/>
        </w:rPr>
        <w:t>įrankiai</w:t>
      </w:r>
      <w:proofErr w:type="spellEnd"/>
      <w:r>
        <w:rPr>
          <w:color w:val="222222"/>
          <w:sz w:val="22"/>
          <w:szCs w:val="22"/>
        </w:rPr>
        <w:t xml:space="preserve"> vis </w:t>
      </w:r>
      <w:proofErr w:type="spellStart"/>
      <w:r>
        <w:rPr>
          <w:color w:val="222222"/>
          <w:sz w:val="22"/>
          <w:szCs w:val="22"/>
        </w:rPr>
        <w:t>dar</w:t>
      </w:r>
      <w:proofErr w:type="spellEnd"/>
      <w:r>
        <w:rPr>
          <w:color w:val="222222"/>
          <w:sz w:val="22"/>
          <w:szCs w:val="22"/>
        </w:rPr>
        <w:t xml:space="preserve"> bando </w:t>
      </w:r>
      <w:proofErr w:type="spellStart"/>
      <w:r>
        <w:rPr>
          <w:color w:val="222222"/>
          <w:sz w:val="22"/>
          <w:szCs w:val="22"/>
        </w:rPr>
        <w:t>suspėti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paskui</w:t>
      </w:r>
      <w:proofErr w:type="spellEnd"/>
      <w:r>
        <w:rPr>
          <w:color w:val="222222"/>
          <w:sz w:val="22"/>
          <w:szCs w:val="22"/>
        </w:rPr>
        <w:t xml:space="preserve"> „</w:t>
      </w:r>
      <w:proofErr w:type="gramStart"/>
      <w:r>
        <w:rPr>
          <w:color w:val="222222"/>
          <w:sz w:val="22"/>
          <w:szCs w:val="22"/>
        </w:rPr>
        <w:t xml:space="preserve">Google“ </w:t>
      </w:r>
      <w:proofErr w:type="spellStart"/>
      <w:r>
        <w:rPr>
          <w:color w:val="222222"/>
          <w:sz w:val="22"/>
          <w:szCs w:val="22"/>
        </w:rPr>
        <w:t>algoritmus</w:t>
      </w:r>
      <w:proofErr w:type="spellEnd"/>
      <w:proofErr w:type="gram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rinkoje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jau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bręsta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naujas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požiūris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generatyviosios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optimizacijos</w:t>
      </w:r>
      <w:proofErr w:type="spellEnd"/>
      <w:r>
        <w:rPr>
          <w:color w:val="222222"/>
          <w:sz w:val="22"/>
          <w:szCs w:val="22"/>
        </w:rPr>
        <w:t xml:space="preserve"> (GEO) </w:t>
      </w:r>
      <w:proofErr w:type="spellStart"/>
      <w:r>
        <w:rPr>
          <w:color w:val="222222"/>
          <w:sz w:val="22"/>
          <w:szCs w:val="22"/>
        </w:rPr>
        <w:t>technologija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 xml:space="preserve">„Jei SEO </w:t>
      </w:r>
      <w:proofErr w:type="spellStart"/>
      <w:r>
        <w:rPr>
          <w:color w:val="222222"/>
          <w:sz w:val="22"/>
          <w:szCs w:val="22"/>
        </w:rPr>
        <w:t>optimizuoja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turinį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paieškos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rezultatų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puslapiams</w:t>
      </w:r>
      <w:proofErr w:type="spellEnd"/>
      <w:r>
        <w:rPr>
          <w:color w:val="222222"/>
          <w:sz w:val="22"/>
          <w:szCs w:val="22"/>
        </w:rPr>
        <w:t xml:space="preserve">, tai GEO – tam, </w:t>
      </w:r>
      <w:proofErr w:type="spellStart"/>
      <w:r>
        <w:rPr>
          <w:color w:val="222222"/>
          <w:sz w:val="22"/>
          <w:szCs w:val="22"/>
        </w:rPr>
        <w:t>kad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jūsų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prekės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ženklas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būtų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paminėtas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rekomenduotas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dirbtinio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intelekto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sugeneruotuose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proofErr w:type="gramStart"/>
      <w:r>
        <w:rPr>
          <w:color w:val="222222"/>
          <w:sz w:val="22"/>
          <w:szCs w:val="22"/>
        </w:rPr>
        <w:t>atsakymuose</w:t>
      </w:r>
      <w:proofErr w:type="spellEnd"/>
      <w:r>
        <w:rPr>
          <w:color w:val="222222"/>
          <w:sz w:val="22"/>
          <w:szCs w:val="22"/>
        </w:rPr>
        <w:t>,“</w:t>
      </w:r>
      <w:proofErr w:type="gram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sako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kita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konferencijos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pranešėja</w:t>
      </w:r>
      <w:proofErr w:type="spellEnd"/>
      <w:r>
        <w:rPr>
          <w:color w:val="222222"/>
          <w:sz w:val="22"/>
          <w:szCs w:val="22"/>
        </w:rPr>
        <w:t>, „</w:t>
      </w:r>
      <w:proofErr w:type="spellStart"/>
      <w:r>
        <w:rPr>
          <w:color w:val="222222"/>
          <w:sz w:val="22"/>
          <w:szCs w:val="22"/>
        </w:rPr>
        <w:t>Linkedist</w:t>
      </w:r>
      <w:proofErr w:type="spellEnd"/>
      <w:r>
        <w:rPr>
          <w:color w:val="222222"/>
          <w:sz w:val="22"/>
          <w:szCs w:val="22"/>
        </w:rPr>
        <w:t xml:space="preserve">”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„AQ22” </w:t>
      </w:r>
      <w:proofErr w:type="spellStart"/>
      <w:r>
        <w:rPr>
          <w:color w:val="222222"/>
          <w:sz w:val="22"/>
          <w:szCs w:val="22"/>
        </w:rPr>
        <w:t>bendraįkūrėja</w:t>
      </w:r>
      <w:proofErr w:type="spellEnd"/>
      <w:r>
        <w:rPr>
          <w:color w:val="222222"/>
          <w:sz w:val="22"/>
          <w:szCs w:val="22"/>
        </w:rPr>
        <w:t xml:space="preserve"> Kotryna Kurt.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proofErr w:type="spellStart"/>
      <w:r>
        <w:rPr>
          <w:color w:val="222222"/>
          <w:sz w:val="22"/>
          <w:szCs w:val="22"/>
        </w:rPr>
        <w:lastRenderedPageBreak/>
        <w:t>Generatyviniai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paieškos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varikliai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tokie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kaip</w:t>
      </w:r>
      <w:proofErr w:type="spellEnd"/>
      <w:r>
        <w:rPr>
          <w:color w:val="222222"/>
          <w:sz w:val="22"/>
          <w:szCs w:val="22"/>
        </w:rPr>
        <w:t xml:space="preserve"> „ChatGPT”, „Gemini” </w:t>
      </w:r>
      <w:proofErr w:type="spellStart"/>
      <w:r>
        <w:rPr>
          <w:color w:val="222222"/>
          <w:sz w:val="22"/>
          <w:szCs w:val="22"/>
        </w:rPr>
        <w:t>ar</w:t>
      </w:r>
      <w:proofErr w:type="spellEnd"/>
      <w:r>
        <w:rPr>
          <w:color w:val="222222"/>
          <w:sz w:val="22"/>
          <w:szCs w:val="22"/>
        </w:rPr>
        <w:t xml:space="preserve"> „Perplexity”, </w:t>
      </w:r>
      <w:proofErr w:type="spellStart"/>
      <w:r>
        <w:rPr>
          <w:color w:val="222222"/>
          <w:sz w:val="22"/>
          <w:szCs w:val="22"/>
        </w:rPr>
        <w:t>iš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esmės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keičia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taisykles</w:t>
      </w:r>
      <w:proofErr w:type="spellEnd"/>
      <w:r>
        <w:rPr>
          <w:color w:val="222222"/>
          <w:sz w:val="22"/>
          <w:szCs w:val="22"/>
        </w:rPr>
        <w:t xml:space="preserve">. </w:t>
      </w:r>
      <w:proofErr w:type="spellStart"/>
      <w:r>
        <w:rPr>
          <w:color w:val="222222"/>
          <w:sz w:val="22"/>
          <w:szCs w:val="22"/>
        </w:rPr>
        <w:t>Generatyviniai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paieškos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varikliai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nebepateikia</w:t>
      </w:r>
      <w:proofErr w:type="spellEnd"/>
      <w:r>
        <w:rPr>
          <w:color w:val="222222"/>
          <w:sz w:val="22"/>
          <w:szCs w:val="22"/>
        </w:rPr>
        <w:t xml:space="preserve"> 10 </w:t>
      </w:r>
      <w:proofErr w:type="spellStart"/>
      <w:r>
        <w:rPr>
          <w:color w:val="222222"/>
          <w:sz w:val="22"/>
          <w:szCs w:val="22"/>
        </w:rPr>
        <w:t>nuorodų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jie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pateikia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vieną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apibendrintą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kontekstinį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atsakymą</w:t>
      </w:r>
      <w:proofErr w:type="spellEnd"/>
      <w:r>
        <w:rPr>
          <w:color w:val="222222"/>
          <w:sz w:val="22"/>
          <w:szCs w:val="22"/>
        </w:rPr>
        <w:t xml:space="preserve">. Tai </w:t>
      </w:r>
      <w:proofErr w:type="spellStart"/>
      <w:r>
        <w:rPr>
          <w:color w:val="222222"/>
          <w:sz w:val="22"/>
          <w:szCs w:val="22"/>
        </w:rPr>
        <w:t>reiškia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kad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tradicinės</w:t>
      </w:r>
      <w:proofErr w:type="spellEnd"/>
      <w:r>
        <w:rPr>
          <w:color w:val="222222"/>
          <w:sz w:val="22"/>
          <w:szCs w:val="22"/>
        </w:rPr>
        <w:t xml:space="preserve"> „</w:t>
      </w:r>
      <w:proofErr w:type="spellStart"/>
      <w:r>
        <w:rPr>
          <w:color w:val="222222"/>
          <w:sz w:val="22"/>
          <w:szCs w:val="22"/>
        </w:rPr>
        <w:t>būk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pirmas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gramStart"/>
      <w:r>
        <w:rPr>
          <w:color w:val="222222"/>
          <w:sz w:val="22"/>
          <w:szCs w:val="22"/>
        </w:rPr>
        <w:t xml:space="preserve">Google’e“ </w:t>
      </w:r>
      <w:proofErr w:type="spellStart"/>
      <w:r>
        <w:rPr>
          <w:color w:val="222222"/>
          <w:sz w:val="22"/>
          <w:szCs w:val="22"/>
        </w:rPr>
        <w:t>strategijos</w:t>
      </w:r>
      <w:proofErr w:type="spellEnd"/>
      <w:proofErr w:type="gram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nebeužtenka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>„</w:t>
      </w:r>
      <w:proofErr w:type="spellStart"/>
      <w:r>
        <w:rPr>
          <w:color w:val="222222"/>
          <w:sz w:val="22"/>
          <w:szCs w:val="22"/>
        </w:rPr>
        <w:t>Prekės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ženklai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būti</w:t>
      </w:r>
      <w:proofErr w:type="spellEnd"/>
      <w:r>
        <w:rPr>
          <w:color w:val="222222"/>
          <w:sz w:val="22"/>
          <w:szCs w:val="22"/>
        </w:rPr>
        <w:t xml:space="preserve"> ten, </w:t>
      </w:r>
      <w:proofErr w:type="spellStart"/>
      <w:r>
        <w:rPr>
          <w:color w:val="222222"/>
          <w:sz w:val="22"/>
          <w:szCs w:val="22"/>
        </w:rPr>
        <w:t>kur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mokosi</w:t>
      </w:r>
      <w:proofErr w:type="spellEnd"/>
      <w:r>
        <w:rPr>
          <w:color w:val="222222"/>
          <w:sz w:val="22"/>
          <w:szCs w:val="22"/>
        </w:rPr>
        <w:t xml:space="preserve"> DI: </w:t>
      </w:r>
      <w:proofErr w:type="spellStart"/>
      <w:r>
        <w:rPr>
          <w:color w:val="222222"/>
          <w:sz w:val="22"/>
          <w:szCs w:val="22"/>
        </w:rPr>
        <w:t>viešai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prieinamuose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autoritetinguose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kontekstuose</w:t>
      </w:r>
      <w:proofErr w:type="spellEnd"/>
      <w:r>
        <w:rPr>
          <w:color w:val="222222"/>
          <w:sz w:val="22"/>
          <w:szCs w:val="22"/>
        </w:rPr>
        <w:t xml:space="preserve">. </w:t>
      </w:r>
      <w:proofErr w:type="spellStart"/>
      <w:r>
        <w:rPr>
          <w:color w:val="222222"/>
          <w:sz w:val="22"/>
          <w:szCs w:val="22"/>
        </w:rPr>
        <w:t>Šiandien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svarbiausia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teminis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autoritetas</w:t>
      </w:r>
      <w:proofErr w:type="spellEnd"/>
      <w:r>
        <w:rPr>
          <w:color w:val="222222"/>
          <w:sz w:val="22"/>
          <w:szCs w:val="22"/>
        </w:rPr>
        <w:t xml:space="preserve">. DI </w:t>
      </w:r>
      <w:proofErr w:type="spellStart"/>
      <w:r>
        <w:rPr>
          <w:color w:val="222222"/>
          <w:sz w:val="22"/>
          <w:szCs w:val="22"/>
        </w:rPr>
        <w:t>modeliai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nebeieško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raktažodžių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jie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ieško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ekspertinių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šaltinių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nuosekliai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kalbančių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apie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pačią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temą</w:t>
      </w:r>
      <w:proofErr w:type="spellEnd"/>
      <w:r>
        <w:rPr>
          <w:color w:val="222222"/>
          <w:sz w:val="22"/>
          <w:szCs w:val="22"/>
        </w:rPr>
        <w:t xml:space="preserve">. Tad </w:t>
      </w:r>
      <w:proofErr w:type="spellStart"/>
      <w:r>
        <w:rPr>
          <w:color w:val="222222"/>
          <w:sz w:val="22"/>
          <w:szCs w:val="22"/>
        </w:rPr>
        <w:t>matomumą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lemia</w:t>
      </w:r>
      <w:proofErr w:type="spellEnd"/>
      <w:r>
        <w:rPr>
          <w:color w:val="222222"/>
          <w:sz w:val="22"/>
          <w:szCs w:val="22"/>
        </w:rPr>
        <w:t xml:space="preserve"> ne </w:t>
      </w:r>
      <w:proofErr w:type="spellStart"/>
      <w:r>
        <w:rPr>
          <w:color w:val="222222"/>
          <w:sz w:val="22"/>
          <w:szCs w:val="22"/>
        </w:rPr>
        <w:t>kiek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turinio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turite</w:t>
      </w:r>
      <w:proofErr w:type="spellEnd"/>
      <w:r>
        <w:rPr>
          <w:color w:val="222222"/>
          <w:sz w:val="22"/>
          <w:szCs w:val="22"/>
        </w:rPr>
        <w:t xml:space="preserve">, o </w:t>
      </w:r>
      <w:proofErr w:type="spellStart"/>
      <w:r>
        <w:rPr>
          <w:color w:val="222222"/>
          <w:sz w:val="22"/>
          <w:szCs w:val="22"/>
        </w:rPr>
        <w:t>ar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jūsų</w:t>
      </w:r>
      <w:proofErr w:type="spellEnd"/>
      <w:r>
        <w:rPr>
          <w:color w:val="222222"/>
          <w:sz w:val="22"/>
          <w:szCs w:val="22"/>
        </w:rPr>
        <w:t xml:space="preserve"> balsas </w:t>
      </w:r>
      <w:proofErr w:type="spellStart"/>
      <w:r>
        <w:rPr>
          <w:color w:val="222222"/>
          <w:sz w:val="22"/>
          <w:szCs w:val="22"/>
        </w:rPr>
        <w:t>skamba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patikimai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dažnai</w:t>
      </w:r>
      <w:proofErr w:type="spellEnd"/>
      <w:r>
        <w:rPr>
          <w:color w:val="222222"/>
          <w:sz w:val="22"/>
          <w:szCs w:val="22"/>
        </w:rPr>
        <w:t xml:space="preserve"> ten, </w:t>
      </w:r>
      <w:proofErr w:type="spellStart"/>
      <w:r>
        <w:rPr>
          <w:color w:val="222222"/>
          <w:sz w:val="22"/>
          <w:szCs w:val="22"/>
        </w:rPr>
        <w:t>kur</w:t>
      </w:r>
      <w:proofErr w:type="spellEnd"/>
      <w:r>
        <w:rPr>
          <w:color w:val="222222"/>
          <w:sz w:val="22"/>
          <w:szCs w:val="22"/>
        </w:rPr>
        <w:t xml:space="preserve"> DI </w:t>
      </w:r>
      <w:proofErr w:type="spellStart"/>
      <w:proofErr w:type="gramStart"/>
      <w:r>
        <w:rPr>
          <w:color w:val="222222"/>
          <w:sz w:val="22"/>
          <w:szCs w:val="22"/>
        </w:rPr>
        <w:t>klausosi</w:t>
      </w:r>
      <w:proofErr w:type="spellEnd"/>
      <w:r>
        <w:rPr>
          <w:color w:val="222222"/>
          <w:sz w:val="22"/>
          <w:szCs w:val="22"/>
        </w:rPr>
        <w:t>,“</w:t>
      </w:r>
      <w:proofErr w:type="gram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pabrėžia</w:t>
      </w:r>
      <w:proofErr w:type="spellEnd"/>
      <w:r>
        <w:rPr>
          <w:color w:val="222222"/>
          <w:sz w:val="22"/>
          <w:szCs w:val="22"/>
        </w:rPr>
        <w:t xml:space="preserve"> Kotryna.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proofErr w:type="spellStart"/>
      <w:r>
        <w:rPr>
          <w:color w:val="222222"/>
          <w:sz w:val="22"/>
          <w:szCs w:val="22"/>
        </w:rPr>
        <w:t>Vadinasi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nebepakanka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vien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optimizuoti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turinio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raktažodžius</w:t>
      </w:r>
      <w:proofErr w:type="spellEnd"/>
      <w:r>
        <w:rPr>
          <w:color w:val="222222"/>
          <w:sz w:val="22"/>
          <w:szCs w:val="22"/>
        </w:rPr>
        <w:t xml:space="preserve">. </w:t>
      </w:r>
      <w:proofErr w:type="spellStart"/>
      <w:r>
        <w:rPr>
          <w:color w:val="222222"/>
          <w:sz w:val="22"/>
          <w:szCs w:val="22"/>
        </w:rPr>
        <w:t>Reikia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formuoti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nuoseklų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ekspertinį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naratyvą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kuris</w:t>
      </w:r>
      <w:proofErr w:type="spellEnd"/>
      <w:r>
        <w:rPr>
          <w:color w:val="222222"/>
          <w:sz w:val="22"/>
          <w:szCs w:val="22"/>
        </w:rPr>
        <w:t xml:space="preserve"> DI „</w:t>
      </w:r>
      <w:proofErr w:type="spellStart"/>
      <w:r>
        <w:rPr>
          <w:color w:val="222222"/>
          <w:sz w:val="22"/>
          <w:szCs w:val="22"/>
        </w:rPr>
        <w:t>akyse</w:t>
      </w:r>
      <w:proofErr w:type="spellEnd"/>
      <w:r>
        <w:rPr>
          <w:color w:val="222222"/>
          <w:sz w:val="22"/>
          <w:szCs w:val="22"/>
        </w:rPr>
        <w:t xml:space="preserve">” </w:t>
      </w:r>
      <w:proofErr w:type="spellStart"/>
      <w:r>
        <w:rPr>
          <w:color w:val="222222"/>
          <w:sz w:val="22"/>
          <w:szCs w:val="22"/>
        </w:rPr>
        <w:t>taptų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patikimu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šaltiniu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 xml:space="preserve">„DI </w:t>
      </w:r>
      <w:proofErr w:type="spellStart"/>
      <w:r>
        <w:rPr>
          <w:color w:val="222222"/>
          <w:sz w:val="22"/>
          <w:szCs w:val="22"/>
        </w:rPr>
        <w:t>nebeieško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raktažodžių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jis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ieško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ekspertinių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šaltinių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kurie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nuosekliai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kalba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apie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pačią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proofErr w:type="gramStart"/>
      <w:r>
        <w:rPr>
          <w:color w:val="222222"/>
          <w:sz w:val="22"/>
          <w:szCs w:val="22"/>
        </w:rPr>
        <w:t>temą</w:t>
      </w:r>
      <w:proofErr w:type="spellEnd"/>
      <w:r>
        <w:rPr>
          <w:color w:val="222222"/>
          <w:sz w:val="22"/>
          <w:szCs w:val="22"/>
        </w:rPr>
        <w:t>,“</w:t>
      </w:r>
      <w:proofErr w:type="gram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priduria</w:t>
      </w:r>
      <w:proofErr w:type="spellEnd"/>
      <w:r>
        <w:rPr>
          <w:color w:val="222222"/>
          <w:sz w:val="22"/>
          <w:szCs w:val="22"/>
        </w:rPr>
        <w:t xml:space="preserve"> ji.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b/>
          <w:color w:val="222222"/>
          <w:sz w:val="22"/>
          <w:szCs w:val="22"/>
        </w:rPr>
        <w:t xml:space="preserve">Kaip </w:t>
      </w:r>
      <w:proofErr w:type="spellStart"/>
      <w:r>
        <w:rPr>
          <w:b/>
          <w:color w:val="222222"/>
          <w:sz w:val="22"/>
          <w:szCs w:val="22"/>
        </w:rPr>
        <w:t>pasiruošti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naujai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paieškos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realybei</w:t>
      </w:r>
      <w:proofErr w:type="spellEnd"/>
      <w:r>
        <w:rPr>
          <w:b/>
          <w:color w:val="222222"/>
          <w:sz w:val="22"/>
          <w:szCs w:val="22"/>
        </w:rPr>
        <w:t>?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proofErr w:type="spellStart"/>
      <w:r>
        <w:rPr>
          <w:color w:val="222222"/>
          <w:sz w:val="22"/>
          <w:szCs w:val="22"/>
        </w:rPr>
        <w:t>Ekspertai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sutaria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kad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pirmasis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žingsnis</w:t>
      </w:r>
      <w:proofErr w:type="spell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struktūra</w:t>
      </w:r>
      <w:proofErr w:type="spellEnd"/>
      <w:r>
        <w:rPr>
          <w:color w:val="222222"/>
          <w:sz w:val="22"/>
          <w:szCs w:val="22"/>
        </w:rPr>
        <w:t xml:space="preserve">. Jei DI </w:t>
      </w:r>
      <w:proofErr w:type="spellStart"/>
      <w:r>
        <w:rPr>
          <w:color w:val="222222"/>
          <w:sz w:val="22"/>
          <w:szCs w:val="22"/>
        </w:rPr>
        <w:t>turi</w:t>
      </w:r>
      <w:proofErr w:type="spellEnd"/>
      <w:r>
        <w:rPr>
          <w:color w:val="222222"/>
          <w:sz w:val="22"/>
          <w:szCs w:val="22"/>
        </w:rPr>
        <w:t xml:space="preserve"> jus „</w:t>
      </w:r>
      <w:proofErr w:type="spellStart"/>
      <w:proofErr w:type="gramStart"/>
      <w:r>
        <w:rPr>
          <w:color w:val="222222"/>
          <w:sz w:val="22"/>
          <w:szCs w:val="22"/>
        </w:rPr>
        <w:t>suprasti</w:t>
      </w:r>
      <w:proofErr w:type="spellEnd"/>
      <w:r>
        <w:rPr>
          <w:color w:val="222222"/>
          <w:sz w:val="22"/>
          <w:szCs w:val="22"/>
        </w:rPr>
        <w:t>“</w:t>
      </w:r>
      <w:proofErr w:type="gram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jis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matyti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aiškią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informacijos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architektūrą</w:t>
      </w:r>
      <w:proofErr w:type="spellEnd"/>
      <w:r>
        <w:rPr>
          <w:color w:val="222222"/>
          <w:sz w:val="22"/>
          <w:szCs w:val="22"/>
        </w:rPr>
        <w:t xml:space="preserve">: </w:t>
      </w:r>
      <w:proofErr w:type="spellStart"/>
      <w:r>
        <w:rPr>
          <w:color w:val="222222"/>
          <w:sz w:val="22"/>
          <w:szCs w:val="22"/>
        </w:rPr>
        <w:t>tvarkingus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duomenų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žymėjimus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nuoseklų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toną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aiškią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autoriaus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tapatybę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 xml:space="preserve">„DI </w:t>
      </w:r>
      <w:proofErr w:type="spellStart"/>
      <w:r>
        <w:rPr>
          <w:color w:val="222222"/>
          <w:sz w:val="22"/>
          <w:szCs w:val="22"/>
        </w:rPr>
        <w:t>turi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suprasti</w:t>
      </w:r>
      <w:proofErr w:type="spellEnd"/>
      <w:r>
        <w:rPr>
          <w:color w:val="222222"/>
          <w:sz w:val="22"/>
          <w:szCs w:val="22"/>
        </w:rPr>
        <w:t xml:space="preserve">, kas </w:t>
      </w:r>
      <w:proofErr w:type="spellStart"/>
      <w:r>
        <w:rPr>
          <w:color w:val="222222"/>
          <w:sz w:val="22"/>
          <w:szCs w:val="22"/>
        </w:rPr>
        <w:t>jūs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esate</w:t>
      </w:r>
      <w:proofErr w:type="spellEnd"/>
      <w:r>
        <w:rPr>
          <w:color w:val="222222"/>
          <w:sz w:val="22"/>
          <w:szCs w:val="22"/>
        </w:rPr>
        <w:t xml:space="preserve">. Tam </w:t>
      </w:r>
      <w:proofErr w:type="spellStart"/>
      <w:r>
        <w:rPr>
          <w:color w:val="222222"/>
          <w:sz w:val="22"/>
          <w:szCs w:val="22"/>
        </w:rPr>
        <w:t>būtini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aiškūs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duomenų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žymėjimai</w:t>
      </w:r>
      <w:proofErr w:type="spellEnd"/>
      <w:r>
        <w:rPr>
          <w:color w:val="222222"/>
          <w:sz w:val="22"/>
          <w:szCs w:val="22"/>
        </w:rPr>
        <w:t xml:space="preserve"> (schema.org), </w:t>
      </w:r>
      <w:proofErr w:type="spellStart"/>
      <w:r>
        <w:rPr>
          <w:color w:val="222222"/>
          <w:sz w:val="22"/>
          <w:szCs w:val="22"/>
        </w:rPr>
        <w:t>nuoseklus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turinys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visose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platformose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viešai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prieinamos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ekspertinės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proofErr w:type="gramStart"/>
      <w:r>
        <w:rPr>
          <w:color w:val="222222"/>
          <w:sz w:val="22"/>
          <w:szCs w:val="22"/>
        </w:rPr>
        <w:t>įžvalgos</w:t>
      </w:r>
      <w:proofErr w:type="spellEnd"/>
      <w:r>
        <w:rPr>
          <w:color w:val="222222"/>
          <w:sz w:val="22"/>
          <w:szCs w:val="22"/>
        </w:rPr>
        <w:t>,“</w:t>
      </w:r>
      <w:proofErr w:type="gramEnd"/>
      <w:r>
        <w:rPr>
          <w:color w:val="222222"/>
          <w:sz w:val="22"/>
          <w:szCs w:val="22"/>
        </w:rPr>
        <w:t xml:space="preserve"> – </w:t>
      </w:r>
      <w:proofErr w:type="spellStart"/>
      <w:r>
        <w:rPr>
          <w:color w:val="222222"/>
          <w:sz w:val="22"/>
          <w:szCs w:val="22"/>
        </w:rPr>
        <w:t>pabrėžia</w:t>
      </w:r>
      <w:proofErr w:type="spellEnd"/>
      <w:r>
        <w:rPr>
          <w:color w:val="222222"/>
          <w:sz w:val="22"/>
          <w:szCs w:val="22"/>
        </w:rPr>
        <w:t xml:space="preserve"> Kotryna.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r>
        <w:rPr>
          <w:color w:val="222222"/>
          <w:sz w:val="22"/>
          <w:szCs w:val="22"/>
        </w:rPr>
        <w:t xml:space="preserve">Dominykas </w:t>
      </w:r>
      <w:proofErr w:type="spellStart"/>
      <w:r>
        <w:rPr>
          <w:color w:val="222222"/>
          <w:sz w:val="22"/>
          <w:szCs w:val="22"/>
        </w:rPr>
        <w:t>papildo</w:t>
      </w:r>
      <w:proofErr w:type="spellEnd"/>
      <w:r>
        <w:rPr>
          <w:color w:val="222222"/>
          <w:sz w:val="22"/>
          <w:szCs w:val="22"/>
        </w:rPr>
        <w:t xml:space="preserve">: „DI </w:t>
      </w:r>
      <w:proofErr w:type="spellStart"/>
      <w:r>
        <w:rPr>
          <w:color w:val="222222"/>
          <w:sz w:val="22"/>
          <w:szCs w:val="22"/>
        </w:rPr>
        <w:t>gali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padėti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atlikti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didžiąją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dalį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darbo</w:t>
      </w:r>
      <w:proofErr w:type="spellEnd"/>
      <w:r>
        <w:rPr>
          <w:color w:val="222222"/>
          <w:sz w:val="22"/>
          <w:szCs w:val="22"/>
        </w:rPr>
        <w:t xml:space="preserve">, bet </w:t>
      </w:r>
      <w:proofErr w:type="spellStart"/>
      <w:r>
        <w:rPr>
          <w:color w:val="222222"/>
          <w:sz w:val="22"/>
          <w:szCs w:val="22"/>
        </w:rPr>
        <w:t>strategija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redakcinė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kontrolė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lieka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žmogaus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rankose</w:t>
      </w:r>
      <w:proofErr w:type="spellEnd"/>
      <w:r>
        <w:rPr>
          <w:color w:val="222222"/>
          <w:sz w:val="22"/>
          <w:szCs w:val="22"/>
        </w:rPr>
        <w:t xml:space="preserve">. Tai </w:t>
      </w:r>
      <w:proofErr w:type="spellStart"/>
      <w:r>
        <w:rPr>
          <w:color w:val="222222"/>
          <w:sz w:val="22"/>
          <w:szCs w:val="22"/>
        </w:rPr>
        <w:t>vienintelis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būdas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išlaikyti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tiek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matomumą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tiek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pasitikėjimą</w:t>
      </w:r>
      <w:proofErr w:type="spellEnd"/>
      <w:r>
        <w:rPr>
          <w:color w:val="222222"/>
          <w:sz w:val="22"/>
          <w:szCs w:val="22"/>
        </w:rPr>
        <w:t>.”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proofErr w:type="spellStart"/>
      <w:r>
        <w:rPr>
          <w:color w:val="222222"/>
          <w:sz w:val="22"/>
          <w:szCs w:val="22"/>
        </w:rPr>
        <w:t>Apie</w:t>
      </w:r>
      <w:proofErr w:type="spellEnd"/>
      <w:r>
        <w:rPr>
          <w:color w:val="222222"/>
          <w:sz w:val="22"/>
          <w:szCs w:val="22"/>
        </w:rPr>
        <w:t xml:space="preserve"> tai, </w:t>
      </w:r>
      <w:proofErr w:type="spellStart"/>
      <w:r>
        <w:rPr>
          <w:color w:val="222222"/>
          <w:sz w:val="22"/>
          <w:szCs w:val="22"/>
        </w:rPr>
        <w:t>kaip</w:t>
      </w:r>
      <w:proofErr w:type="spellEnd"/>
      <w:r>
        <w:rPr>
          <w:color w:val="222222"/>
          <w:sz w:val="22"/>
          <w:szCs w:val="22"/>
        </w:rPr>
        <w:t xml:space="preserve"> DI </w:t>
      </w:r>
      <w:proofErr w:type="spellStart"/>
      <w:r>
        <w:rPr>
          <w:color w:val="222222"/>
          <w:sz w:val="22"/>
          <w:szCs w:val="22"/>
        </w:rPr>
        <w:t>keičia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paieškos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sistemų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logiką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turinio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strategijas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prekės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ženklų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matomumą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ekspertai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kalbės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konferencijoje</w:t>
      </w:r>
      <w:proofErr w:type="spellEnd"/>
      <w:r>
        <w:rPr>
          <w:color w:val="222222"/>
          <w:sz w:val="22"/>
          <w:szCs w:val="22"/>
        </w:rPr>
        <w:t xml:space="preserve"> „</w:t>
      </w:r>
      <w:proofErr w:type="spellStart"/>
      <w:r>
        <w:rPr>
          <w:color w:val="222222"/>
          <w:sz w:val="22"/>
          <w:szCs w:val="22"/>
        </w:rPr>
        <w:t>LiMA</w:t>
      </w:r>
      <w:proofErr w:type="spellEnd"/>
      <w:r>
        <w:rPr>
          <w:color w:val="222222"/>
          <w:sz w:val="22"/>
          <w:szCs w:val="22"/>
        </w:rPr>
        <w:t xml:space="preserve"> DAY KAUNAS’25: Marketing + </w:t>
      </w:r>
      <w:proofErr w:type="gramStart"/>
      <w:r>
        <w:rPr>
          <w:color w:val="222222"/>
          <w:sz w:val="22"/>
          <w:szCs w:val="22"/>
        </w:rPr>
        <w:t xml:space="preserve">Technology“ </w:t>
      </w:r>
      <w:proofErr w:type="spellStart"/>
      <w:r>
        <w:rPr>
          <w:color w:val="222222"/>
          <w:sz w:val="22"/>
          <w:szCs w:val="22"/>
        </w:rPr>
        <w:t>jau</w:t>
      </w:r>
      <w:proofErr w:type="spellEnd"/>
      <w:proofErr w:type="gram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spalio</w:t>
      </w:r>
      <w:proofErr w:type="spellEnd"/>
      <w:r>
        <w:rPr>
          <w:color w:val="222222"/>
          <w:sz w:val="22"/>
          <w:szCs w:val="22"/>
        </w:rPr>
        <w:t xml:space="preserve"> 24 d. </w:t>
      </w:r>
      <w:proofErr w:type="spellStart"/>
      <w:r>
        <w:rPr>
          <w:color w:val="222222"/>
          <w:sz w:val="22"/>
          <w:szCs w:val="22"/>
        </w:rPr>
        <w:t>gyvai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verslo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centre</w:t>
      </w:r>
      <w:proofErr w:type="spellEnd"/>
      <w:r>
        <w:rPr>
          <w:color w:val="222222"/>
          <w:sz w:val="22"/>
          <w:szCs w:val="22"/>
        </w:rPr>
        <w:t xml:space="preserve"> „BLC”, Kaune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internetu</w:t>
      </w:r>
      <w:proofErr w:type="spellEnd"/>
      <w:r>
        <w:rPr>
          <w:color w:val="222222"/>
          <w:sz w:val="22"/>
          <w:szCs w:val="22"/>
        </w:rPr>
        <w:t xml:space="preserve">. </w:t>
      </w:r>
      <w:proofErr w:type="spellStart"/>
      <w:r>
        <w:rPr>
          <w:color w:val="222222"/>
          <w:sz w:val="22"/>
          <w:szCs w:val="22"/>
        </w:rPr>
        <w:t>Renginyje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taip</w:t>
      </w:r>
      <w:proofErr w:type="spellEnd"/>
      <w:r>
        <w:rPr>
          <w:color w:val="222222"/>
          <w:sz w:val="22"/>
          <w:szCs w:val="22"/>
        </w:rPr>
        <w:t xml:space="preserve"> pat bus </w:t>
      </w:r>
      <w:proofErr w:type="spellStart"/>
      <w:r>
        <w:rPr>
          <w:color w:val="222222"/>
          <w:sz w:val="22"/>
          <w:szCs w:val="22"/>
        </w:rPr>
        <w:t>pristatomi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naujausi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marketingo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įrankiai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kurie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padeda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efektyviau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pasiekti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tikslinę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auditoriją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gvildenama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kūrybos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technologijų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sąveika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bei</w:t>
      </w:r>
      <w:proofErr w:type="spellEnd"/>
      <w:r>
        <w:rPr>
          <w:color w:val="222222"/>
          <w:sz w:val="22"/>
          <w:szCs w:val="22"/>
        </w:rPr>
        <w:t xml:space="preserve"> DI </w:t>
      </w:r>
      <w:proofErr w:type="spellStart"/>
      <w:r>
        <w:rPr>
          <w:color w:val="222222"/>
          <w:sz w:val="22"/>
          <w:szCs w:val="22"/>
        </w:rPr>
        <w:t>įtaka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žiniasklaidai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reklamai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proofErr w:type="spellStart"/>
      <w:r>
        <w:rPr>
          <w:color w:val="222222"/>
          <w:sz w:val="22"/>
          <w:szCs w:val="22"/>
        </w:rPr>
        <w:t>Daugiau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informacijos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registracija</w:t>
      </w:r>
      <w:proofErr w:type="spellEnd"/>
      <w:r>
        <w:rPr>
          <w:color w:val="222222"/>
          <w:sz w:val="22"/>
          <w:szCs w:val="22"/>
        </w:rPr>
        <w:t xml:space="preserve">: </w:t>
      </w:r>
      <w:hyperlink r:id="rId5">
        <w:r>
          <w:rPr>
            <w:color w:val="1155CC"/>
            <w:sz w:val="22"/>
            <w:szCs w:val="22"/>
            <w:u w:val="single"/>
          </w:rPr>
          <w:t>https://kaunas.limaday.lt/</w:t>
        </w:r>
      </w:hyperlink>
    </w:p>
    <w:p w:rsidR="000B2C2B" w:rsidRDefault="00000000">
      <w:pPr>
        <w:shd w:val="clear" w:color="auto" w:fill="FFFFFF"/>
        <w:spacing w:before="200" w:after="200"/>
        <w:rPr>
          <w:b/>
          <w:color w:val="222222"/>
          <w:sz w:val="22"/>
          <w:szCs w:val="22"/>
        </w:rPr>
      </w:pPr>
      <w:proofErr w:type="spellStart"/>
      <w:r>
        <w:rPr>
          <w:b/>
          <w:color w:val="222222"/>
          <w:sz w:val="22"/>
          <w:szCs w:val="22"/>
        </w:rPr>
        <w:t>Apie</w:t>
      </w:r>
      <w:proofErr w:type="spellEnd"/>
      <w:r>
        <w:rPr>
          <w:b/>
          <w:color w:val="222222"/>
          <w:sz w:val="22"/>
          <w:szCs w:val="22"/>
        </w:rPr>
        <w:t xml:space="preserve"> Lietuvos </w:t>
      </w:r>
      <w:proofErr w:type="spellStart"/>
      <w:r>
        <w:rPr>
          <w:b/>
          <w:color w:val="222222"/>
          <w:sz w:val="22"/>
          <w:szCs w:val="22"/>
        </w:rPr>
        <w:t>marketingo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asociaciją</w:t>
      </w:r>
      <w:proofErr w:type="spellEnd"/>
    </w:p>
    <w:p w:rsidR="000B2C2B" w:rsidRDefault="00000000">
      <w:pPr>
        <w:shd w:val="clear" w:color="auto" w:fill="FFFFFF"/>
        <w:spacing w:before="200" w:after="200"/>
        <w:rPr>
          <w:color w:val="222222"/>
          <w:sz w:val="22"/>
          <w:szCs w:val="22"/>
        </w:rPr>
      </w:pPr>
      <w:proofErr w:type="spellStart"/>
      <w:r>
        <w:rPr>
          <w:color w:val="222222"/>
          <w:sz w:val="22"/>
          <w:szCs w:val="22"/>
        </w:rPr>
        <w:t>Konferenciją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organizuoja</w:t>
      </w:r>
      <w:proofErr w:type="spellEnd"/>
      <w:r>
        <w:rPr>
          <w:color w:val="222222"/>
          <w:sz w:val="22"/>
          <w:szCs w:val="22"/>
        </w:rPr>
        <w:t xml:space="preserve"> Lietuvos </w:t>
      </w:r>
      <w:proofErr w:type="spellStart"/>
      <w:r>
        <w:rPr>
          <w:color w:val="222222"/>
          <w:sz w:val="22"/>
          <w:szCs w:val="22"/>
        </w:rPr>
        <w:t>marketingo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asociacija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sukaupusi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daugiau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nei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dvidešimties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metų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veiklos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patirtį</w:t>
      </w:r>
      <w:proofErr w:type="spellEnd"/>
      <w:r>
        <w:rPr>
          <w:color w:val="222222"/>
          <w:sz w:val="22"/>
          <w:szCs w:val="22"/>
        </w:rPr>
        <w:t xml:space="preserve">, </w:t>
      </w:r>
      <w:proofErr w:type="spellStart"/>
      <w:r>
        <w:rPr>
          <w:color w:val="222222"/>
          <w:sz w:val="22"/>
          <w:szCs w:val="22"/>
        </w:rPr>
        <w:t>vienijanti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daugiau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nei</w:t>
      </w:r>
      <w:proofErr w:type="spellEnd"/>
      <w:r>
        <w:rPr>
          <w:color w:val="222222"/>
          <w:sz w:val="22"/>
          <w:szCs w:val="22"/>
        </w:rPr>
        <w:t xml:space="preserve"> 1300 </w:t>
      </w:r>
      <w:proofErr w:type="spellStart"/>
      <w:r>
        <w:rPr>
          <w:color w:val="222222"/>
          <w:sz w:val="22"/>
          <w:szCs w:val="22"/>
        </w:rPr>
        <w:t>narių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bendruomenę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ir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siekianti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stiprinti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marketingo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profesiją</w:t>
      </w:r>
      <w:proofErr w:type="spellEnd"/>
      <w:r>
        <w:rPr>
          <w:color w:val="222222"/>
          <w:sz w:val="22"/>
          <w:szCs w:val="22"/>
        </w:rPr>
        <w:t xml:space="preserve"> </w:t>
      </w:r>
      <w:proofErr w:type="spellStart"/>
      <w:r>
        <w:rPr>
          <w:color w:val="222222"/>
          <w:sz w:val="22"/>
          <w:szCs w:val="22"/>
        </w:rPr>
        <w:t>šalyje</w:t>
      </w:r>
      <w:proofErr w:type="spellEnd"/>
      <w:r>
        <w:rPr>
          <w:color w:val="222222"/>
          <w:sz w:val="22"/>
          <w:szCs w:val="22"/>
        </w:rPr>
        <w:t>.</w:t>
      </w:r>
    </w:p>
    <w:p w:rsidR="000B2C2B" w:rsidRDefault="00000000">
      <w:pPr>
        <w:shd w:val="clear" w:color="auto" w:fill="FFFFFF"/>
        <w:spacing w:before="200" w:after="200"/>
        <w:rPr>
          <w:b/>
          <w:color w:val="222222"/>
          <w:sz w:val="22"/>
          <w:szCs w:val="22"/>
        </w:rPr>
      </w:pPr>
      <w:proofErr w:type="spellStart"/>
      <w:r>
        <w:rPr>
          <w:b/>
          <w:color w:val="222222"/>
          <w:sz w:val="22"/>
          <w:szCs w:val="22"/>
        </w:rPr>
        <w:t>Daugiau</w:t>
      </w:r>
      <w:proofErr w:type="spellEnd"/>
      <w:r>
        <w:rPr>
          <w:b/>
          <w:color w:val="222222"/>
          <w:sz w:val="22"/>
          <w:szCs w:val="22"/>
        </w:rPr>
        <w:t xml:space="preserve"> </w:t>
      </w:r>
      <w:proofErr w:type="spellStart"/>
      <w:r>
        <w:rPr>
          <w:b/>
          <w:color w:val="222222"/>
          <w:sz w:val="22"/>
          <w:szCs w:val="22"/>
        </w:rPr>
        <w:t>informacijos</w:t>
      </w:r>
      <w:proofErr w:type="spellEnd"/>
    </w:p>
    <w:p w:rsidR="000B2C2B" w:rsidRDefault="00000000">
      <w:pPr>
        <w:shd w:val="clear" w:color="auto" w:fill="FFFFFF"/>
        <w:spacing w:before="200" w:after="200"/>
      </w:pPr>
      <w:r>
        <w:rPr>
          <w:color w:val="222222"/>
          <w:sz w:val="22"/>
          <w:szCs w:val="22"/>
        </w:rPr>
        <w:t xml:space="preserve">Livija </w:t>
      </w:r>
      <w:proofErr w:type="spellStart"/>
      <w:r>
        <w:rPr>
          <w:color w:val="222222"/>
          <w:sz w:val="22"/>
          <w:szCs w:val="22"/>
        </w:rPr>
        <w:t>Kišūnaitė</w:t>
      </w:r>
      <w:proofErr w:type="spellEnd"/>
      <w:r>
        <w:rPr>
          <w:color w:val="222222"/>
          <w:sz w:val="22"/>
          <w:szCs w:val="22"/>
        </w:rPr>
        <w:br/>
        <w:t>+37069656667</w:t>
      </w:r>
      <w:r>
        <w:rPr>
          <w:color w:val="222222"/>
          <w:sz w:val="22"/>
          <w:szCs w:val="22"/>
        </w:rPr>
        <w:br/>
        <w:t>komunikacija@lima.lt</w:t>
      </w:r>
    </w:p>
    <w:sectPr w:rsidR="000B2C2B">
      <w:pgSz w:w="12240" w:h="15840"/>
      <w:pgMar w:top="1440" w:right="1440" w:bottom="1440" w:left="1440" w:header="720" w:footer="720" w:gutter="0"/>
      <w:pgNumType w:start="1"/>
      <w:cols w:space="12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Play">
    <w:charset w:val="00"/>
    <w:family w:val="auto"/>
    <w:pitch w:val="default"/>
    <w:embedRegular r:id="rId1" w:fontKey="{49F2CF08-635C-402C-B277-D9B5766751D4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2" w:fontKey="{768AE1E9-FE1A-4B11-8CF9-1BF6A93A9BD0}"/>
    <w:embedItalic r:id="rId3" w:fontKey="{6E44D650-E30C-4877-8BCA-8B6DF683085B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4" w:fontKey="{59D7EFCE-3010-4101-B374-902DF466ABD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2C2B"/>
    <w:rsid w:val="000B2C2B"/>
    <w:rsid w:val="005442F8"/>
    <w:rsid w:val="00AE3C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7B51953-9AB1-4559-9CCD-FA80895C05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en" w:eastAsia="lt-LT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</w:style>
  <w:style w:type="paragraph" w:styleId="Antrat1">
    <w:name w:val="heading 1"/>
    <w:basedOn w:val="prastasis"/>
    <w:next w:val="prastasis"/>
    <w:uiPriority w:val="9"/>
    <w:qFormat/>
    <w:pPr>
      <w:keepNext/>
      <w:keepLines/>
      <w:outlineLvl w:val="0"/>
    </w:pPr>
    <w:rPr>
      <w:b/>
    </w:rPr>
  </w:style>
  <w:style w:type="paragraph" w:styleId="Antrat2">
    <w:name w:val="heading 2"/>
    <w:basedOn w:val="prastasis"/>
    <w:next w:val="prastasis"/>
    <w:uiPriority w:val="9"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avadinimas">
    <w:name w:val="Title"/>
    <w:basedOn w:val="prastasis"/>
    <w:next w:val="prastasis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Paantrat">
    <w:name w:val="Subtitle"/>
    <w:basedOn w:val="prastasis"/>
    <w:next w:val="prastasis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s://kaunas.limaday.lt/" TargetMode="Externa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3082</Words>
  <Characters>1758</Characters>
  <Application>Microsoft Office Word</Application>
  <DocSecurity>0</DocSecurity>
  <Lines>14</Lines>
  <Paragraphs>9</Paragraphs>
  <ScaleCrop>false</ScaleCrop>
  <Company/>
  <LinksUpToDate>false</LinksUpToDate>
  <CharactersWithSpaces>4831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Evelina Laučiūtė | COAGENCY</dc:creator>
  <cp:lastModifiedBy>Evelina Laučiūtė</cp:lastModifiedBy>
  <cp:revision>2</cp:revision>
  <dcterms:created xsi:type="dcterms:W3CDTF">2025-10-22T07:52:00Z</dcterms:created>
  <dcterms:modified xsi:type="dcterms:W3CDTF">2025-10-22T07:52:00Z</dcterms:modified>
</cp:coreProperties>
</file>