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6DCA2" w14:textId="53FC976C" w:rsidR="01F62377" w:rsidRDefault="01F62377" w:rsidP="01F62377">
      <w:pPr>
        <w:jc w:val="both"/>
        <w:rPr>
          <w:rFonts w:ascii="Times New Roman" w:hAnsi="Times New Roman" w:cs="Times New Roman"/>
          <w:b/>
          <w:bCs/>
          <w:sz w:val="28"/>
          <w:szCs w:val="28"/>
        </w:rPr>
      </w:pPr>
      <w:r w:rsidRPr="01F62377">
        <w:rPr>
          <w:rFonts w:ascii="Times New Roman" w:hAnsi="Times New Roman" w:cs="Times New Roman"/>
          <w:b/>
          <w:bCs/>
          <w:sz w:val="28"/>
          <w:szCs w:val="28"/>
        </w:rPr>
        <w:t xml:space="preserve">Nuo rezervacijos iki raktų: kaip klientų portalas keičia būsto pirkimo procesą </w:t>
      </w:r>
    </w:p>
    <w:p w14:paraId="72BF8F99" w14:textId="7A33428E" w:rsidR="006C57DF" w:rsidRPr="00D57963" w:rsidRDefault="00A7349E" w:rsidP="00D57963">
      <w:pPr>
        <w:jc w:val="both"/>
        <w:rPr>
          <w:rFonts w:ascii="Times New Roman" w:hAnsi="Times New Roman" w:cs="Times New Roman"/>
          <w:b/>
          <w:bCs/>
        </w:rPr>
      </w:pPr>
      <w:r w:rsidRPr="00D57963">
        <w:rPr>
          <w:rFonts w:ascii="Times New Roman" w:hAnsi="Times New Roman" w:cs="Times New Roman"/>
          <w:b/>
          <w:bCs/>
        </w:rPr>
        <w:t xml:space="preserve">Nekilnojamojo turto (NT) pirkimas ilgą laiką buvo siejamas su gausybe dokumentų, susirašinėjimų ir nuolatinių skambučių. </w:t>
      </w:r>
      <w:r w:rsidR="002E22E1" w:rsidRPr="00D57963">
        <w:rPr>
          <w:rFonts w:ascii="Times New Roman" w:hAnsi="Times New Roman" w:cs="Times New Roman"/>
          <w:b/>
          <w:bCs/>
        </w:rPr>
        <w:t>T</w:t>
      </w:r>
      <w:r w:rsidR="00EE6C1D" w:rsidRPr="00D57963">
        <w:rPr>
          <w:rFonts w:ascii="Times New Roman" w:hAnsi="Times New Roman" w:cs="Times New Roman"/>
          <w:b/>
          <w:bCs/>
        </w:rPr>
        <w:t>ačiau t</w:t>
      </w:r>
      <w:r w:rsidR="002E22E1" w:rsidRPr="00D57963">
        <w:rPr>
          <w:rFonts w:ascii="Times New Roman" w:hAnsi="Times New Roman" w:cs="Times New Roman"/>
          <w:b/>
          <w:bCs/>
        </w:rPr>
        <w:t xml:space="preserve">echnologijoms tobulėjant, vis daugiau </w:t>
      </w:r>
      <w:r w:rsidR="00F0166A" w:rsidRPr="00D57963">
        <w:rPr>
          <w:rFonts w:ascii="Times New Roman" w:hAnsi="Times New Roman" w:cs="Times New Roman"/>
          <w:b/>
          <w:bCs/>
        </w:rPr>
        <w:t>klausimų</w:t>
      </w:r>
      <w:r w:rsidRPr="00D57963">
        <w:rPr>
          <w:rFonts w:ascii="Times New Roman" w:hAnsi="Times New Roman" w:cs="Times New Roman"/>
          <w:b/>
          <w:bCs/>
        </w:rPr>
        <w:t xml:space="preserve"> galima </w:t>
      </w:r>
      <w:r w:rsidR="00F0166A" w:rsidRPr="00D57963">
        <w:rPr>
          <w:rFonts w:ascii="Times New Roman" w:hAnsi="Times New Roman" w:cs="Times New Roman"/>
          <w:b/>
          <w:bCs/>
        </w:rPr>
        <w:t xml:space="preserve">išspręsti </w:t>
      </w:r>
      <w:r w:rsidRPr="00D57963">
        <w:rPr>
          <w:rFonts w:ascii="Times New Roman" w:hAnsi="Times New Roman" w:cs="Times New Roman"/>
          <w:b/>
          <w:bCs/>
        </w:rPr>
        <w:t xml:space="preserve">vienoje vietoje – per specialiai </w:t>
      </w:r>
      <w:r w:rsidR="00F0166A" w:rsidRPr="00D57963">
        <w:rPr>
          <w:rFonts w:ascii="Times New Roman" w:hAnsi="Times New Roman" w:cs="Times New Roman"/>
          <w:b/>
          <w:bCs/>
        </w:rPr>
        <w:t xml:space="preserve">būsto </w:t>
      </w:r>
      <w:r w:rsidRPr="00D57963">
        <w:rPr>
          <w:rFonts w:ascii="Times New Roman" w:hAnsi="Times New Roman" w:cs="Times New Roman"/>
          <w:b/>
          <w:bCs/>
        </w:rPr>
        <w:t xml:space="preserve">pirkėjui sukurtą klientų portalą. </w:t>
      </w:r>
    </w:p>
    <w:p w14:paraId="5307C79B" w14:textId="1721AC58" w:rsidR="00A7349E" w:rsidRPr="00D57963" w:rsidRDefault="01F62377" w:rsidP="00D57963">
      <w:pPr>
        <w:jc w:val="both"/>
        <w:rPr>
          <w:rFonts w:ascii="Times New Roman" w:hAnsi="Times New Roman" w:cs="Times New Roman"/>
        </w:rPr>
      </w:pPr>
      <w:r w:rsidRPr="01F62377">
        <w:rPr>
          <w:rFonts w:ascii="Times New Roman" w:hAnsi="Times New Roman" w:cs="Times New Roman"/>
        </w:rPr>
        <w:t xml:space="preserve">Pasak tokį portalą sukūrusios bendrovės „Realco“ IT projektų vadovės Erminos Kačinskienės, pernai ėmus šį įrankį naudoti, beveik visas būsto įsigijimo procesas tapo ne tik sklandesnis, bet ir kur kas patogesnis tiek klientui, tiek įmonei. </w:t>
      </w:r>
    </w:p>
    <w:p w14:paraId="3C0EF0C0" w14:textId="4B58E02D" w:rsidR="00A7349E" w:rsidRPr="00D57963" w:rsidRDefault="00A7349E" w:rsidP="00D57963">
      <w:pPr>
        <w:jc w:val="both"/>
        <w:rPr>
          <w:rFonts w:ascii="Times New Roman" w:hAnsi="Times New Roman" w:cs="Times New Roman"/>
          <w:b/>
          <w:bCs/>
        </w:rPr>
      </w:pPr>
      <w:r w:rsidRPr="00D57963">
        <w:rPr>
          <w:rFonts w:ascii="Times New Roman" w:hAnsi="Times New Roman" w:cs="Times New Roman"/>
          <w:b/>
          <w:bCs/>
        </w:rPr>
        <w:t>Viskas vienoje vietoje</w:t>
      </w:r>
      <w:r w:rsidR="00F0166A" w:rsidRPr="00D57963">
        <w:rPr>
          <w:rFonts w:ascii="Times New Roman" w:hAnsi="Times New Roman" w:cs="Times New Roman"/>
          <w:b/>
          <w:bCs/>
        </w:rPr>
        <w:t xml:space="preserve"> </w:t>
      </w:r>
    </w:p>
    <w:p w14:paraId="65762925" w14:textId="59293CEF" w:rsidR="00A7349E" w:rsidRPr="00D57963" w:rsidRDefault="22F92E96" w:rsidP="00D57963">
      <w:pPr>
        <w:jc w:val="both"/>
        <w:rPr>
          <w:rFonts w:ascii="Times New Roman" w:hAnsi="Times New Roman" w:cs="Times New Roman"/>
        </w:rPr>
      </w:pPr>
      <w:r w:rsidRPr="00D57963">
        <w:rPr>
          <w:rFonts w:ascii="Times New Roman" w:hAnsi="Times New Roman" w:cs="Times New Roman"/>
        </w:rPr>
        <w:t xml:space="preserve">Pasak E. </w:t>
      </w:r>
      <w:proofErr w:type="spellStart"/>
      <w:r w:rsidRPr="00D57963">
        <w:rPr>
          <w:rFonts w:ascii="Times New Roman" w:hAnsi="Times New Roman" w:cs="Times New Roman"/>
        </w:rPr>
        <w:t>Kačinskienės</w:t>
      </w:r>
      <w:proofErr w:type="spellEnd"/>
      <w:r w:rsidRPr="00D57963">
        <w:rPr>
          <w:rFonts w:ascii="Times New Roman" w:hAnsi="Times New Roman" w:cs="Times New Roman"/>
        </w:rPr>
        <w:t xml:space="preserve">, kliento portalas – tarsi skaitmeninis būsto įsigijimo klausimų administravimo centras, veikiantis „vieno langelio“ principu. Jame po būsto rezervacijos asmeninį prisijungimą gavęs pirkėjas gali rasti visą reikalingą informaciją bei funkcionalumus, reikalingus būsto įsigijimo procese. </w:t>
      </w:r>
    </w:p>
    <w:p w14:paraId="2E897BE0" w14:textId="3CF032EA" w:rsidR="00A7349E" w:rsidRPr="00D57963" w:rsidRDefault="00A7349E" w:rsidP="00D57963">
      <w:pPr>
        <w:jc w:val="both"/>
        <w:rPr>
          <w:rFonts w:ascii="Times New Roman" w:hAnsi="Times New Roman" w:cs="Times New Roman"/>
        </w:rPr>
      </w:pPr>
      <w:r w:rsidRPr="00D57963">
        <w:rPr>
          <w:rFonts w:ascii="Times New Roman" w:hAnsi="Times New Roman" w:cs="Times New Roman"/>
        </w:rPr>
        <w:t>„</w:t>
      </w:r>
      <w:r w:rsidR="00EA693A" w:rsidRPr="00D57963">
        <w:rPr>
          <w:rFonts w:ascii="Times New Roman" w:hAnsi="Times New Roman" w:cs="Times New Roman"/>
        </w:rPr>
        <w:t xml:space="preserve">Kliento portalas </w:t>
      </w:r>
      <w:r w:rsidR="00C4168A" w:rsidRPr="00D57963">
        <w:rPr>
          <w:rFonts w:ascii="Times New Roman" w:hAnsi="Times New Roman" w:cs="Times New Roman"/>
        </w:rPr>
        <w:t xml:space="preserve">yra </w:t>
      </w:r>
      <w:r w:rsidR="00EA693A" w:rsidRPr="00D57963">
        <w:rPr>
          <w:rFonts w:ascii="Times New Roman" w:hAnsi="Times New Roman" w:cs="Times New Roman"/>
        </w:rPr>
        <w:t xml:space="preserve">sujungtas su mūsų bendrovės naudojama </w:t>
      </w:r>
      <w:r w:rsidR="002A0E63" w:rsidRPr="00D57963">
        <w:rPr>
          <w:rFonts w:ascii="Times New Roman" w:hAnsi="Times New Roman" w:cs="Times New Roman"/>
        </w:rPr>
        <w:t>verslo valdymo sistema (VVS)</w:t>
      </w:r>
      <w:r w:rsidR="00274B2D" w:rsidRPr="00D57963">
        <w:rPr>
          <w:rFonts w:ascii="Times New Roman" w:hAnsi="Times New Roman" w:cs="Times New Roman"/>
        </w:rPr>
        <w:t xml:space="preserve">, iš kurios </w:t>
      </w:r>
      <w:r w:rsidRPr="00D57963">
        <w:rPr>
          <w:rFonts w:ascii="Times New Roman" w:hAnsi="Times New Roman" w:cs="Times New Roman"/>
        </w:rPr>
        <w:t xml:space="preserve">automatiškai </w:t>
      </w:r>
      <w:r w:rsidR="00274B2D" w:rsidRPr="00D57963">
        <w:rPr>
          <w:rFonts w:ascii="Times New Roman" w:hAnsi="Times New Roman" w:cs="Times New Roman"/>
        </w:rPr>
        <w:t xml:space="preserve">eksportuojami visi klientui reikalingi duomenys: </w:t>
      </w:r>
      <w:r w:rsidRPr="00D57963">
        <w:rPr>
          <w:rFonts w:ascii="Times New Roman" w:hAnsi="Times New Roman" w:cs="Times New Roman"/>
        </w:rPr>
        <w:t xml:space="preserve">sutartis, </w:t>
      </w:r>
      <w:r w:rsidR="00274B2D" w:rsidRPr="00D57963">
        <w:rPr>
          <w:rFonts w:ascii="Times New Roman" w:hAnsi="Times New Roman" w:cs="Times New Roman"/>
        </w:rPr>
        <w:t xml:space="preserve">būsto </w:t>
      </w:r>
      <w:r w:rsidRPr="00D57963">
        <w:rPr>
          <w:rFonts w:ascii="Times New Roman" w:hAnsi="Times New Roman" w:cs="Times New Roman"/>
        </w:rPr>
        <w:t>technini</w:t>
      </w:r>
      <w:r w:rsidR="00274B2D" w:rsidRPr="00D57963">
        <w:rPr>
          <w:rFonts w:ascii="Times New Roman" w:hAnsi="Times New Roman" w:cs="Times New Roman"/>
        </w:rPr>
        <w:t>ai</w:t>
      </w:r>
      <w:r w:rsidRPr="00D57963">
        <w:rPr>
          <w:rFonts w:ascii="Times New Roman" w:hAnsi="Times New Roman" w:cs="Times New Roman"/>
        </w:rPr>
        <w:t xml:space="preserve"> parametr</w:t>
      </w:r>
      <w:r w:rsidR="00274B2D" w:rsidRPr="00D57963">
        <w:rPr>
          <w:rFonts w:ascii="Times New Roman" w:hAnsi="Times New Roman" w:cs="Times New Roman"/>
        </w:rPr>
        <w:t>ai</w:t>
      </w:r>
      <w:r w:rsidRPr="00D57963">
        <w:rPr>
          <w:rFonts w:ascii="Times New Roman" w:hAnsi="Times New Roman" w:cs="Times New Roman"/>
        </w:rPr>
        <w:t>, plan</w:t>
      </w:r>
      <w:r w:rsidR="00274B2D" w:rsidRPr="00D57963">
        <w:rPr>
          <w:rFonts w:ascii="Times New Roman" w:hAnsi="Times New Roman" w:cs="Times New Roman"/>
        </w:rPr>
        <w:t>ai</w:t>
      </w:r>
      <w:r w:rsidRPr="00D57963">
        <w:rPr>
          <w:rFonts w:ascii="Times New Roman" w:hAnsi="Times New Roman" w:cs="Times New Roman"/>
        </w:rPr>
        <w:t>, netgi .</w:t>
      </w:r>
      <w:proofErr w:type="spellStart"/>
      <w:r w:rsidRPr="00D57963">
        <w:rPr>
          <w:rFonts w:ascii="Times New Roman" w:hAnsi="Times New Roman" w:cs="Times New Roman"/>
        </w:rPr>
        <w:t>dwg</w:t>
      </w:r>
      <w:proofErr w:type="spellEnd"/>
      <w:r w:rsidRPr="00D57963">
        <w:rPr>
          <w:rFonts w:ascii="Times New Roman" w:hAnsi="Times New Roman" w:cs="Times New Roman"/>
        </w:rPr>
        <w:t xml:space="preserve"> fail</w:t>
      </w:r>
      <w:r w:rsidR="00274B2D" w:rsidRPr="00D57963">
        <w:rPr>
          <w:rFonts w:ascii="Times New Roman" w:hAnsi="Times New Roman" w:cs="Times New Roman"/>
        </w:rPr>
        <w:t>ai</w:t>
      </w:r>
      <w:r w:rsidRPr="00D57963">
        <w:rPr>
          <w:rFonts w:ascii="Times New Roman" w:hAnsi="Times New Roman" w:cs="Times New Roman"/>
        </w:rPr>
        <w:t>, kuriuos klientai gali naudoti</w:t>
      </w:r>
      <w:r w:rsidR="00F71C1D" w:rsidRPr="00D57963">
        <w:rPr>
          <w:rFonts w:ascii="Times New Roman" w:hAnsi="Times New Roman" w:cs="Times New Roman"/>
        </w:rPr>
        <w:t>,</w:t>
      </w:r>
      <w:r w:rsidRPr="00D57963">
        <w:rPr>
          <w:rFonts w:ascii="Times New Roman" w:hAnsi="Times New Roman" w:cs="Times New Roman"/>
        </w:rPr>
        <w:t xml:space="preserve"> koreguodami </w:t>
      </w:r>
      <w:r w:rsidR="00F71C1D" w:rsidRPr="00D57963">
        <w:rPr>
          <w:rFonts w:ascii="Times New Roman" w:hAnsi="Times New Roman" w:cs="Times New Roman"/>
        </w:rPr>
        <w:t xml:space="preserve">buto </w:t>
      </w:r>
      <w:r w:rsidRPr="00D57963">
        <w:rPr>
          <w:rFonts w:ascii="Times New Roman" w:hAnsi="Times New Roman" w:cs="Times New Roman"/>
        </w:rPr>
        <w:t>planą ar planuodami baldų išdėstymą. Viskas yra sinchronizuojama realiu laiku, tad pirkėjui ne</w:t>
      </w:r>
      <w:r w:rsidR="0095134E" w:rsidRPr="00D57963">
        <w:rPr>
          <w:rFonts w:ascii="Times New Roman" w:hAnsi="Times New Roman" w:cs="Times New Roman"/>
        </w:rPr>
        <w:t>be</w:t>
      </w:r>
      <w:r w:rsidRPr="00D57963">
        <w:rPr>
          <w:rFonts w:ascii="Times New Roman" w:hAnsi="Times New Roman" w:cs="Times New Roman"/>
        </w:rPr>
        <w:t xml:space="preserve">reikia ieškoti, kur </w:t>
      </w:r>
      <w:r w:rsidR="0095134E" w:rsidRPr="00D57963">
        <w:rPr>
          <w:rFonts w:ascii="Times New Roman" w:hAnsi="Times New Roman" w:cs="Times New Roman"/>
        </w:rPr>
        <w:t xml:space="preserve">papildomai </w:t>
      </w:r>
      <w:r w:rsidRPr="00D57963">
        <w:rPr>
          <w:rFonts w:ascii="Times New Roman" w:hAnsi="Times New Roman" w:cs="Times New Roman"/>
        </w:rPr>
        <w:t xml:space="preserve">kreiptis ar kam skambinti – viskas </w:t>
      </w:r>
      <w:r w:rsidR="00986E2E" w:rsidRPr="00D57963">
        <w:rPr>
          <w:rFonts w:ascii="Times New Roman" w:hAnsi="Times New Roman" w:cs="Times New Roman"/>
        </w:rPr>
        <w:t xml:space="preserve">patogiai </w:t>
      </w:r>
      <w:r w:rsidRPr="00D57963">
        <w:rPr>
          <w:rFonts w:ascii="Times New Roman" w:hAnsi="Times New Roman" w:cs="Times New Roman"/>
        </w:rPr>
        <w:t xml:space="preserve">pasiekiama </w:t>
      </w:r>
      <w:r w:rsidR="00986E2E" w:rsidRPr="00D57963">
        <w:rPr>
          <w:rFonts w:ascii="Times New Roman" w:hAnsi="Times New Roman" w:cs="Times New Roman"/>
        </w:rPr>
        <w:t>vienoje</w:t>
      </w:r>
      <w:r w:rsidR="004C7CDC" w:rsidRPr="00D57963">
        <w:rPr>
          <w:rFonts w:ascii="Times New Roman" w:hAnsi="Times New Roman" w:cs="Times New Roman"/>
        </w:rPr>
        <w:t xml:space="preserve"> vietoje</w:t>
      </w:r>
      <w:r w:rsidRPr="00D57963">
        <w:rPr>
          <w:rFonts w:ascii="Times New Roman" w:hAnsi="Times New Roman" w:cs="Times New Roman"/>
        </w:rPr>
        <w:t xml:space="preserve">“, – sako E. </w:t>
      </w:r>
      <w:proofErr w:type="spellStart"/>
      <w:r w:rsidRPr="00D57963">
        <w:rPr>
          <w:rFonts w:ascii="Times New Roman" w:hAnsi="Times New Roman" w:cs="Times New Roman"/>
        </w:rPr>
        <w:t>Kačinskienė</w:t>
      </w:r>
      <w:proofErr w:type="spellEnd"/>
      <w:r w:rsidRPr="00D57963">
        <w:rPr>
          <w:rFonts w:ascii="Times New Roman" w:hAnsi="Times New Roman" w:cs="Times New Roman"/>
        </w:rPr>
        <w:t>.</w:t>
      </w:r>
      <w:r w:rsidR="00F0166A" w:rsidRPr="00D57963">
        <w:rPr>
          <w:rFonts w:ascii="Times New Roman" w:hAnsi="Times New Roman" w:cs="Times New Roman"/>
        </w:rPr>
        <w:t xml:space="preserve"> </w:t>
      </w:r>
    </w:p>
    <w:p w14:paraId="28FFC1EC" w14:textId="50D044FB" w:rsidR="00A7349E" w:rsidRPr="00D57963" w:rsidRDefault="00A7349E" w:rsidP="00D57963">
      <w:pPr>
        <w:jc w:val="both"/>
        <w:rPr>
          <w:rFonts w:ascii="Times New Roman" w:hAnsi="Times New Roman" w:cs="Times New Roman"/>
        </w:rPr>
      </w:pPr>
      <w:r w:rsidRPr="00D57963">
        <w:rPr>
          <w:rFonts w:ascii="Times New Roman" w:hAnsi="Times New Roman" w:cs="Times New Roman"/>
        </w:rPr>
        <w:t xml:space="preserve">Pasak jos, tokia centralizuota sistema eliminuoja neapibrėžtumo </w:t>
      </w:r>
      <w:r w:rsidR="00885277" w:rsidRPr="00D57963">
        <w:rPr>
          <w:rFonts w:ascii="Times New Roman" w:hAnsi="Times New Roman" w:cs="Times New Roman"/>
        </w:rPr>
        <w:t xml:space="preserve">ir nepakankamo informuotumo </w:t>
      </w:r>
      <w:r w:rsidRPr="00D57963">
        <w:rPr>
          <w:rFonts w:ascii="Times New Roman" w:hAnsi="Times New Roman" w:cs="Times New Roman"/>
        </w:rPr>
        <w:t>jausmą, dažnai lydintį NT pirkėją. Vietoj</w:t>
      </w:r>
      <w:r w:rsidR="00F97BA5" w:rsidRPr="00D57963">
        <w:rPr>
          <w:rFonts w:ascii="Times New Roman" w:hAnsi="Times New Roman" w:cs="Times New Roman"/>
        </w:rPr>
        <w:t>e</w:t>
      </w:r>
      <w:r w:rsidRPr="00D57963">
        <w:rPr>
          <w:rFonts w:ascii="Times New Roman" w:hAnsi="Times New Roman" w:cs="Times New Roman"/>
        </w:rPr>
        <w:t xml:space="preserve"> to, kad klausinėtų </w:t>
      </w:r>
      <w:r w:rsidR="00A70ECC" w:rsidRPr="00D57963">
        <w:rPr>
          <w:rFonts w:ascii="Times New Roman" w:hAnsi="Times New Roman" w:cs="Times New Roman"/>
        </w:rPr>
        <w:t xml:space="preserve">ir tikslintųsi </w:t>
      </w:r>
      <w:r w:rsidRPr="00D57963">
        <w:rPr>
          <w:rFonts w:ascii="Times New Roman" w:hAnsi="Times New Roman" w:cs="Times New Roman"/>
        </w:rPr>
        <w:t xml:space="preserve">dėl kiekvieno dokumento ar pažymos, klientas tiesiog prisijungia </w:t>
      </w:r>
      <w:r w:rsidR="00F97BA5" w:rsidRPr="00D57963">
        <w:rPr>
          <w:rFonts w:ascii="Times New Roman" w:hAnsi="Times New Roman" w:cs="Times New Roman"/>
        </w:rPr>
        <w:t xml:space="preserve">prie portalo </w:t>
      </w:r>
      <w:r w:rsidRPr="00D57963">
        <w:rPr>
          <w:rFonts w:ascii="Times New Roman" w:hAnsi="Times New Roman" w:cs="Times New Roman"/>
        </w:rPr>
        <w:t xml:space="preserve">ir </w:t>
      </w:r>
      <w:r w:rsidR="00F97BA5" w:rsidRPr="00D57963">
        <w:rPr>
          <w:rFonts w:ascii="Times New Roman" w:hAnsi="Times New Roman" w:cs="Times New Roman"/>
        </w:rPr>
        <w:t xml:space="preserve">iš karto </w:t>
      </w:r>
      <w:r w:rsidRPr="00D57963">
        <w:rPr>
          <w:rFonts w:ascii="Times New Roman" w:hAnsi="Times New Roman" w:cs="Times New Roman"/>
        </w:rPr>
        <w:t>mato pilną, nuolat atnaujinamą informaciją.</w:t>
      </w:r>
      <w:r w:rsidR="00F0166A" w:rsidRPr="00D57963">
        <w:rPr>
          <w:rFonts w:ascii="Times New Roman" w:hAnsi="Times New Roman" w:cs="Times New Roman"/>
        </w:rPr>
        <w:t xml:space="preserve"> </w:t>
      </w:r>
    </w:p>
    <w:p w14:paraId="2081D21A" w14:textId="7A4333FD" w:rsidR="00A7349E" w:rsidRPr="00D57963" w:rsidRDefault="22F92E96" w:rsidP="00D57963">
      <w:pPr>
        <w:jc w:val="both"/>
        <w:rPr>
          <w:rFonts w:ascii="Times New Roman" w:hAnsi="Times New Roman" w:cs="Times New Roman"/>
          <w:b/>
          <w:bCs/>
        </w:rPr>
      </w:pPr>
      <w:r w:rsidRPr="00D57963">
        <w:rPr>
          <w:rFonts w:ascii="Times New Roman" w:hAnsi="Times New Roman" w:cs="Times New Roman"/>
          <w:b/>
          <w:bCs/>
        </w:rPr>
        <w:t>Automatiniai mokėjimai</w:t>
      </w:r>
    </w:p>
    <w:p w14:paraId="59E1C0C4" w14:textId="5445CA7D" w:rsidR="00A7349E" w:rsidRPr="00D57963" w:rsidRDefault="374E981C" w:rsidP="00D57963">
      <w:pPr>
        <w:jc w:val="both"/>
        <w:rPr>
          <w:rFonts w:ascii="Times New Roman" w:hAnsi="Times New Roman" w:cs="Times New Roman"/>
        </w:rPr>
      </w:pPr>
      <w:r w:rsidRPr="00D57963">
        <w:rPr>
          <w:rFonts w:ascii="Times New Roman" w:hAnsi="Times New Roman" w:cs="Times New Roman"/>
        </w:rPr>
        <w:t xml:space="preserve">Be visos aktualios informacijos, kliento portale yra ir kitų funkcionalumų. Pavyzdžiui, automatiniai mokėjimai, mokant avansą dalimis. </w:t>
      </w:r>
    </w:p>
    <w:p w14:paraId="29BC0D88" w14:textId="19ED4716" w:rsidR="00A7349E" w:rsidRPr="00D57963" w:rsidRDefault="374E981C" w:rsidP="00D57963">
      <w:pPr>
        <w:jc w:val="both"/>
        <w:rPr>
          <w:rFonts w:ascii="Times New Roman" w:hAnsi="Times New Roman" w:cs="Times New Roman"/>
        </w:rPr>
      </w:pPr>
      <w:r w:rsidRPr="00D57963">
        <w:rPr>
          <w:rFonts w:ascii="Times New Roman" w:hAnsi="Times New Roman" w:cs="Times New Roman"/>
        </w:rPr>
        <w:t xml:space="preserve">„Žmogus prisijungia ir mato visas jam priskirtas sutartis, mokėjimų grafiką, gali paspausti „mokėti“ ir automatiškai nukreipiamas į savo e-banką. Įmokos kodai taip pat automatiškai sugeneruojami mūsų sistemos, todėl eliminuojama žmogiškųjų klaidų rizika. Atlikus mokėjimą, žinia apie tai realiu laiku patenka į mūsų buhalteriją, o klientas sistemoje mato, kad mokėjimas atliktas“, – aiškina IT projektų vadovė. </w:t>
      </w:r>
    </w:p>
    <w:p w14:paraId="2E66F1E2" w14:textId="5D1DD3FE" w:rsidR="00A7349E" w:rsidRPr="00D57963" w:rsidRDefault="00A7349E" w:rsidP="00D57963">
      <w:pPr>
        <w:jc w:val="both"/>
        <w:rPr>
          <w:rFonts w:ascii="Times New Roman" w:hAnsi="Times New Roman" w:cs="Times New Roman"/>
        </w:rPr>
      </w:pPr>
      <w:r w:rsidRPr="00D57963">
        <w:rPr>
          <w:rFonts w:ascii="Times New Roman" w:hAnsi="Times New Roman" w:cs="Times New Roman"/>
        </w:rPr>
        <w:t xml:space="preserve">Šis sprendimas ypač patogus pradinio įnašo skaidymui, kai 15 proc. suma dalijama į dalis per </w:t>
      </w:r>
      <w:r w:rsidR="00384195" w:rsidRPr="00D57963">
        <w:rPr>
          <w:rFonts w:ascii="Times New Roman" w:hAnsi="Times New Roman" w:cs="Times New Roman"/>
        </w:rPr>
        <w:t>ilgesnį laikotarpį</w:t>
      </w:r>
      <w:r w:rsidRPr="00D57963">
        <w:rPr>
          <w:rFonts w:ascii="Times New Roman" w:hAnsi="Times New Roman" w:cs="Times New Roman"/>
        </w:rPr>
        <w:t xml:space="preserve">. </w:t>
      </w:r>
      <w:r w:rsidR="00384195" w:rsidRPr="00D57963">
        <w:rPr>
          <w:rFonts w:ascii="Times New Roman" w:hAnsi="Times New Roman" w:cs="Times New Roman"/>
        </w:rPr>
        <w:t xml:space="preserve">Sistema </w:t>
      </w:r>
      <w:r w:rsidRPr="00D57963">
        <w:rPr>
          <w:rFonts w:ascii="Times New Roman" w:hAnsi="Times New Roman" w:cs="Times New Roman"/>
        </w:rPr>
        <w:t xml:space="preserve">automatiškai apskaičiuoja </w:t>
      </w:r>
      <w:r w:rsidR="00384195" w:rsidRPr="00D57963">
        <w:rPr>
          <w:rFonts w:ascii="Times New Roman" w:hAnsi="Times New Roman" w:cs="Times New Roman"/>
        </w:rPr>
        <w:t xml:space="preserve">reikalingus </w:t>
      </w:r>
      <w:r w:rsidRPr="00D57963">
        <w:rPr>
          <w:rFonts w:ascii="Times New Roman" w:hAnsi="Times New Roman" w:cs="Times New Roman"/>
        </w:rPr>
        <w:t xml:space="preserve">mokėjimus ir pateikia visą </w:t>
      </w:r>
      <w:r w:rsidR="00384195" w:rsidRPr="00D57963">
        <w:rPr>
          <w:rFonts w:ascii="Times New Roman" w:hAnsi="Times New Roman" w:cs="Times New Roman"/>
        </w:rPr>
        <w:t xml:space="preserve">jų </w:t>
      </w:r>
      <w:r w:rsidRPr="00D57963">
        <w:rPr>
          <w:rFonts w:ascii="Times New Roman" w:hAnsi="Times New Roman" w:cs="Times New Roman"/>
        </w:rPr>
        <w:t>istoriją, t</w:t>
      </w:r>
      <w:r w:rsidR="00384195" w:rsidRPr="00D57963">
        <w:rPr>
          <w:rFonts w:ascii="Times New Roman" w:hAnsi="Times New Roman" w:cs="Times New Roman"/>
        </w:rPr>
        <w:t xml:space="preserve">ad žmogui </w:t>
      </w:r>
      <w:r w:rsidRPr="00D57963">
        <w:rPr>
          <w:rFonts w:ascii="Times New Roman" w:hAnsi="Times New Roman" w:cs="Times New Roman"/>
        </w:rPr>
        <w:t xml:space="preserve">nebereikia </w:t>
      </w:r>
      <w:r w:rsidR="00384195" w:rsidRPr="00D57963">
        <w:rPr>
          <w:rFonts w:ascii="Times New Roman" w:hAnsi="Times New Roman" w:cs="Times New Roman"/>
        </w:rPr>
        <w:t xml:space="preserve">pačiam </w:t>
      </w:r>
      <w:r w:rsidRPr="00D57963">
        <w:rPr>
          <w:rFonts w:ascii="Times New Roman" w:hAnsi="Times New Roman" w:cs="Times New Roman"/>
        </w:rPr>
        <w:t xml:space="preserve">sekti sumų </w:t>
      </w:r>
      <w:r w:rsidR="008727C9" w:rsidRPr="00D57963">
        <w:rPr>
          <w:rFonts w:ascii="Times New Roman" w:hAnsi="Times New Roman" w:cs="Times New Roman"/>
        </w:rPr>
        <w:t xml:space="preserve">rankiniu būdu </w:t>
      </w:r>
      <w:r w:rsidRPr="00D57963">
        <w:rPr>
          <w:rFonts w:ascii="Times New Roman" w:hAnsi="Times New Roman" w:cs="Times New Roman"/>
        </w:rPr>
        <w:t xml:space="preserve">ar </w:t>
      </w:r>
      <w:r w:rsidR="008727C9" w:rsidRPr="00D57963">
        <w:rPr>
          <w:rFonts w:ascii="Times New Roman" w:hAnsi="Times New Roman" w:cs="Times New Roman"/>
        </w:rPr>
        <w:t>baimintis, kad praleis mokėjimo terminą</w:t>
      </w:r>
      <w:r w:rsidRPr="00D57963">
        <w:rPr>
          <w:rFonts w:ascii="Times New Roman" w:hAnsi="Times New Roman" w:cs="Times New Roman"/>
        </w:rPr>
        <w:t>.</w:t>
      </w:r>
      <w:r w:rsidR="00F0166A" w:rsidRPr="00D57963">
        <w:rPr>
          <w:rFonts w:ascii="Times New Roman" w:hAnsi="Times New Roman" w:cs="Times New Roman"/>
        </w:rPr>
        <w:t xml:space="preserve"> </w:t>
      </w:r>
    </w:p>
    <w:p w14:paraId="27EE44E8" w14:textId="2BD578BC" w:rsidR="00A7349E" w:rsidRPr="00D57963" w:rsidRDefault="22F92E96" w:rsidP="00D57963">
      <w:pPr>
        <w:jc w:val="both"/>
        <w:rPr>
          <w:rFonts w:ascii="Times New Roman" w:hAnsi="Times New Roman" w:cs="Times New Roman"/>
          <w:b/>
          <w:bCs/>
        </w:rPr>
      </w:pPr>
      <w:r w:rsidRPr="00D57963">
        <w:rPr>
          <w:rFonts w:ascii="Times New Roman" w:hAnsi="Times New Roman" w:cs="Times New Roman"/>
          <w:b/>
          <w:bCs/>
        </w:rPr>
        <w:t xml:space="preserve">Sklandus bendravimas ir defektų valdymas </w:t>
      </w:r>
    </w:p>
    <w:p w14:paraId="00A7098E" w14:textId="2E5090C6" w:rsidR="00EA0317" w:rsidRPr="00D57963" w:rsidRDefault="22F92E96" w:rsidP="00D57963">
      <w:pPr>
        <w:jc w:val="both"/>
        <w:rPr>
          <w:rFonts w:ascii="Times New Roman" w:hAnsi="Times New Roman" w:cs="Times New Roman"/>
        </w:rPr>
      </w:pPr>
      <w:r w:rsidRPr="00D57963">
        <w:rPr>
          <w:rFonts w:ascii="Times New Roman" w:hAnsi="Times New Roman" w:cs="Times New Roman"/>
        </w:rPr>
        <w:lastRenderedPageBreak/>
        <w:t xml:space="preserve">„Kiekvienas naujas mūsų vystomas projektas, vos gavus statybų leidimą, patenka į VVS sistemą, o jam sukuriamas atskiras tinklalapis. Statyboms įsibėgėjant, šiame tinklalapyje atsiranda vis daugiau informacijos: bendras projektas, butų skaičius, jų išplanavimas ir t. t. Kai būstai pradedami pardavinėti, informaciją apie kiekvieną rezervuotą būstą automatiškai mato visi mūsų vidinės sistemos naudotojai, o klientas, sudaręs preliminarią būsto pirkimo sutartį, gauna unikalų prisijungimo kodą prie jam skirto klientų portalo“, – sako E. </w:t>
      </w:r>
      <w:proofErr w:type="spellStart"/>
      <w:r w:rsidRPr="00D57963">
        <w:rPr>
          <w:rFonts w:ascii="Times New Roman" w:hAnsi="Times New Roman" w:cs="Times New Roman"/>
        </w:rPr>
        <w:t>Kačinskienė</w:t>
      </w:r>
      <w:proofErr w:type="spellEnd"/>
      <w:r w:rsidRPr="00D57963">
        <w:rPr>
          <w:rFonts w:ascii="Times New Roman" w:hAnsi="Times New Roman" w:cs="Times New Roman"/>
        </w:rPr>
        <w:t xml:space="preserve">. </w:t>
      </w:r>
    </w:p>
    <w:p w14:paraId="078FC9AD" w14:textId="0F46F46B" w:rsidR="00A7349E" w:rsidRPr="00D57963" w:rsidRDefault="22F92E96" w:rsidP="00D57963">
      <w:pPr>
        <w:jc w:val="both"/>
        <w:rPr>
          <w:rFonts w:ascii="Times New Roman" w:hAnsi="Times New Roman" w:cs="Times New Roman"/>
        </w:rPr>
      </w:pPr>
      <w:r w:rsidRPr="00D57963">
        <w:rPr>
          <w:rFonts w:ascii="Times New Roman" w:hAnsi="Times New Roman" w:cs="Times New Roman"/>
        </w:rPr>
        <w:t xml:space="preserve">Portalas yra patogus įrankis ir vėliau, jau būstą įsigijus. Per jį pirkėjai gali pateikti pranešimus apie pastebėtus būsto defektus, patogiai pridėti defekto aprašymą bei atitinkamas nuotraukas. </w:t>
      </w:r>
    </w:p>
    <w:p w14:paraId="412E3E35" w14:textId="2B39DF7C" w:rsidR="00A7349E" w:rsidRPr="00D57963" w:rsidRDefault="01F62377" w:rsidP="00D57963">
      <w:pPr>
        <w:jc w:val="both"/>
        <w:rPr>
          <w:rFonts w:ascii="Times New Roman" w:hAnsi="Times New Roman" w:cs="Times New Roman"/>
        </w:rPr>
      </w:pPr>
      <w:r w:rsidRPr="01F62377">
        <w:rPr>
          <w:rFonts w:ascii="Times New Roman" w:hAnsi="Times New Roman" w:cs="Times New Roman"/>
        </w:rPr>
        <w:t xml:space="preserve">„Mūsų NT priežiūros ir garantinės tarnybos skyrius iš karto gauna visą konkrečiam atvejui reikalingą informaciją – su nuorodomis į buto numerį, pirkimo datą, garantijos laikotarpį. Užduotis priskiriama atsakingam rangovui, o klientas per sistemą gauna laiškus apie gautos užklausos patvirtinimą, darbų eigą ir užbaigimą. Tai leidžia tiek klientui, tiek įmonei išvengti laiką eikvojančių skambučių ir komunikacinių nesusipratimų“, – pasakoja IT specialistė. </w:t>
      </w:r>
    </w:p>
    <w:p w14:paraId="5573A649" w14:textId="77777777" w:rsidR="00AC1AE5" w:rsidRPr="00D57963" w:rsidRDefault="00A7349E" w:rsidP="00D57963">
      <w:pPr>
        <w:jc w:val="both"/>
        <w:rPr>
          <w:rFonts w:ascii="Times New Roman" w:hAnsi="Times New Roman" w:cs="Times New Roman"/>
        </w:rPr>
      </w:pPr>
      <w:r w:rsidRPr="00D57963">
        <w:rPr>
          <w:rFonts w:ascii="Times New Roman" w:hAnsi="Times New Roman" w:cs="Times New Roman"/>
        </w:rPr>
        <w:t>„</w:t>
      </w:r>
      <w:proofErr w:type="spellStart"/>
      <w:r w:rsidRPr="00D57963">
        <w:rPr>
          <w:rFonts w:ascii="Times New Roman" w:hAnsi="Times New Roman" w:cs="Times New Roman"/>
        </w:rPr>
        <w:t>Realco</w:t>
      </w:r>
      <w:proofErr w:type="spellEnd"/>
      <w:r w:rsidRPr="00D57963">
        <w:rPr>
          <w:rFonts w:ascii="Times New Roman" w:hAnsi="Times New Roman" w:cs="Times New Roman"/>
        </w:rPr>
        <w:t xml:space="preserve">“ patirtis rodo, kad </w:t>
      </w:r>
      <w:r w:rsidR="00AF127D" w:rsidRPr="00D57963">
        <w:rPr>
          <w:rFonts w:ascii="Times New Roman" w:hAnsi="Times New Roman" w:cs="Times New Roman"/>
        </w:rPr>
        <w:t xml:space="preserve">į bendrą </w:t>
      </w:r>
      <w:r w:rsidR="00573B8E" w:rsidRPr="00D57963">
        <w:rPr>
          <w:rFonts w:ascii="Times New Roman" w:hAnsi="Times New Roman" w:cs="Times New Roman"/>
        </w:rPr>
        <w:t>verslo valdymo sistem</w:t>
      </w:r>
      <w:r w:rsidR="00AF127D" w:rsidRPr="00D57963">
        <w:rPr>
          <w:rFonts w:ascii="Times New Roman" w:hAnsi="Times New Roman" w:cs="Times New Roman"/>
        </w:rPr>
        <w:t>ą</w:t>
      </w:r>
      <w:r w:rsidR="00573B8E" w:rsidRPr="00D57963">
        <w:rPr>
          <w:rFonts w:ascii="Times New Roman" w:hAnsi="Times New Roman" w:cs="Times New Roman"/>
        </w:rPr>
        <w:t xml:space="preserve"> </w:t>
      </w:r>
      <w:r w:rsidR="00AF127D" w:rsidRPr="00D57963">
        <w:rPr>
          <w:rFonts w:ascii="Times New Roman" w:hAnsi="Times New Roman" w:cs="Times New Roman"/>
        </w:rPr>
        <w:t xml:space="preserve">integruotas </w:t>
      </w:r>
      <w:r w:rsidRPr="00D57963">
        <w:rPr>
          <w:rFonts w:ascii="Times New Roman" w:hAnsi="Times New Roman" w:cs="Times New Roman"/>
        </w:rPr>
        <w:t>klientų portal</w:t>
      </w:r>
      <w:r w:rsidR="00573B8E" w:rsidRPr="00D57963">
        <w:rPr>
          <w:rFonts w:ascii="Times New Roman" w:hAnsi="Times New Roman" w:cs="Times New Roman"/>
        </w:rPr>
        <w:t>as</w:t>
      </w:r>
      <w:r w:rsidRPr="00D57963">
        <w:rPr>
          <w:rFonts w:ascii="Times New Roman" w:hAnsi="Times New Roman" w:cs="Times New Roman"/>
        </w:rPr>
        <w:t xml:space="preserve"> ne tik </w:t>
      </w:r>
      <w:r w:rsidR="00AF127D" w:rsidRPr="00D57963">
        <w:rPr>
          <w:rFonts w:ascii="Times New Roman" w:hAnsi="Times New Roman" w:cs="Times New Roman"/>
        </w:rPr>
        <w:t xml:space="preserve">padėjo dar labiau </w:t>
      </w:r>
      <w:r w:rsidRPr="00D57963">
        <w:rPr>
          <w:rFonts w:ascii="Times New Roman" w:hAnsi="Times New Roman" w:cs="Times New Roman"/>
        </w:rPr>
        <w:t>optimizuo</w:t>
      </w:r>
      <w:r w:rsidR="00AF127D" w:rsidRPr="00D57963">
        <w:rPr>
          <w:rFonts w:ascii="Times New Roman" w:hAnsi="Times New Roman" w:cs="Times New Roman"/>
        </w:rPr>
        <w:t>ti</w:t>
      </w:r>
      <w:r w:rsidRPr="00D57963">
        <w:rPr>
          <w:rFonts w:ascii="Times New Roman" w:hAnsi="Times New Roman" w:cs="Times New Roman"/>
        </w:rPr>
        <w:t xml:space="preserve"> įmonės </w:t>
      </w:r>
      <w:r w:rsidR="00AF127D" w:rsidRPr="00D57963">
        <w:rPr>
          <w:rFonts w:ascii="Times New Roman" w:hAnsi="Times New Roman" w:cs="Times New Roman"/>
        </w:rPr>
        <w:t xml:space="preserve">vidinius </w:t>
      </w:r>
      <w:r w:rsidRPr="00D57963">
        <w:rPr>
          <w:rFonts w:ascii="Times New Roman" w:hAnsi="Times New Roman" w:cs="Times New Roman"/>
        </w:rPr>
        <w:t>procesus, bet ir ženkliai pagerin</w:t>
      </w:r>
      <w:r w:rsidR="00AF127D" w:rsidRPr="00D57963">
        <w:rPr>
          <w:rFonts w:ascii="Times New Roman" w:hAnsi="Times New Roman" w:cs="Times New Roman"/>
        </w:rPr>
        <w:t>o</w:t>
      </w:r>
      <w:r w:rsidRPr="00D57963">
        <w:rPr>
          <w:rFonts w:ascii="Times New Roman" w:hAnsi="Times New Roman" w:cs="Times New Roman"/>
        </w:rPr>
        <w:t xml:space="preserve"> klientų patirtį. </w:t>
      </w:r>
    </w:p>
    <w:p w14:paraId="084D6AEB" w14:textId="0E29863F" w:rsidR="00D35F18" w:rsidRDefault="22F92E96" w:rsidP="00D57963">
      <w:pPr>
        <w:jc w:val="both"/>
        <w:rPr>
          <w:rFonts w:ascii="Times New Roman" w:hAnsi="Times New Roman" w:cs="Times New Roman"/>
        </w:rPr>
      </w:pPr>
      <w:r w:rsidRPr="00D57963">
        <w:rPr>
          <w:rFonts w:ascii="Times New Roman" w:hAnsi="Times New Roman" w:cs="Times New Roman"/>
        </w:rPr>
        <w:t xml:space="preserve">„Kiekvienam mūsų klientui šis funkcionalumas reiškia daug mažiau rūpesčių, kur kas daugiau aiškumo bei greitą ir patogią prieigą prie visos aktualios informacijos. Mes taip pat nuolat tobuliname „vieno langelio“ principu veikiantį klientų portalą, kad viskas jame būtų pateikiama kuo efektyviau, paprasčiau ir intuityviau“, – apibendrina E. </w:t>
      </w:r>
      <w:proofErr w:type="spellStart"/>
      <w:r w:rsidRPr="00D57963">
        <w:rPr>
          <w:rFonts w:ascii="Times New Roman" w:hAnsi="Times New Roman" w:cs="Times New Roman"/>
        </w:rPr>
        <w:t>Kačinskienė</w:t>
      </w:r>
      <w:proofErr w:type="spellEnd"/>
      <w:r w:rsidRPr="00D57963">
        <w:rPr>
          <w:rFonts w:ascii="Times New Roman" w:hAnsi="Times New Roman" w:cs="Times New Roman"/>
        </w:rPr>
        <w:t>.</w:t>
      </w:r>
    </w:p>
    <w:p w14:paraId="7E700FA6" w14:textId="77777777" w:rsidR="00471D07" w:rsidRDefault="00471D07" w:rsidP="00D57963">
      <w:pPr>
        <w:jc w:val="both"/>
        <w:rPr>
          <w:rFonts w:ascii="Times New Roman" w:hAnsi="Times New Roman" w:cs="Times New Roman"/>
        </w:rPr>
      </w:pPr>
    </w:p>
    <w:p w14:paraId="581757F5" w14:textId="77777777" w:rsidR="00471D07" w:rsidRPr="008A2761" w:rsidRDefault="00471D07" w:rsidP="00471D07">
      <w:pPr>
        <w:pStyle w:val="NormalWeb"/>
        <w:rPr>
          <w:b/>
          <w:bCs/>
          <w:color w:val="000000"/>
        </w:rPr>
      </w:pPr>
      <w:r w:rsidRPr="008A2761">
        <w:rPr>
          <w:b/>
          <w:bCs/>
          <w:color w:val="000000"/>
        </w:rPr>
        <w:t>Daugiau informacijos:</w:t>
      </w:r>
    </w:p>
    <w:p w14:paraId="129631FD" w14:textId="77777777" w:rsidR="00471D07" w:rsidRPr="008A2761" w:rsidRDefault="00471D07" w:rsidP="00471D07">
      <w:pPr>
        <w:pStyle w:val="NormalWeb"/>
        <w:spacing w:after="0"/>
        <w:rPr>
          <w:color w:val="000000"/>
        </w:rPr>
      </w:pPr>
      <w:r w:rsidRPr="008A2761">
        <w:rPr>
          <w:color w:val="000000"/>
        </w:rPr>
        <w:t xml:space="preserve">Kristina </w:t>
      </w:r>
      <w:proofErr w:type="spellStart"/>
      <w:r w:rsidRPr="008A2761">
        <w:rPr>
          <w:color w:val="000000"/>
        </w:rPr>
        <w:t>Grubliauskaitė-Svitojė</w:t>
      </w:r>
      <w:proofErr w:type="spellEnd"/>
    </w:p>
    <w:p w14:paraId="2708848A" w14:textId="77777777" w:rsidR="00471D07" w:rsidRPr="008A2761" w:rsidRDefault="00471D07" w:rsidP="00471D07">
      <w:pPr>
        <w:pStyle w:val="NormalWeb"/>
        <w:spacing w:after="0"/>
        <w:rPr>
          <w:color w:val="000000"/>
        </w:rPr>
      </w:pPr>
      <w:r w:rsidRPr="008A2761">
        <w:rPr>
          <w:color w:val="000000" w:themeColor="text1"/>
        </w:rPr>
        <w:t>„</w:t>
      </w:r>
      <w:proofErr w:type="spellStart"/>
      <w:r w:rsidRPr="008A2761">
        <w:rPr>
          <w:color w:val="000000" w:themeColor="text1"/>
        </w:rPr>
        <w:t>Realco</w:t>
      </w:r>
      <w:proofErr w:type="spellEnd"/>
      <w:r w:rsidRPr="008A2761">
        <w:rPr>
          <w:color w:val="000000" w:themeColor="text1"/>
        </w:rPr>
        <w:t xml:space="preserve">“ atstovė komunikacijai </w:t>
      </w:r>
    </w:p>
    <w:p w14:paraId="0CD15C81" w14:textId="77777777" w:rsidR="00471D07" w:rsidRPr="008A2761" w:rsidRDefault="00471D07" w:rsidP="00471D07">
      <w:pPr>
        <w:pStyle w:val="NormalWeb"/>
        <w:spacing w:after="0"/>
        <w:rPr>
          <w:color w:val="000000"/>
        </w:rPr>
      </w:pPr>
      <w:r w:rsidRPr="008A2761">
        <w:rPr>
          <w:color w:val="000000"/>
        </w:rPr>
        <w:t>+370 640 24057</w:t>
      </w:r>
    </w:p>
    <w:p w14:paraId="48935B03" w14:textId="22DAA045" w:rsidR="00471D07" w:rsidRPr="00471D07" w:rsidRDefault="00471D07" w:rsidP="00471D07">
      <w:pPr>
        <w:pStyle w:val="NormalWeb"/>
        <w:spacing w:after="0"/>
        <w:rPr>
          <w:color w:val="000000"/>
        </w:rPr>
      </w:pPr>
      <w:hyperlink r:id="rId6" w:history="1">
        <w:r w:rsidRPr="008A2761">
          <w:rPr>
            <w:rStyle w:val="Hyperlink"/>
          </w:rPr>
          <w:t>kristina.svitoje@realco.lt</w:t>
        </w:r>
      </w:hyperlink>
    </w:p>
    <w:sectPr w:rsidR="00471D07" w:rsidRPr="00471D07" w:rsidSect="004F0D9F">
      <w:headerReference w:type="first" r:id="rId7"/>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575B4" w14:textId="77777777" w:rsidR="00C16218" w:rsidRDefault="00C16218" w:rsidP="004F0D9F">
      <w:pPr>
        <w:spacing w:after="0" w:line="240" w:lineRule="auto"/>
      </w:pPr>
      <w:r>
        <w:separator/>
      </w:r>
    </w:p>
  </w:endnote>
  <w:endnote w:type="continuationSeparator" w:id="0">
    <w:p w14:paraId="31B1A75C" w14:textId="77777777" w:rsidR="00C16218" w:rsidRDefault="00C16218" w:rsidP="004F0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9E48E" w14:textId="77777777" w:rsidR="00C16218" w:rsidRDefault="00C16218" w:rsidP="004F0D9F">
      <w:pPr>
        <w:spacing w:after="0" w:line="240" w:lineRule="auto"/>
      </w:pPr>
      <w:r>
        <w:separator/>
      </w:r>
    </w:p>
  </w:footnote>
  <w:footnote w:type="continuationSeparator" w:id="0">
    <w:p w14:paraId="4DA6D335" w14:textId="77777777" w:rsidR="00C16218" w:rsidRDefault="00C16218" w:rsidP="004F0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C5C17" w14:textId="77777777" w:rsidR="004F0D9F" w:rsidRPr="001117FB" w:rsidRDefault="004F0D9F" w:rsidP="004F0D9F">
    <w:pPr>
      <w:pStyle w:val="Header"/>
      <w:rPr>
        <w:rFonts w:ascii="Times" w:hAnsi="Times"/>
        <w:color w:val="000000"/>
        <w:sz w:val="22"/>
        <w:szCs w:val="21"/>
      </w:rPr>
    </w:pPr>
    <w:r w:rsidRPr="001117FB">
      <w:rPr>
        <w:rFonts w:ascii="Times" w:hAnsi="Times"/>
        <w:color w:val="000000"/>
        <w:sz w:val="22"/>
        <w:szCs w:val="21"/>
      </w:rPr>
      <w:t>Pranešimas žiniasklaidai</w:t>
    </w:r>
  </w:p>
  <w:p w14:paraId="47B78FA2" w14:textId="1F0957A4" w:rsidR="004F0D9F" w:rsidRPr="004F0D9F" w:rsidRDefault="004F0D9F">
    <w:pPr>
      <w:pStyle w:val="Header"/>
      <w:rPr>
        <w:sz w:val="21"/>
        <w:szCs w:val="21"/>
      </w:rPr>
    </w:pPr>
    <w:r w:rsidRPr="001117FB">
      <w:rPr>
        <w:rFonts w:ascii="Times" w:hAnsi="Times"/>
        <w:color w:val="000000"/>
        <w:sz w:val="22"/>
        <w:szCs w:val="21"/>
      </w:rPr>
      <w:t xml:space="preserve">2025 m. </w:t>
    </w:r>
    <w:r>
      <w:rPr>
        <w:rFonts w:ascii="Times" w:hAnsi="Times"/>
        <w:color w:val="000000"/>
        <w:sz w:val="22"/>
        <w:szCs w:val="21"/>
      </w:rPr>
      <w:t xml:space="preserve">spalio </w:t>
    </w:r>
    <w:r w:rsidR="005B73F0">
      <w:rPr>
        <w:rFonts w:ascii="Times" w:hAnsi="Times"/>
        <w:color w:val="000000"/>
        <w:sz w:val="22"/>
        <w:szCs w:val="21"/>
        <w:lang w:val="en-US"/>
      </w:rPr>
      <w:t>29</w:t>
    </w:r>
    <w:r w:rsidRPr="001117FB">
      <w:rPr>
        <w:rFonts w:ascii="Times" w:hAnsi="Times"/>
        <w:color w:val="000000"/>
        <w:sz w:val="22"/>
        <w:szCs w:val="21"/>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EE1"/>
    <w:rsid w:val="00114474"/>
    <w:rsid w:val="001C6220"/>
    <w:rsid w:val="001D43B4"/>
    <w:rsid w:val="00270433"/>
    <w:rsid w:val="00274B2D"/>
    <w:rsid w:val="00282BD4"/>
    <w:rsid w:val="002A0E63"/>
    <w:rsid w:val="002D7B8D"/>
    <w:rsid w:val="002E22E1"/>
    <w:rsid w:val="003456A9"/>
    <w:rsid w:val="00351EAA"/>
    <w:rsid w:val="003838D3"/>
    <w:rsid w:val="00384195"/>
    <w:rsid w:val="003B30E1"/>
    <w:rsid w:val="003E48AF"/>
    <w:rsid w:val="00406EAC"/>
    <w:rsid w:val="00471D07"/>
    <w:rsid w:val="004C7CDC"/>
    <w:rsid w:val="004F0D9F"/>
    <w:rsid w:val="0052158A"/>
    <w:rsid w:val="005263A8"/>
    <w:rsid w:val="00566003"/>
    <w:rsid w:val="005667FB"/>
    <w:rsid w:val="00573B8E"/>
    <w:rsid w:val="005A6224"/>
    <w:rsid w:val="005B3013"/>
    <w:rsid w:val="005B73F0"/>
    <w:rsid w:val="005D1680"/>
    <w:rsid w:val="005E271E"/>
    <w:rsid w:val="00653DCC"/>
    <w:rsid w:val="006A4AF7"/>
    <w:rsid w:val="006B291F"/>
    <w:rsid w:val="006C57DF"/>
    <w:rsid w:val="006D19B3"/>
    <w:rsid w:val="00733370"/>
    <w:rsid w:val="007666CD"/>
    <w:rsid w:val="007E0223"/>
    <w:rsid w:val="0084075C"/>
    <w:rsid w:val="008727C9"/>
    <w:rsid w:val="00874B20"/>
    <w:rsid w:val="00885277"/>
    <w:rsid w:val="008B68FB"/>
    <w:rsid w:val="008C2680"/>
    <w:rsid w:val="00910DF5"/>
    <w:rsid w:val="0095134E"/>
    <w:rsid w:val="00986E2E"/>
    <w:rsid w:val="009930B7"/>
    <w:rsid w:val="00A11D25"/>
    <w:rsid w:val="00A60DF2"/>
    <w:rsid w:val="00A62966"/>
    <w:rsid w:val="00A70ECC"/>
    <w:rsid w:val="00A7349E"/>
    <w:rsid w:val="00AC1AE5"/>
    <w:rsid w:val="00AE55C3"/>
    <w:rsid w:val="00AE5B4E"/>
    <w:rsid w:val="00AF127D"/>
    <w:rsid w:val="00BF5E2E"/>
    <w:rsid w:val="00C104E0"/>
    <w:rsid w:val="00C16218"/>
    <w:rsid w:val="00C2543F"/>
    <w:rsid w:val="00C36831"/>
    <w:rsid w:val="00C4168A"/>
    <w:rsid w:val="00C60EE1"/>
    <w:rsid w:val="00C623D1"/>
    <w:rsid w:val="00CA4875"/>
    <w:rsid w:val="00CB613B"/>
    <w:rsid w:val="00D35F18"/>
    <w:rsid w:val="00D456E3"/>
    <w:rsid w:val="00D57963"/>
    <w:rsid w:val="00D72DEB"/>
    <w:rsid w:val="00D73476"/>
    <w:rsid w:val="00DA1A0D"/>
    <w:rsid w:val="00DE6A4A"/>
    <w:rsid w:val="00E51C14"/>
    <w:rsid w:val="00E549AA"/>
    <w:rsid w:val="00E60A95"/>
    <w:rsid w:val="00EA0317"/>
    <w:rsid w:val="00EA693A"/>
    <w:rsid w:val="00ED4598"/>
    <w:rsid w:val="00EE6C1D"/>
    <w:rsid w:val="00F0166A"/>
    <w:rsid w:val="00F037E1"/>
    <w:rsid w:val="00F27493"/>
    <w:rsid w:val="00F35F7D"/>
    <w:rsid w:val="00F57287"/>
    <w:rsid w:val="00F71C1D"/>
    <w:rsid w:val="00F72EBD"/>
    <w:rsid w:val="00F900C0"/>
    <w:rsid w:val="00F943EA"/>
    <w:rsid w:val="00F97BA5"/>
    <w:rsid w:val="00FB5460"/>
    <w:rsid w:val="00FC13AA"/>
    <w:rsid w:val="00FE0B11"/>
    <w:rsid w:val="00FE3403"/>
    <w:rsid w:val="01F62377"/>
    <w:rsid w:val="22F92E96"/>
    <w:rsid w:val="374E981C"/>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A415D"/>
  <w15:chartTrackingRefBased/>
  <w15:docId w15:val="{C2136FED-FA82-43F4-B847-BD50B222E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0E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0E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0E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0E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0E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0E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0E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0E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0E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E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0E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0E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0E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0E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0E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0E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0E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0EE1"/>
    <w:rPr>
      <w:rFonts w:eastAsiaTheme="majorEastAsia" w:cstheme="majorBidi"/>
      <w:color w:val="272727" w:themeColor="text1" w:themeTint="D8"/>
    </w:rPr>
  </w:style>
  <w:style w:type="paragraph" w:styleId="Title">
    <w:name w:val="Title"/>
    <w:basedOn w:val="Normal"/>
    <w:next w:val="Normal"/>
    <w:link w:val="TitleChar"/>
    <w:uiPriority w:val="10"/>
    <w:qFormat/>
    <w:rsid w:val="00C60E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0E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0E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0E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0EE1"/>
    <w:pPr>
      <w:spacing w:before="160"/>
      <w:jc w:val="center"/>
    </w:pPr>
    <w:rPr>
      <w:i/>
      <w:iCs/>
      <w:color w:val="404040" w:themeColor="text1" w:themeTint="BF"/>
    </w:rPr>
  </w:style>
  <w:style w:type="character" w:customStyle="1" w:styleId="QuoteChar">
    <w:name w:val="Quote Char"/>
    <w:basedOn w:val="DefaultParagraphFont"/>
    <w:link w:val="Quote"/>
    <w:uiPriority w:val="29"/>
    <w:rsid w:val="00C60EE1"/>
    <w:rPr>
      <w:i/>
      <w:iCs/>
      <w:color w:val="404040" w:themeColor="text1" w:themeTint="BF"/>
    </w:rPr>
  </w:style>
  <w:style w:type="paragraph" w:styleId="ListParagraph">
    <w:name w:val="List Paragraph"/>
    <w:basedOn w:val="Normal"/>
    <w:uiPriority w:val="34"/>
    <w:qFormat/>
    <w:rsid w:val="00C60EE1"/>
    <w:pPr>
      <w:ind w:left="720"/>
      <w:contextualSpacing/>
    </w:pPr>
  </w:style>
  <w:style w:type="character" w:styleId="IntenseEmphasis">
    <w:name w:val="Intense Emphasis"/>
    <w:basedOn w:val="DefaultParagraphFont"/>
    <w:uiPriority w:val="21"/>
    <w:qFormat/>
    <w:rsid w:val="00C60EE1"/>
    <w:rPr>
      <w:i/>
      <w:iCs/>
      <w:color w:val="0F4761" w:themeColor="accent1" w:themeShade="BF"/>
    </w:rPr>
  </w:style>
  <w:style w:type="paragraph" w:styleId="IntenseQuote">
    <w:name w:val="Intense Quote"/>
    <w:basedOn w:val="Normal"/>
    <w:next w:val="Normal"/>
    <w:link w:val="IntenseQuoteChar"/>
    <w:uiPriority w:val="30"/>
    <w:qFormat/>
    <w:rsid w:val="00C60E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0EE1"/>
    <w:rPr>
      <w:i/>
      <w:iCs/>
      <w:color w:val="0F4761" w:themeColor="accent1" w:themeShade="BF"/>
    </w:rPr>
  </w:style>
  <w:style w:type="character" w:styleId="IntenseReference">
    <w:name w:val="Intense Reference"/>
    <w:basedOn w:val="DefaultParagraphFont"/>
    <w:uiPriority w:val="32"/>
    <w:qFormat/>
    <w:rsid w:val="00C60EE1"/>
    <w:rPr>
      <w:b/>
      <w:bCs/>
      <w:smallCaps/>
      <w:color w:val="0F4761" w:themeColor="accent1" w:themeShade="BF"/>
      <w:spacing w:val="5"/>
    </w:rPr>
  </w:style>
  <w:style w:type="paragraph" w:styleId="Header">
    <w:name w:val="header"/>
    <w:basedOn w:val="Normal"/>
    <w:link w:val="HeaderChar"/>
    <w:uiPriority w:val="99"/>
    <w:unhideWhenUsed/>
    <w:rsid w:val="004F0D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0D9F"/>
  </w:style>
  <w:style w:type="paragraph" w:styleId="Footer">
    <w:name w:val="footer"/>
    <w:basedOn w:val="Normal"/>
    <w:link w:val="FooterChar"/>
    <w:uiPriority w:val="99"/>
    <w:unhideWhenUsed/>
    <w:rsid w:val="004F0D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0D9F"/>
  </w:style>
  <w:style w:type="paragraph" w:styleId="NormalWeb">
    <w:name w:val="Normal (Web)"/>
    <w:basedOn w:val="Normal"/>
    <w:uiPriority w:val="99"/>
    <w:unhideWhenUsed/>
    <w:rsid w:val="00471D07"/>
    <w:rPr>
      <w:rFonts w:ascii="Times New Roman" w:hAnsi="Times New Roman" w:cs="Times New Roman"/>
    </w:rPr>
  </w:style>
  <w:style w:type="character" w:styleId="Hyperlink">
    <w:name w:val="Hyperlink"/>
    <w:basedOn w:val="DefaultParagraphFont"/>
    <w:uiPriority w:val="99"/>
    <w:unhideWhenUsed/>
    <w:rsid w:val="00471D07"/>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619</Words>
  <Characters>3948</Characters>
  <Application>Microsoft Office Word</Application>
  <DocSecurity>0</DocSecurity>
  <Lines>70</Lines>
  <Paragraphs>22</Paragraphs>
  <ScaleCrop>false</ScaleCrop>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Edgaras Batušan</cp:lastModifiedBy>
  <cp:revision>93</cp:revision>
  <dcterms:created xsi:type="dcterms:W3CDTF">2025-09-15T07:37:00Z</dcterms:created>
  <dcterms:modified xsi:type="dcterms:W3CDTF">2025-10-29T08:30:00Z</dcterms:modified>
</cp:coreProperties>
</file>