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13348" w14:textId="77777777" w:rsidR="00A97A69" w:rsidRPr="007909DC" w:rsidRDefault="00A97A69" w:rsidP="00A97A69">
      <w:pPr>
        <w:spacing w:before="120" w:after="120" w:line="240" w:lineRule="auto"/>
        <w:jc w:val="both"/>
        <w:rPr>
          <w:rFonts w:ascii="Times New Roman" w:hAnsi="Times New Roman" w:cs="Times New Roman"/>
          <w:b/>
          <w:bCs/>
        </w:rPr>
      </w:pPr>
      <w:r w:rsidRPr="007909DC">
        <w:rPr>
          <w:rFonts w:ascii="Times New Roman" w:hAnsi="Times New Roman" w:cs="Times New Roman"/>
          <w:b/>
          <w:bCs/>
        </w:rPr>
        <w:t>KOMENTARAS ŽINIASKLAIDAI</w:t>
      </w:r>
    </w:p>
    <w:p w14:paraId="3537510B" w14:textId="262CF202" w:rsidR="00A97A69" w:rsidRDefault="00A97A69" w:rsidP="00011B24">
      <w:pPr>
        <w:spacing w:before="120" w:after="120" w:line="240" w:lineRule="auto"/>
        <w:jc w:val="both"/>
        <w:rPr>
          <w:rFonts w:ascii="Times New Roman" w:hAnsi="Times New Roman" w:cs="Times New Roman"/>
          <w:b/>
          <w:bCs/>
        </w:rPr>
      </w:pPr>
      <w:r w:rsidRPr="007909DC">
        <w:rPr>
          <w:rFonts w:ascii="Times New Roman" w:hAnsi="Times New Roman" w:cs="Times New Roman"/>
          <w:b/>
          <w:bCs/>
        </w:rPr>
        <w:t xml:space="preserve">2025 m. </w:t>
      </w:r>
      <w:r>
        <w:rPr>
          <w:rFonts w:ascii="Times New Roman" w:hAnsi="Times New Roman" w:cs="Times New Roman"/>
          <w:b/>
          <w:bCs/>
        </w:rPr>
        <w:t>spalio</w:t>
      </w:r>
      <w:r w:rsidRPr="007909DC">
        <w:rPr>
          <w:rFonts w:ascii="Times New Roman" w:hAnsi="Times New Roman" w:cs="Times New Roman"/>
          <w:b/>
          <w:bCs/>
        </w:rPr>
        <w:t xml:space="preserve"> </w:t>
      </w:r>
      <w:r>
        <w:rPr>
          <w:rFonts w:ascii="Times New Roman" w:hAnsi="Times New Roman" w:cs="Times New Roman"/>
          <w:b/>
          <w:bCs/>
        </w:rPr>
        <w:t>3</w:t>
      </w:r>
      <w:r>
        <w:rPr>
          <w:rFonts w:ascii="Times New Roman" w:hAnsi="Times New Roman" w:cs="Times New Roman"/>
          <w:b/>
          <w:bCs/>
        </w:rPr>
        <w:t>0</w:t>
      </w:r>
      <w:r>
        <w:rPr>
          <w:rFonts w:ascii="Times New Roman" w:hAnsi="Times New Roman" w:cs="Times New Roman"/>
          <w:b/>
          <w:bCs/>
        </w:rPr>
        <w:t xml:space="preserve"> </w:t>
      </w:r>
      <w:r w:rsidRPr="007909DC">
        <w:rPr>
          <w:rFonts w:ascii="Times New Roman" w:hAnsi="Times New Roman" w:cs="Times New Roman"/>
          <w:b/>
          <w:bCs/>
        </w:rPr>
        <w:t>d.</w:t>
      </w:r>
    </w:p>
    <w:p w14:paraId="4709F362" w14:textId="4E08A9C5" w:rsidR="00011B24" w:rsidRDefault="00A97A69" w:rsidP="00011B24">
      <w:pPr>
        <w:spacing w:before="120" w:after="120" w:line="240" w:lineRule="auto"/>
        <w:jc w:val="both"/>
        <w:rPr>
          <w:b/>
          <w:bCs/>
          <w:color w:val="000000" w:themeColor="text1"/>
        </w:rPr>
      </w:pPr>
      <w:r>
        <w:rPr>
          <w:b/>
          <w:bCs/>
          <w:color w:val="000000" w:themeColor="text1"/>
        </w:rPr>
        <w:br/>
      </w:r>
      <w:r w:rsidR="275F08D8" w:rsidRPr="6792C989">
        <w:rPr>
          <w:b/>
          <w:bCs/>
          <w:color w:val="000000" w:themeColor="text1"/>
        </w:rPr>
        <w:t xml:space="preserve">Agnė </w:t>
      </w:r>
      <w:r w:rsidR="463F9478" w:rsidRPr="6792C989">
        <w:rPr>
          <w:b/>
          <w:bCs/>
          <w:color w:val="000000" w:themeColor="text1"/>
        </w:rPr>
        <w:t>Jonaitytė-</w:t>
      </w:r>
      <w:r w:rsidR="275F08D8" w:rsidRPr="6792C989">
        <w:rPr>
          <w:b/>
          <w:bCs/>
          <w:color w:val="000000" w:themeColor="text1"/>
        </w:rPr>
        <w:t>Karalienė: Darbas viešajame ir privačiame sektoriuose – kur baigiasi skirtumai ir prasideda bendros taisyklės?</w:t>
      </w:r>
    </w:p>
    <w:p w14:paraId="05E467AC" w14:textId="6C5EBE5A" w:rsidR="00A97A69" w:rsidRPr="00A97A69" w:rsidRDefault="00A97A69" w:rsidP="00011B24">
      <w:pPr>
        <w:spacing w:before="120" w:after="120" w:line="240" w:lineRule="auto"/>
        <w:jc w:val="both"/>
        <w:rPr>
          <w:rFonts w:ascii="Times New Roman" w:hAnsi="Times New Roman" w:cs="Times New Roman"/>
          <w:b/>
          <w:bCs/>
          <w:color w:val="000000" w:themeColor="text1"/>
        </w:rPr>
      </w:pPr>
      <w:r w:rsidRPr="007909DC">
        <w:rPr>
          <w:rStyle w:val="Emphasis"/>
          <w:rFonts w:ascii="Times New Roman" w:hAnsi="Times New Roman" w:cs="Times New Roman"/>
          <w:color w:val="000000" w:themeColor="text1"/>
        </w:rPr>
        <w:t>Agnė Jonaitytė-Karalienė, ILTE Personalo departamento vadovė</w:t>
      </w:r>
    </w:p>
    <w:p w14:paraId="4373F25D" w14:textId="53126EFA" w:rsidR="3E0E3E54" w:rsidRDefault="3E0E3E54" w:rsidP="6792C989">
      <w:pPr>
        <w:spacing w:before="120" w:after="120" w:line="240" w:lineRule="auto"/>
        <w:jc w:val="both"/>
        <w:rPr>
          <w:rFonts w:ascii="Aptos" w:eastAsia="Aptos" w:hAnsi="Aptos" w:cs="Aptos"/>
        </w:rPr>
      </w:pPr>
      <w:r w:rsidRPr="6792C989">
        <w:rPr>
          <w:rFonts w:ascii="Aptos" w:eastAsia="Aptos" w:hAnsi="Aptos" w:cs="Aptos"/>
        </w:rPr>
        <w:t>D</w:t>
      </w:r>
      <w:r w:rsidR="04491A4B" w:rsidRPr="6792C989">
        <w:rPr>
          <w:rFonts w:ascii="Aptos" w:eastAsia="Aptos" w:hAnsi="Aptos" w:cs="Aptos"/>
        </w:rPr>
        <w:t xml:space="preserve">arbuotojų įsitraukimas </w:t>
      </w:r>
      <w:r w:rsidR="3CE93A3A" w:rsidRPr="6792C989">
        <w:rPr>
          <w:rFonts w:ascii="Aptos" w:eastAsia="Aptos" w:hAnsi="Aptos" w:cs="Aptos"/>
        </w:rPr>
        <w:t xml:space="preserve">tendencingai </w:t>
      </w:r>
      <w:r w:rsidR="04491A4B" w:rsidRPr="6792C989">
        <w:rPr>
          <w:rFonts w:ascii="Aptos" w:eastAsia="Aptos" w:hAnsi="Aptos" w:cs="Aptos"/>
        </w:rPr>
        <w:t>mažėja – Europoje 2025 m. jis siekia vos 13 proc. – o tai kelia klausimą, ką organizacijos gali padaryti, kad darbas taptų tikrai įtraukiančiu ir prasmingu. Viešasis ir privatus sektoriai dažnai suvokiami kaip priešingybė</w:t>
      </w:r>
      <w:r w:rsidR="64CD0FF5" w:rsidRPr="6792C989">
        <w:rPr>
          <w:rFonts w:ascii="Aptos" w:eastAsia="Aptos" w:hAnsi="Aptos" w:cs="Aptos"/>
        </w:rPr>
        <w:t>s,</w:t>
      </w:r>
      <w:r w:rsidR="04491A4B" w:rsidRPr="6792C989">
        <w:rPr>
          <w:rFonts w:ascii="Aptos" w:eastAsia="Aptos" w:hAnsi="Aptos" w:cs="Aptos"/>
        </w:rPr>
        <w:t xml:space="preserve"> </w:t>
      </w:r>
      <w:r w:rsidR="4B50047F" w:rsidRPr="6792C989">
        <w:rPr>
          <w:rFonts w:ascii="Aptos" w:eastAsia="Aptos" w:hAnsi="Aptos" w:cs="Aptos"/>
        </w:rPr>
        <w:t>bet</w:t>
      </w:r>
      <w:r w:rsidR="21E0003F" w:rsidRPr="6792C989">
        <w:rPr>
          <w:rFonts w:ascii="Aptos" w:eastAsia="Aptos" w:hAnsi="Aptos" w:cs="Aptos"/>
        </w:rPr>
        <w:t xml:space="preserve"> </w:t>
      </w:r>
      <w:r w:rsidR="04491A4B" w:rsidRPr="6792C989">
        <w:rPr>
          <w:rFonts w:ascii="Aptos" w:eastAsia="Aptos" w:hAnsi="Aptos" w:cs="Aptos"/>
        </w:rPr>
        <w:t>abiejose sistemose darbuotojų motyvaciją ir įsitraukimą lemia panašūs dalykai.</w:t>
      </w:r>
      <w:r w:rsidR="236DCAA2" w:rsidRPr="6792C989">
        <w:rPr>
          <w:rFonts w:ascii="Aptos" w:eastAsia="Aptos" w:hAnsi="Aptos" w:cs="Aptos"/>
        </w:rPr>
        <w:t xml:space="preserve"> </w:t>
      </w:r>
      <w:r w:rsidR="65BB690F" w:rsidRPr="6792C989">
        <w:rPr>
          <w:rFonts w:ascii="Aptos" w:eastAsia="Aptos" w:hAnsi="Aptos" w:cs="Aptos"/>
        </w:rPr>
        <w:t>Pažiūrė</w:t>
      </w:r>
      <w:r w:rsidR="300AB136" w:rsidRPr="6792C989">
        <w:rPr>
          <w:rFonts w:ascii="Aptos" w:eastAsia="Aptos" w:hAnsi="Aptos" w:cs="Aptos"/>
        </w:rPr>
        <w:t>kime</w:t>
      </w:r>
      <w:r w:rsidR="65BB690F" w:rsidRPr="6792C989">
        <w:rPr>
          <w:rFonts w:ascii="Aptos" w:eastAsia="Aptos" w:hAnsi="Aptos" w:cs="Aptos"/>
        </w:rPr>
        <w:t xml:space="preserve">, ką viešasis ir privatus sektorius gali pasiūlyti </w:t>
      </w:r>
      <w:r w:rsidR="2BEFF832" w:rsidRPr="6792C989">
        <w:rPr>
          <w:rFonts w:ascii="Aptos" w:eastAsia="Aptos" w:hAnsi="Aptos" w:cs="Aptos"/>
        </w:rPr>
        <w:t>darbuotojams,</w:t>
      </w:r>
      <w:r w:rsidR="65BB690F" w:rsidRPr="6792C989">
        <w:rPr>
          <w:rFonts w:ascii="Aptos" w:eastAsia="Aptos" w:hAnsi="Aptos" w:cs="Aptos"/>
        </w:rPr>
        <w:t xml:space="preserve"> kad darbas taptų tikrai „geru“.</w:t>
      </w:r>
    </w:p>
    <w:p w14:paraId="74106EB9" w14:textId="77777777" w:rsidR="00011B24" w:rsidRPr="000F4003" w:rsidRDefault="275F08D8" w:rsidP="00011B24">
      <w:pPr>
        <w:spacing w:before="120" w:after="120" w:line="240" w:lineRule="auto"/>
        <w:jc w:val="both"/>
        <w:rPr>
          <w:b/>
          <w:bCs/>
          <w:color w:val="000000"/>
        </w:rPr>
      </w:pPr>
      <w:r w:rsidRPr="6792C989">
        <w:rPr>
          <w:b/>
          <w:bCs/>
          <w:color w:val="000000" w:themeColor="text1"/>
        </w:rPr>
        <w:t xml:space="preserve">Ką atskleidžia tyrimai? </w:t>
      </w:r>
    </w:p>
    <w:p w14:paraId="15E7A0AF" w14:textId="6492663F" w:rsidR="00011B24" w:rsidRDefault="628611C9" w:rsidP="6792C989">
      <w:pPr>
        <w:spacing w:before="120" w:after="120" w:line="240" w:lineRule="auto"/>
        <w:jc w:val="both"/>
        <w:rPr>
          <w:rFonts w:ascii="Aptos" w:eastAsia="Aptos" w:hAnsi="Aptos" w:cs="Aptos"/>
          <w:color w:val="000000" w:themeColor="text1"/>
          <w:lang w:val="lt"/>
        </w:rPr>
      </w:pPr>
      <w:r w:rsidRPr="6792C989">
        <w:rPr>
          <w:rFonts w:ascii="Aptos" w:eastAsia="Aptos" w:hAnsi="Aptos" w:cs="Aptos"/>
          <w:color w:val="000000" w:themeColor="text1"/>
          <w:lang w:val="lt"/>
        </w:rPr>
        <w:t xml:space="preserve">Tarptautinės tyrimų ir konsultacijų kompanijos „Gallup“ 2025 metais atlikta darbuotojų įsitraukimo apklausa rodo, kad darbuotojų įsitraukimas pasaulyje mažėja: 2025 metais jis siekė 21 proc., Europoje šis rodiklis dar mažesnis – 13 proc. Pagrindiniai veiksniai, lemiantys žemą darbuotojų įsitraukimą, yra  prasmingos lyderystės stoka, trūkinėjantys komandų ryšiai ir silpnas organizacijos prasmės jausmas. „Gallup“ teigia, kad jų tęstinis tyrimas rodo tas pačias tendencijas – vadovavimas svarbesnis nei bet koks kitas faktorius. Tuo pačiu, tik 44 proc. vadovų teigia, kad yra dalyvavę kokiuose nors formaliuose šios srities mokymuose. </w:t>
      </w:r>
    </w:p>
    <w:p w14:paraId="3574ABF7" w14:textId="082436C2" w:rsidR="00011B24" w:rsidRDefault="089A4681" w:rsidP="00011B24">
      <w:pPr>
        <w:spacing w:before="120" w:after="120" w:line="240" w:lineRule="auto"/>
        <w:jc w:val="both"/>
        <w:rPr>
          <w:rFonts w:ascii="Aptos" w:eastAsia="Aptos" w:hAnsi="Aptos" w:cs="Aptos"/>
          <w:color w:val="000000" w:themeColor="text1"/>
          <w:lang w:val="lt"/>
        </w:rPr>
      </w:pPr>
      <w:r w:rsidRPr="6792C989">
        <w:rPr>
          <w:rFonts w:ascii="Aptos" w:eastAsia="Aptos" w:hAnsi="Aptos" w:cs="Aptos"/>
          <w:color w:val="000000" w:themeColor="text1"/>
          <w:lang w:val="lt"/>
        </w:rPr>
        <w:t xml:space="preserve">Pagal </w:t>
      </w:r>
      <w:r w:rsidR="275F08D8" w:rsidRPr="6792C989">
        <w:rPr>
          <w:rFonts w:ascii="Aptos" w:eastAsia="Aptos" w:hAnsi="Aptos" w:cs="Aptos"/>
          <w:color w:val="000000" w:themeColor="text1"/>
          <w:lang w:val="lt"/>
        </w:rPr>
        <w:t xml:space="preserve">„Glassdoor“ </w:t>
      </w:r>
      <w:r w:rsidR="275F08D8" w:rsidRPr="6792C989">
        <w:rPr>
          <w:rFonts w:ascii="Aptos" w:eastAsia="Aptos" w:hAnsi="Aptos" w:cs="Aptos"/>
          <w:color w:val="000000" w:themeColor="text1"/>
        </w:rPr>
        <w:t>– svetain</w:t>
      </w:r>
      <w:r w:rsidR="6F413DDF" w:rsidRPr="6792C989">
        <w:rPr>
          <w:rFonts w:ascii="Aptos" w:eastAsia="Aptos" w:hAnsi="Aptos" w:cs="Aptos"/>
          <w:color w:val="000000" w:themeColor="text1"/>
        </w:rPr>
        <w:t>ės</w:t>
      </w:r>
      <w:r w:rsidR="275F08D8" w:rsidRPr="6792C989">
        <w:rPr>
          <w:rFonts w:ascii="Aptos" w:eastAsia="Aptos" w:hAnsi="Aptos" w:cs="Aptos"/>
          <w:color w:val="000000" w:themeColor="text1"/>
        </w:rPr>
        <w:t>, kur darbuotojai anonimiškai vertina darbdavius ir dalijasi darbo patirtimi</w:t>
      </w:r>
      <w:r w:rsidR="28A8FBDE" w:rsidRPr="6792C989">
        <w:rPr>
          <w:rFonts w:ascii="Aptos" w:eastAsia="Aptos" w:hAnsi="Aptos" w:cs="Aptos"/>
          <w:color w:val="000000" w:themeColor="text1"/>
        </w:rPr>
        <w:t>,</w:t>
      </w:r>
      <w:r w:rsidR="275F08D8" w:rsidRPr="6792C989">
        <w:rPr>
          <w:rFonts w:ascii="Aptos" w:eastAsia="Aptos" w:hAnsi="Aptos" w:cs="Aptos"/>
          <w:color w:val="000000" w:themeColor="text1"/>
        </w:rPr>
        <w:t xml:space="preserve"> </w:t>
      </w:r>
      <w:r w:rsidR="275F08D8" w:rsidRPr="6792C989">
        <w:rPr>
          <w:rFonts w:ascii="Aptos" w:eastAsia="Aptos" w:hAnsi="Aptos" w:cs="Aptos"/>
          <w:color w:val="000000" w:themeColor="text1"/>
          <w:lang w:val="lt"/>
        </w:rPr>
        <w:t xml:space="preserve"> d</w:t>
      </w:r>
      <w:r w:rsidR="3D0934F2" w:rsidRPr="6792C989">
        <w:rPr>
          <w:rFonts w:ascii="Aptos" w:eastAsia="Aptos" w:hAnsi="Aptos" w:cs="Aptos"/>
          <w:color w:val="000000" w:themeColor="text1"/>
          <w:lang w:val="lt"/>
        </w:rPr>
        <w:t>uomenis,</w:t>
      </w:r>
      <w:r w:rsidR="275F08D8" w:rsidRPr="6792C989">
        <w:rPr>
          <w:rFonts w:ascii="Aptos" w:eastAsia="Aptos" w:hAnsi="Aptos" w:cs="Aptos"/>
          <w:color w:val="000000" w:themeColor="text1"/>
          <w:lang w:val="lt"/>
        </w:rPr>
        <w:t xml:space="preserve">  tarp geriausiai vertinamų kompanijų yra „Boston Consulting group“, „Microsoft“, „Nvidia“ ir t.t. Darbuotojai vardina, kad j</w:t>
      </w:r>
      <w:r w:rsidR="59A7148A" w:rsidRPr="6792C989">
        <w:rPr>
          <w:rFonts w:ascii="Aptos" w:eastAsia="Aptos" w:hAnsi="Aptos" w:cs="Aptos"/>
          <w:color w:val="000000" w:themeColor="text1"/>
          <w:lang w:val="lt"/>
        </w:rPr>
        <w:t>os</w:t>
      </w:r>
      <w:r w:rsidR="275F08D8" w:rsidRPr="6792C989">
        <w:rPr>
          <w:rFonts w:ascii="Aptos" w:eastAsia="Aptos" w:hAnsi="Aptos" w:cs="Aptos"/>
          <w:color w:val="000000" w:themeColor="text1"/>
          <w:lang w:val="lt"/>
        </w:rPr>
        <w:t xml:space="preserve"> geriausi</w:t>
      </w:r>
      <w:r w:rsidR="01C83BD8" w:rsidRPr="6792C989">
        <w:rPr>
          <w:rFonts w:ascii="Aptos" w:eastAsia="Aptos" w:hAnsi="Aptos" w:cs="Aptos"/>
          <w:color w:val="000000" w:themeColor="text1"/>
          <w:lang w:val="lt"/>
        </w:rPr>
        <w:t>os</w:t>
      </w:r>
      <w:r w:rsidR="275F08D8" w:rsidRPr="6792C989">
        <w:rPr>
          <w:rFonts w:ascii="Aptos" w:eastAsia="Aptos" w:hAnsi="Aptos" w:cs="Aptos"/>
          <w:color w:val="000000" w:themeColor="text1"/>
          <w:lang w:val="lt"/>
        </w:rPr>
        <w:t xml:space="preserve"> dėl įvairių (ir kartais skirtingų) dalykų: vieni dėl puikių vadovų, kiti - dėl suteikiamo lankstumo darbe, mokymosi galimybių, treti – dėl konkurencingo atlygio ir t.t. </w:t>
      </w:r>
    </w:p>
    <w:p w14:paraId="6099B136" w14:textId="2BE3B5CF" w:rsidR="00011B24" w:rsidRDefault="00011B24" w:rsidP="00011B24">
      <w:pPr>
        <w:spacing w:before="120" w:after="120" w:line="240" w:lineRule="auto"/>
        <w:jc w:val="both"/>
        <w:rPr>
          <w:rFonts w:ascii="Aptos" w:eastAsia="Aptos" w:hAnsi="Aptos" w:cs="Aptos"/>
          <w:color w:val="000000" w:themeColor="text1"/>
          <w:lang w:val="lt"/>
        </w:rPr>
      </w:pPr>
      <w:r w:rsidRPr="0D1ACD5E">
        <w:rPr>
          <w:rFonts w:ascii="Aptos" w:eastAsia="Aptos" w:hAnsi="Aptos" w:cs="Aptos"/>
          <w:color w:val="000000" w:themeColor="text1"/>
          <w:lang w:val="lt"/>
        </w:rPr>
        <w:t>„</w:t>
      </w:r>
      <w:r w:rsidR="00323D5B">
        <w:rPr>
          <w:rFonts w:ascii="Aptos" w:eastAsia="Aptos" w:hAnsi="Aptos" w:cs="Aptos"/>
          <w:color w:val="000000" w:themeColor="text1"/>
          <w:lang w:val="lt"/>
        </w:rPr>
        <w:t>G</w:t>
      </w:r>
      <w:r w:rsidRPr="0D1ACD5E">
        <w:rPr>
          <w:rFonts w:ascii="Aptos" w:eastAsia="Aptos" w:hAnsi="Aptos" w:cs="Aptos"/>
          <w:color w:val="000000" w:themeColor="text1"/>
          <w:lang w:val="lt"/>
        </w:rPr>
        <w:t>ero darbo“ komponentų gali būti labai daug</w:t>
      </w:r>
      <w:r>
        <w:rPr>
          <w:rFonts w:ascii="Aptos" w:eastAsia="Aptos" w:hAnsi="Aptos" w:cs="Aptos"/>
          <w:color w:val="000000" w:themeColor="text1"/>
          <w:lang w:val="lt"/>
        </w:rPr>
        <w:t>.</w:t>
      </w:r>
      <w:r w:rsidRPr="0D1ACD5E">
        <w:rPr>
          <w:rFonts w:ascii="Aptos" w:eastAsia="Aptos" w:hAnsi="Aptos" w:cs="Aptos"/>
          <w:color w:val="000000" w:themeColor="text1"/>
          <w:lang w:val="lt"/>
        </w:rPr>
        <w:t xml:space="preserve"> </w:t>
      </w:r>
      <w:r w:rsidR="00323D5B">
        <w:rPr>
          <w:rFonts w:ascii="Aptos" w:eastAsia="Aptos" w:hAnsi="Aptos" w:cs="Aptos"/>
          <w:color w:val="000000" w:themeColor="text1"/>
          <w:lang w:val="lt"/>
        </w:rPr>
        <w:t>Svarbu</w:t>
      </w:r>
      <w:r>
        <w:rPr>
          <w:rFonts w:ascii="Aptos" w:eastAsia="Aptos" w:hAnsi="Aptos" w:cs="Aptos"/>
          <w:color w:val="000000" w:themeColor="text1"/>
          <w:lang w:val="lt"/>
        </w:rPr>
        <w:t>,</w:t>
      </w:r>
      <w:r w:rsidRPr="0D1ACD5E">
        <w:rPr>
          <w:rFonts w:ascii="Aptos" w:eastAsia="Aptos" w:hAnsi="Aptos" w:cs="Aptos"/>
          <w:color w:val="000000" w:themeColor="text1"/>
          <w:lang w:val="lt"/>
        </w:rPr>
        <w:t xml:space="preserve"> kai</w:t>
      </w:r>
      <w:r w:rsidR="00E10E9A">
        <w:rPr>
          <w:rFonts w:ascii="Aptos" w:eastAsia="Aptos" w:hAnsi="Aptos" w:cs="Aptos"/>
          <w:color w:val="000000" w:themeColor="text1"/>
          <w:lang w:val="lt"/>
        </w:rPr>
        <w:t>p</w:t>
      </w:r>
      <w:r w:rsidRPr="0D1ACD5E">
        <w:rPr>
          <w:rFonts w:ascii="Aptos" w:eastAsia="Aptos" w:hAnsi="Aptos" w:cs="Aptos"/>
          <w:color w:val="000000" w:themeColor="text1"/>
          <w:lang w:val="lt"/>
        </w:rPr>
        <w:t xml:space="preserve"> jie </w:t>
      </w:r>
      <w:r>
        <w:rPr>
          <w:rFonts w:ascii="Aptos" w:eastAsia="Aptos" w:hAnsi="Aptos" w:cs="Aptos"/>
          <w:color w:val="000000" w:themeColor="text1"/>
          <w:lang w:val="lt"/>
        </w:rPr>
        <w:t>d</w:t>
      </w:r>
      <w:r w:rsidRPr="0D1ACD5E">
        <w:rPr>
          <w:rFonts w:ascii="Aptos" w:eastAsia="Aptos" w:hAnsi="Aptos" w:cs="Aptos"/>
          <w:color w:val="000000" w:themeColor="text1"/>
          <w:lang w:val="lt"/>
        </w:rPr>
        <w:t>era tarpusavyje, nes prasmė</w:t>
      </w:r>
      <w:r>
        <w:rPr>
          <w:rFonts w:ascii="Aptos" w:eastAsia="Aptos" w:hAnsi="Aptos" w:cs="Aptos"/>
          <w:color w:val="000000" w:themeColor="text1"/>
          <w:lang w:val="lt"/>
        </w:rPr>
        <w:t xml:space="preserve"> ir</w:t>
      </w:r>
      <w:r w:rsidRPr="0D1ACD5E">
        <w:rPr>
          <w:rFonts w:ascii="Aptos" w:eastAsia="Aptos" w:hAnsi="Aptos" w:cs="Aptos"/>
          <w:color w:val="000000" w:themeColor="text1"/>
          <w:lang w:val="lt"/>
        </w:rPr>
        <w:t xml:space="preserve"> lankstumas ne visada atsvers menką piniginį atlygį. Kalbant apie „gerus darbus“, atsiranda </w:t>
      </w:r>
      <w:r w:rsidR="00323D5B">
        <w:rPr>
          <w:rFonts w:ascii="Aptos" w:eastAsia="Aptos" w:hAnsi="Aptos" w:cs="Aptos"/>
          <w:color w:val="000000" w:themeColor="text1"/>
          <w:lang w:val="lt"/>
        </w:rPr>
        <w:t>ir</w:t>
      </w:r>
      <w:r w:rsidRPr="0D1ACD5E">
        <w:rPr>
          <w:rFonts w:ascii="Aptos" w:eastAsia="Aptos" w:hAnsi="Aptos" w:cs="Aptos"/>
          <w:color w:val="000000" w:themeColor="text1"/>
          <w:lang w:val="lt"/>
        </w:rPr>
        <w:t xml:space="preserve"> įmonė</w:t>
      </w:r>
      <w:r w:rsidR="00323D5B">
        <w:rPr>
          <w:rFonts w:ascii="Aptos" w:eastAsia="Aptos" w:hAnsi="Aptos" w:cs="Aptos"/>
          <w:color w:val="000000" w:themeColor="text1"/>
          <w:lang w:val="lt"/>
        </w:rPr>
        <w:t xml:space="preserve">s </w:t>
      </w:r>
      <w:r w:rsidRPr="0D1ACD5E">
        <w:rPr>
          <w:rFonts w:ascii="Aptos" w:eastAsia="Aptos" w:hAnsi="Aptos" w:cs="Aptos"/>
          <w:color w:val="000000" w:themeColor="text1"/>
          <w:lang w:val="lt"/>
        </w:rPr>
        <w:t>įvaizdžio faktorius</w:t>
      </w:r>
      <w:r w:rsidR="00323D5B">
        <w:rPr>
          <w:rFonts w:ascii="Aptos" w:eastAsia="Aptos" w:hAnsi="Aptos" w:cs="Aptos"/>
          <w:color w:val="000000" w:themeColor="text1"/>
          <w:lang w:val="lt"/>
        </w:rPr>
        <w:t xml:space="preserve">, </w:t>
      </w:r>
      <w:r>
        <w:rPr>
          <w:rFonts w:ascii="Aptos" w:eastAsia="Aptos" w:hAnsi="Aptos" w:cs="Aptos"/>
          <w:color w:val="000000" w:themeColor="text1"/>
          <w:lang w:val="lt"/>
        </w:rPr>
        <w:t>veiklos sektoriaus aspektas.</w:t>
      </w:r>
      <w:r w:rsidRPr="0D1ACD5E">
        <w:rPr>
          <w:rFonts w:ascii="Aptos" w:eastAsia="Aptos" w:hAnsi="Aptos" w:cs="Aptos"/>
          <w:color w:val="000000" w:themeColor="text1"/>
          <w:lang w:val="lt"/>
        </w:rPr>
        <w:t xml:space="preserve"> Viešasis sektorius, lyginant su privačiu</w:t>
      </w:r>
      <w:r>
        <w:rPr>
          <w:rFonts w:ascii="Aptos" w:eastAsia="Aptos" w:hAnsi="Aptos" w:cs="Aptos"/>
          <w:color w:val="000000" w:themeColor="text1"/>
          <w:lang w:val="lt"/>
        </w:rPr>
        <w:t xml:space="preserve">, pasižymi savo ypatybėmis, tačiau nėra visiškai homogeniškas – vis daugiau viešojo sektoriaus įmonių vertinamos kaip patrauklūs darbdaviai. </w:t>
      </w:r>
      <w:r w:rsidRPr="0D1ACD5E">
        <w:rPr>
          <w:rFonts w:ascii="Aptos" w:eastAsia="Aptos" w:hAnsi="Aptos" w:cs="Aptos"/>
          <w:color w:val="000000" w:themeColor="text1"/>
          <w:lang w:val="lt"/>
        </w:rPr>
        <w:t xml:space="preserve"> </w:t>
      </w:r>
    </w:p>
    <w:p w14:paraId="03305FA7" w14:textId="77777777" w:rsidR="00011B24" w:rsidRPr="000F4003" w:rsidRDefault="00011B24" w:rsidP="00011B24">
      <w:pPr>
        <w:spacing w:before="120" w:after="120" w:line="240" w:lineRule="auto"/>
        <w:jc w:val="both"/>
        <w:rPr>
          <w:rFonts w:ascii="Aptos" w:eastAsia="Aptos" w:hAnsi="Aptos" w:cs="Aptos"/>
          <w:b/>
          <w:bCs/>
          <w:color w:val="000000" w:themeColor="text1"/>
          <w:lang w:val="en-US"/>
        </w:rPr>
      </w:pPr>
      <w:r w:rsidRPr="000F4003">
        <w:rPr>
          <w:rFonts w:ascii="Aptos" w:eastAsia="Aptos" w:hAnsi="Aptos" w:cs="Aptos"/>
          <w:b/>
          <w:bCs/>
          <w:color w:val="000000" w:themeColor="text1"/>
          <w:lang w:val="lt"/>
        </w:rPr>
        <w:t>Viešojo ir privataus sektoriaus skirtumai ir panašumai</w:t>
      </w:r>
    </w:p>
    <w:p w14:paraId="71D246E2" w14:textId="79717274" w:rsidR="00011B24" w:rsidRDefault="275F08D8" w:rsidP="00011B24">
      <w:pPr>
        <w:spacing w:before="120" w:after="120" w:line="240" w:lineRule="auto"/>
        <w:jc w:val="both"/>
      </w:pPr>
      <w:r w:rsidRPr="6792C989">
        <w:rPr>
          <w:rFonts w:ascii="Aptos" w:eastAsia="Aptos" w:hAnsi="Aptos" w:cs="Aptos"/>
          <w:color w:val="000000" w:themeColor="text1"/>
          <w:lang w:val="lt"/>
        </w:rPr>
        <w:t>Pabandykime pažiūrėti į sektorių skirtumus ir panašumus per patrauklumo aspekt</w:t>
      </w:r>
      <w:r w:rsidR="5A8E52C6" w:rsidRPr="6792C989">
        <w:rPr>
          <w:rFonts w:ascii="Aptos" w:eastAsia="Aptos" w:hAnsi="Aptos" w:cs="Aptos"/>
          <w:color w:val="000000" w:themeColor="text1"/>
          <w:lang w:val="lt"/>
        </w:rPr>
        <w:t>us</w:t>
      </w:r>
      <w:r w:rsidRPr="6792C989">
        <w:rPr>
          <w:rFonts w:ascii="Aptos" w:eastAsia="Aptos" w:hAnsi="Aptos" w:cs="Aptos"/>
          <w:color w:val="000000" w:themeColor="text1"/>
          <w:lang w:val="lt"/>
        </w:rPr>
        <w:t>, kuriuos vardina darbuotojai įvertindami geriausius darbdavius</w:t>
      </w:r>
      <w:r w:rsidR="33E582D1" w:rsidRPr="6792C989">
        <w:rPr>
          <w:rFonts w:ascii="Aptos" w:eastAsia="Aptos" w:hAnsi="Aptos" w:cs="Aptos"/>
          <w:color w:val="000000" w:themeColor="text1"/>
          <w:lang w:val="lt"/>
        </w:rPr>
        <w:t>, prizmę</w:t>
      </w:r>
      <w:r w:rsidRPr="6792C989">
        <w:rPr>
          <w:rFonts w:ascii="Aptos" w:eastAsia="Aptos" w:hAnsi="Aptos" w:cs="Aptos"/>
          <w:color w:val="000000" w:themeColor="text1"/>
          <w:lang w:val="lt"/>
        </w:rPr>
        <w:t>:</w:t>
      </w:r>
    </w:p>
    <w:p w14:paraId="2AF6354E" w14:textId="5E738DFC" w:rsidR="00011B24" w:rsidRDefault="275F08D8" w:rsidP="00011B24">
      <w:pPr>
        <w:spacing w:before="120" w:after="120" w:line="240" w:lineRule="auto"/>
        <w:jc w:val="both"/>
      </w:pPr>
      <w:r w:rsidRPr="6792C989">
        <w:rPr>
          <w:rFonts w:ascii="Aptos" w:eastAsia="Aptos" w:hAnsi="Aptos" w:cs="Aptos"/>
          <w:b/>
          <w:bCs/>
          <w:color w:val="000000" w:themeColor="text1"/>
          <w:lang w:val="lt"/>
        </w:rPr>
        <w:t xml:space="preserve">Lyderystė. </w:t>
      </w:r>
      <w:r w:rsidRPr="6792C989">
        <w:rPr>
          <w:rFonts w:ascii="Aptos" w:eastAsia="Aptos" w:hAnsi="Aptos" w:cs="Aptos"/>
          <w:color w:val="000000" w:themeColor="text1"/>
          <w:lang w:val="lt"/>
        </w:rPr>
        <w:t>„American Chamber of Commerce“ asociacijos 2025 metais atliktas tyrimas rodo, kad Lietuvoje 22</w:t>
      </w:r>
      <w:r w:rsidR="01C0FE08" w:rsidRPr="6792C989">
        <w:rPr>
          <w:rFonts w:ascii="Aptos" w:eastAsia="Aptos" w:hAnsi="Aptos" w:cs="Aptos"/>
          <w:color w:val="000000" w:themeColor="text1"/>
          <w:lang w:val="lt"/>
        </w:rPr>
        <w:t xml:space="preserve"> proc.</w:t>
      </w:r>
      <w:r w:rsidRPr="6792C989">
        <w:rPr>
          <w:rFonts w:ascii="Aptos" w:eastAsia="Aptos" w:hAnsi="Aptos" w:cs="Aptos"/>
          <w:color w:val="000000" w:themeColor="text1"/>
          <w:lang w:val="lt"/>
        </w:rPr>
        <w:t xml:space="preserve"> vykdomojo </w:t>
      </w:r>
      <w:r w:rsidRPr="6792C989">
        <w:rPr>
          <w:rFonts w:ascii="Aptos" w:eastAsia="Aptos" w:hAnsi="Aptos" w:cs="Aptos"/>
          <w:i/>
          <w:iCs/>
          <w:color w:val="000000" w:themeColor="text1"/>
          <w:lang w:val="lt"/>
        </w:rPr>
        <w:t>(angl. executive)</w:t>
      </w:r>
      <w:r w:rsidRPr="6792C989">
        <w:rPr>
          <w:rFonts w:ascii="Aptos" w:eastAsia="Aptos" w:hAnsi="Aptos" w:cs="Aptos"/>
          <w:color w:val="000000" w:themeColor="text1"/>
          <w:lang w:val="lt"/>
        </w:rPr>
        <w:t xml:space="preserve"> lygio vadovų turi nepakankamus vadybinius gebėjimus. Problema turbūt nėra būdinga išskirtinai viešajam ar privačiam sektoriui, tačiau </w:t>
      </w:r>
      <w:r w:rsidR="33E582D1" w:rsidRPr="6792C989">
        <w:rPr>
          <w:rFonts w:ascii="Aptos" w:eastAsia="Aptos" w:hAnsi="Aptos" w:cs="Aptos"/>
          <w:color w:val="000000" w:themeColor="text1"/>
          <w:lang w:val="lt"/>
        </w:rPr>
        <w:t>galima manyti</w:t>
      </w:r>
      <w:r w:rsidRPr="6792C989">
        <w:rPr>
          <w:rFonts w:ascii="Aptos" w:eastAsia="Aptos" w:hAnsi="Aptos" w:cs="Aptos"/>
          <w:color w:val="000000" w:themeColor="text1"/>
          <w:lang w:val="lt"/>
        </w:rPr>
        <w:t>, kad privačiame sektoriuje vadovų ugdymo klausimui buvo skiriamas didesnis dėmesys nei viešajame, tad šį patrauklumo aspektą viešajam sektoriui</w:t>
      </w:r>
      <w:r w:rsidR="35B1B308" w:rsidRPr="6792C989">
        <w:rPr>
          <w:rFonts w:ascii="Aptos" w:eastAsia="Aptos" w:hAnsi="Aptos" w:cs="Aptos"/>
          <w:color w:val="000000" w:themeColor="text1"/>
          <w:lang w:val="lt"/>
        </w:rPr>
        <w:t xml:space="preserve"> </w:t>
      </w:r>
      <w:r w:rsidRPr="6792C989">
        <w:rPr>
          <w:rFonts w:ascii="Aptos" w:eastAsia="Aptos" w:hAnsi="Aptos" w:cs="Aptos"/>
          <w:color w:val="000000" w:themeColor="text1"/>
          <w:lang w:val="lt"/>
        </w:rPr>
        <w:t>reik</w:t>
      </w:r>
      <w:r w:rsidR="35B1B308" w:rsidRPr="6792C989">
        <w:rPr>
          <w:rFonts w:ascii="Aptos" w:eastAsia="Aptos" w:hAnsi="Aptos" w:cs="Aptos"/>
          <w:color w:val="000000" w:themeColor="text1"/>
          <w:lang w:val="lt"/>
        </w:rPr>
        <w:t>ėtų</w:t>
      </w:r>
      <w:r w:rsidRPr="6792C989">
        <w:rPr>
          <w:rFonts w:ascii="Aptos" w:eastAsia="Aptos" w:hAnsi="Aptos" w:cs="Aptos"/>
          <w:color w:val="000000" w:themeColor="text1"/>
          <w:lang w:val="lt"/>
        </w:rPr>
        <w:t xml:space="preserve"> </w:t>
      </w:r>
      <w:r w:rsidR="35B1B308" w:rsidRPr="6792C989">
        <w:rPr>
          <w:rFonts w:ascii="Aptos" w:eastAsia="Aptos" w:hAnsi="Aptos" w:cs="Aptos"/>
          <w:color w:val="000000" w:themeColor="text1"/>
          <w:lang w:val="lt"/>
        </w:rPr>
        <w:t xml:space="preserve">labiau </w:t>
      </w:r>
      <w:r w:rsidRPr="6792C989">
        <w:rPr>
          <w:rFonts w:ascii="Aptos" w:eastAsia="Aptos" w:hAnsi="Aptos" w:cs="Aptos"/>
          <w:color w:val="000000" w:themeColor="text1"/>
          <w:lang w:val="lt"/>
        </w:rPr>
        <w:t xml:space="preserve">tobulinti. </w:t>
      </w:r>
    </w:p>
    <w:p w14:paraId="20C267DA" w14:textId="5DBBFA46" w:rsidR="00011B24" w:rsidRPr="00323D5B" w:rsidRDefault="00011B24" w:rsidP="00011B24">
      <w:pPr>
        <w:spacing w:before="120" w:after="120" w:line="240" w:lineRule="auto"/>
        <w:jc w:val="both"/>
      </w:pPr>
      <w:r w:rsidRPr="003D466D">
        <w:rPr>
          <w:rFonts w:ascii="Aptos" w:eastAsia="Aptos" w:hAnsi="Aptos" w:cs="Aptos"/>
          <w:b/>
          <w:bCs/>
          <w:color w:val="000000" w:themeColor="text1"/>
          <w:lang w:val="lt"/>
        </w:rPr>
        <w:t>Organizacijos kultūra.</w:t>
      </w:r>
      <w:r w:rsidRPr="3768726D">
        <w:rPr>
          <w:rFonts w:ascii="Aptos" w:eastAsia="Aptos" w:hAnsi="Aptos" w:cs="Aptos"/>
          <w:b/>
          <w:bCs/>
          <w:color w:val="000000" w:themeColor="text1"/>
          <w:lang w:val="lt"/>
        </w:rPr>
        <w:t xml:space="preserve"> </w:t>
      </w:r>
      <w:r w:rsidRPr="3768726D">
        <w:rPr>
          <w:rFonts w:ascii="Aptos" w:eastAsia="Aptos" w:hAnsi="Aptos" w:cs="Aptos"/>
          <w:color w:val="000000" w:themeColor="text1"/>
          <w:lang w:val="lt"/>
        </w:rPr>
        <w:t>Pastarąjį dešimtmetį Lietuvoje</w:t>
      </w:r>
      <w:r w:rsidR="00623F60">
        <w:rPr>
          <w:rFonts w:ascii="Aptos" w:eastAsia="Aptos" w:hAnsi="Aptos" w:cs="Aptos"/>
          <w:color w:val="000000" w:themeColor="text1"/>
          <w:lang w:val="lt"/>
        </w:rPr>
        <w:t xml:space="preserve"> </w:t>
      </w:r>
      <w:r w:rsidRPr="3768726D">
        <w:rPr>
          <w:rFonts w:ascii="Aptos" w:eastAsia="Aptos" w:hAnsi="Aptos" w:cs="Aptos"/>
          <w:color w:val="000000" w:themeColor="text1"/>
          <w:lang w:val="lt"/>
        </w:rPr>
        <w:t>vyko</w:t>
      </w:r>
      <w:r w:rsidR="00623F60">
        <w:rPr>
          <w:rFonts w:ascii="Aptos" w:eastAsia="Aptos" w:hAnsi="Aptos" w:cs="Aptos"/>
          <w:color w:val="000000" w:themeColor="text1"/>
          <w:lang w:val="lt"/>
        </w:rPr>
        <w:t xml:space="preserve"> </w:t>
      </w:r>
      <w:r w:rsidRPr="3768726D">
        <w:rPr>
          <w:rFonts w:ascii="Aptos" w:eastAsia="Aptos" w:hAnsi="Aptos" w:cs="Aptos"/>
          <w:color w:val="000000" w:themeColor="text1"/>
          <w:lang w:val="lt"/>
        </w:rPr>
        <w:t>daug viešojo</w:t>
      </w:r>
      <w:r>
        <w:rPr>
          <w:rFonts w:ascii="Aptos" w:eastAsia="Aptos" w:hAnsi="Aptos" w:cs="Aptos"/>
          <w:color w:val="000000" w:themeColor="text1"/>
          <w:lang w:val="lt"/>
        </w:rPr>
        <w:t xml:space="preserve"> </w:t>
      </w:r>
      <w:r w:rsidRPr="3768726D">
        <w:rPr>
          <w:rFonts w:ascii="Aptos" w:eastAsia="Aptos" w:hAnsi="Aptos" w:cs="Aptos"/>
          <w:color w:val="000000" w:themeColor="text1"/>
          <w:lang w:val="lt"/>
        </w:rPr>
        <w:t>sektoriaus įmonių transformacijų</w:t>
      </w:r>
      <w:r>
        <w:rPr>
          <w:rFonts w:ascii="Aptos" w:eastAsia="Aptos" w:hAnsi="Aptos" w:cs="Aptos"/>
          <w:color w:val="000000" w:themeColor="text1"/>
          <w:lang w:val="lt"/>
        </w:rPr>
        <w:t>.</w:t>
      </w:r>
      <w:r w:rsidRPr="3768726D">
        <w:rPr>
          <w:rFonts w:ascii="Aptos" w:eastAsia="Aptos" w:hAnsi="Aptos" w:cs="Aptos"/>
          <w:color w:val="000000" w:themeColor="text1"/>
          <w:lang w:val="lt"/>
        </w:rPr>
        <w:t xml:space="preserve"> </w:t>
      </w:r>
      <w:r>
        <w:rPr>
          <w:rFonts w:ascii="Aptos" w:eastAsia="Aptos" w:hAnsi="Aptos" w:cs="Aptos"/>
          <w:color w:val="000000" w:themeColor="text1"/>
          <w:lang w:val="lt"/>
        </w:rPr>
        <w:t>J</w:t>
      </w:r>
      <w:r w:rsidRPr="3768726D">
        <w:rPr>
          <w:rFonts w:ascii="Aptos" w:eastAsia="Aptos" w:hAnsi="Aptos" w:cs="Aptos"/>
          <w:color w:val="000000" w:themeColor="text1"/>
          <w:lang w:val="lt"/>
        </w:rPr>
        <w:t xml:space="preserve">ose keitėsi vadovų kartos ir tikrai įvyko daug svarbių pokyčių. </w:t>
      </w:r>
      <w:r>
        <w:rPr>
          <w:rFonts w:ascii="Aptos" w:eastAsia="Aptos" w:hAnsi="Aptos" w:cs="Aptos"/>
          <w:color w:val="000000" w:themeColor="text1"/>
          <w:lang w:val="lt"/>
        </w:rPr>
        <w:t>T</w:t>
      </w:r>
      <w:r w:rsidRPr="3768726D">
        <w:rPr>
          <w:rFonts w:ascii="Aptos" w:eastAsia="Aptos" w:hAnsi="Aptos" w:cs="Aptos"/>
          <w:color w:val="000000" w:themeColor="text1"/>
          <w:lang w:val="lt"/>
        </w:rPr>
        <w:t xml:space="preserve">ikėtina, kad ir </w:t>
      </w:r>
      <w:r w:rsidRPr="3768726D">
        <w:rPr>
          <w:rFonts w:ascii="Aptos" w:eastAsia="Aptos" w:hAnsi="Aptos" w:cs="Aptos"/>
          <w:color w:val="000000" w:themeColor="text1"/>
          <w:lang w:val="lt"/>
        </w:rPr>
        <w:lastRenderedPageBreak/>
        <w:t xml:space="preserve">organizacijos kultūra </w:t>
      </w:r>
      <w:r>
        <w:rPr>
          <w:rFonts w:ascii="Aptos" w:eastAsia="Aptos" w:hAnsi="Aptos" w:cs="Aptos"/>
          <w:color w:val="000000" w:themeColor="text1"/>
          <w:lang w:val="lt"/>
        </w:rPr>
        <w:t xml:space="preserve">keitėsi </w:t>
      </w:r>
      <w:r w:rsidRPr="3768726D">
        <w:rPr>
          <w:rFonts w:ascii="Aptos" w:eastAsia="Aptos" w:hAnsi="Aptos" w:cs="Aptos"/>
          <w:color w:val="000000" w:themeColor="text1"/>
          <w:lang w:val="lt"/>
        </w:rPr>
        <w:t xml:space="preserve">į gerąją pusę. </w:t>
      </w:r>
      <w:r w:rsidR="00623F60">
        <w:rPr>
          <w:rFonts w:ascii="Aptos" w:eastAsia="Aptos" w:hAnsi="Aptos" w:cs="Aptos"/>
          <w:color w:val="000000" w:themeColor="text1"/>
          <w:lang w:val="lt"/>
        </w:rPr>
        <w:t xml:space="preserve"> </w:t>
      </w:r>
      <w:r w:rsidR="00B55F00">
        <w:rPr>
          <w:rFonts w:ascii="Aptos" w:eastAsia="Aptos" w:hAnsi="Aptos" w:cs="Aptos"/>
          <w:color w:val="000000" w:themeColor="text1"/>
          <w:lang w:val="lt"/>
        </w:rPr>
        <w:t>Analizuodami</w:t>
      </w:r>
      <w:r w:rsidRPr="3768726D">
        <w:rPr>
          <w:rFonts w:ascii="Aptos" w:eastAsia="Aptos" w:hAnsi="Aptos" w:cs="Aptos"/>
          <w:color w:val="000000" w:themeColor="text1"/>
          <w:lang w:val="lt"/>
        </w:rPr>
        <w:t xml:space="preserve"> kultūrą, galime kalbėti ir apie lauką, kuriame veikia organizacijos, kokios nuostatos apie jas palaikomos visuomenėje. Dažnai apie viešąjį sektorių kalbama kaip apie biurokratišką, nelankstų, „nedirbantį“</w:t>
      </w:r>
      <w:r>
        <w:rPr>
          <w:rFonts w:ascii="Aptos" w:eastAsia="Aptos" w:hAnsi="Aptos" w:cs="Aptos"/>
          <w:color w:val="000000" w:themeColor="text1"/>
          <w:lang w:val="lt"/>
        </w:rPr>
        <w:t>. Apie</w:t>
      </w:r>
      <w:r w:rsidRPr="3768726D">
        <w:rPr>
          <w:rFonts w:ascii="Aptos" w:eastAsia="Aptos" w:hAnsi="Aptos" w:cs="Aptos"/>
          <w:color w:val="000000" w:themeColor="text1"/>
          <w:lang w:val="lt"/>
        </w:rPr>
        <w:t xml:space="preserve"> privatų verslą – godų, siekiantį naudos, ypač tokias  reakcijas girdime krizinėse situacijose. Kaip tai gali veikti </w:t>
      </w:r>
      <w:r>
        <w:rPr>
          <w:rFonts w:ascii="Aptos" w:eastAsia="Aptos" w:hAnsi="Aptos" w:cs="Aptos"/>
          <w:color w:val="000000" w:themeColor="text1"/>
          <w:lang w:val="lt"/>
        </w:rPr>
        <w:t xml:space="preserve">šių </w:t>
      </w:r>
      <w:r w:rsidRPr="3768726D">
        <w:rPr>
          <w:rFonts w:ascii="Aptos" w:eastAsia="Aptos" w:hAnsi="Aptos" w:cs="Aptos"/>
          <w:color w:val="000000" w:themeColor="text1"/>
          <w:lang w:val="lt"/>
        </w:rPr>
        <w:t>įmonių kultūr</w:t>
      </w:r>
      <w:r>
        <w:rPr>
          <w:rFonts w:ascii="Aptos" w:eastAsia="Aptos" w:hAnsi="Aptos" w:cs="Aptos"/>
          <w:color w:val="000000" w:themeColor="text1"/>
          <w:lang w:val="lt"/>
        </w:rPr>
        <w:t>ą</w:t>
      </w:r>
      <w:r w:rsidRPr="3768726D">
        <w:rPr>
          <w:rFonts w:ascii="Aptos" w:eastAsia="Aptos" w:hAnsi="Aptos" w:cs="Aptos"/>
          <w:color w:val="000000" w:themeColor="text1"/>
          <w:lang w:val="lt"/>
        </w:rPr>
        <w:t>, galime tik pasvarstyti</w:t>
      </w:r>
      <w:r>
        <w:rPr>
          <w:rFonts w:ascii="Aptos" w:eastAsia="Aptos" w:hAnsi="Aptos" w:cs="Aptos"/>
          <w:color w:val="000000" w:themeColor="text1"/>
          <w:lang w:val="lt"/>
        </w:rPr>
        <w:t>.</w:t>
      </w:r>
      <w:r w:rsidRPr="3768726D">
        <w:rPr>
          <w:rFonts w:ascii="Aptos" w:eastAsia="Aptos" w:hAnsi="Aptos" w:cs="Aptos"/>
          <w:color w:val="000000" w:themeColor="text1"/>
          <w:lang w:val="lt"/>
        </w:rPr>
        <w:t xml:space="preserve"> </w:t>
      </w:r>
      <w:r w:rsidR="00623F60">
        <w:rPr>
          <w:rFonts w:ascii="Aptos" w:eastAsia="Aptos" w:hAnsi="Aptos" w:cs="Aptos"/>
          <w:color w:val="000000" w:themeColor="text1"/>
          <w:lang w:val="lt"/>
        </w:rPr>
        <w:t>Veikiausiai</w:t>
      </w:r>
      <w:r w:rsidRPr="3768726D">
        <w:rPr>
          <w:rFonts w:ascii="Aptos" w:eastAsia="Aptos" w:hAnsi="Aptos" w:cs="Aptos"/>
          <w:color w:val="000000" w:themeColor="text1"/>
          <w:lang w:val="lt"/>
        </w:rPr>
        <w:t xml:space="preserve">, viešajame sektoriuje daug tvarkų ir taisyklių atsiranda iš siekiamybės atitikti skaidrumo reikalavimus, nesuklysti (nes klaidos gausiai aptariamos ir parodomos).  Metai iš metų veikus pagal tam tikras nustatytas normas ir taisykles, virsmas negali įvykti akimirksniu. </w:t>
      </w:r>
    </w:p>
    <w:p w14:paraId="5D16E132" w14:textId="63CD4565" w:rsidR="00011B24" w:rsidRDefault="00011B24" w:rsidP="00011B24">
      <w:pPr>
        <w:spacing w:after="0" w:line="276" w:lineRule="auto"/>
        <w:jc w:val="both"/>
        <w:rPr>
          <w:rFonts w:ascii="Aptos" w:eastAsia="Aptos" w:hAnsi="Aptos" w:cs="Aptos"/>
          <w:color w:val="000000" w:themeColor="text1"/>
          <w:lang w:val="lt"/>
        </w:rPr>
      </w:pPr>
      <w:r w:rsidRPr="003D466D">
        <w:rPr>
          <w:rFonts w:ascii="Aptos" w:eastAsia="Aptos" w:hAnsi="Aptos" w:cs="Aptos"/>
          <w:b/>
          <w:bCs/>
          <w:color w:val="000000" w:themeColor="text1"/>
          <w:lang w:val="lt"/>
        </w:rPr>
        <w:t>Atlygis ir papildomos naudos</w:t>
      </w:r>
      <w:r w:rsidRPr="000F4003">
        <w:rPr>
          <w:rFonts w:ascii="Aptos" w:eastAsia="Aptos" w:hAnsi="Aptos" w:cs="Aptos"/>
          <w:color w:val="000000" w:themeColor="text1"/>
          <w:lang w:val="lt"/>
        </w:rPr>
        <w:t>.</w:t>
      </w:r>
      <w:r w:rsidRPr="3768726D">
        <w:rPr>
          <w:rFonts w:ascii="Aptos" w:eastAsia="Aptos" w:hAnsi="Aptos" w:cs="Aptos"/>
          <w:b/>
          <w:bCs/>
          <w:color w:val="000000" w:themeColor="text1"/>
          <w:lang w:val="lt"/>
        </w:rPr>
        <w:t xml:space="preserve"> </w:t>
      </w:r>
      <w:r w:rsidRPr="3768726D">
        <w:rPr>
          <w:rFonts w:ascii="Aptos" w:eastAsia="Aptos" w:hAnsi="Aptos" w:cs="Aptos"/>
          <w:color w:val="000000" w:themeColor="text1"/>
          <w:lang w:val="lt"/>
        </w:rPr>
        <w:t>Pastaraisiais metais situacija kito ir atlygio srityje. Pirmiausia, stebint atlygio rinkos tyrimus, galime matyti kiek daug dalyvių juose atsirado</w:t>
      </w:r>
      <w:r>
        <w:rPr>
          <w:rFonts w:ascii="Aptos" w:eastAsia="Aptos" w:hAnsi="Aptos" w:cs="Aptos"/>
          <w:color w:val="000000" w:themeColor="text1"/>
          <w:lang w:val="lt"/>
        </w:rPr>
        <w:t xml:space="preserve"> iš viešojo sektoriaus</w:t>
      </w:r>
      <w:r w:rsidRPr="3768726D">
        <w:rPr>
          <w:rFonts w:ascii="Aptos" w:eastAsia="Aptos" w:hAnsi="Aptos" w:cs="Aptos"/>
          <w:color w:val="000000" w:themeColor="text1"/>
          <w:lang w:val="lt"/>
        </w:rPr>
        <w:t>. Vadinasi,</w:t>
      </w:r>
      <w:r>
        <w:rPr>
          <w:rFonts w:ascii="Aptos" w:eastAsia="Aptos" w:hAnsi="Aptos" w:cs="Aptos"/>
          <w:color w:val="000000" w:themeColor="text1"/>
          <w:lang w:val="lt"/>
        </w:rPr>
        <w:t xml:space="preserve"> viešajame sektoriuje formuojasi </w:t>
      </w:r>
      <w:r w:rsidRPr="3768726D">
        <w:rPr>
          <w:rFonts w:ascii="Aptos" w:eastAsia="Aptos" w:hAnsi="Aptos" w:cs="Aptos"/>
          <w:color w:val="000000" w:themeColor="text1"/>
          <w:lang w:val="lt"/>
        </w:rPr>
        <w:t>poreikis turėti aiškias sistemas</w:t>
      </w:r>
      <w:r>
        <w:rPr>
          <w:rFonts w:ascii="Aptos" w:eastAsia="Aptos" w:hAnsi="Aptos" w:cs="Aptos"/>
          <w:color w:val="000000" w:themeColor="text1"/>
          <w:lang w:val="lt"/>
        </w:rPr>
        <w:t xml:space="preserve"> bei</w:t>
      </w:r>
      <w:r w:rsidRPr="3768726D">
        <w:rPr>
          <w:rFonts w:ascii="Aptos" w:eastAsia="Aptos" w:hAnsi="Aptos" w:cs="Aptos"/>
          <w:color w:val="000000" w:themeColor="text1"/>
          <w:lang w:val="lt"/>
        </w:rPr>
        <w:t xml:space="preserve"> lyginti</w:t>
      </w:r>
      <w:r>
        <w:rPr>
          <w:rFonts w:ascii="Aptos" w:eastAsia="Aptos" w:hAnsi="Aptos" w:cs="Aptos"/>
          <w:color w:val="000000" w:themeColor="text1"/>
          <w:lang w:val="lt"/>
        </w:rPr>
        <w:t>s su rinka</w:t>
      </w:r>
      <w:r w:rsidRPr="3768726D">
        <w:rPr>
          <w:rFonts w:ascii="Aptos" w:eastAsia="Aptos" w:hAnsi="Aptos" w:cs="Aptos"/>
          <w:color w:val="000000" w:themeColor="text1"/>
          <w:lang w:val="lt"/>
        </w:rPr>
        <w:t>. Žinoma, atlygio klausimu</w:t>
      </w:r>
      <w:r w:rsidR="00B55F00">
        <w:rPr>
          <w:rFonts w:ascii="Aptos" w:eastAsia="Aptos" w:hAnsi="Aptos" w:cs="Aptos"/>
          <w:color w:val="000000" w:themeColor="text1"/>
          <w:lang w:val="lt"/>
        </w:rPr>
        <w:t xml:space="preserve"> </w:t>
      </w:r>
      <w:r w:rsidRPr="3768726D">
        <w:rPr>
          <w:rFonts w:ascii="Aptos" w:eastAsia="Aptos" w:hAnsi="Aptos" w:cs="Aptos"/>
          <w:color w:val="000000" w:themeColor="text1"/>
          <w:lang w:val="lt"/>
        </w:rPr>
        <w:t xml:space="preserve">verslo organizacijos </w:t>
      </w:r>
      <w:r>
        <w:rPr>
          <w:rFonts w:ascii="Aptos" w:eastAsia="Aptos" w:hAnsi="Aptos" w:cs="Aptos"/>
          <w:color w:val="000000" w:themeColor="text1"/>
          <w:lang w:val="lt"/>
        </w:rPr>
        <w:t xml:space="preserve">yra </w:t>
      </w:r>
      <w:r w:rsidRPr="3768726D">
        <w:rPr>
          <w:rFonts w:ascii="Aptos" w:eastAsia="Aptos" w:hAnsi="Aptos" w:cs="Aptos"/>
          <w:color w:val="000000" w:themeColor="text1"/>
          <w:lang w:val="lt"/>
        </w:rPr>
        <w:t>vis dar konkurencingesnės.</w:t>
      </w:r>
      <w:r w:rsidR="00B55F00">
        <w:rPr>
          <w:rFonts w:ascii="Aptos" w:eastAsia="Aptos" w:hAnsi="Aptos" w:cs="Aptos"/>
          <w:color w:val="000000" w:themeColor="text1"/>
          <w:lang w:val="lt"/>
        </w:rPr>
        <w:t xml:space="preserve"> </w:t>
      </w:r>
      <w:r>
        <w:rPr>
          <w:rFonts w:ascii="Aptos" w:eastAsia="Aptos" w:hAnsi="Aptos" w:cs="Aptos"/>
          <w:color w:val="000000" w:themeColor="text1"/>
          <w:lang w:val="lt"/>
        </w:rPr>
        <w:t>Tačiau, j</w:t>
      </w:r>
      <w:r w:rsidRPr="3768726D">
        <w:rPr>
          <w:rFonts w:ascii="Aptos" w:eastAsia="Aptos" w:hAnsi="Aptos" w:cs="Aptos"/>
          <w:color w:val="000000" w:themeColor="text1"/>
          <w:lang w:val="lt"/>
        </w:rPr>
        <w:t>eigu lygintum</w:t>
      </w:r>
      <w:r>
        <w:rPr>
          <w:rFonts w:ascii="Aptos" w:eastAsia="Aptos" w:hAnsi="Aptos" w:cs="Aptos"/>
          <w:color w:val="000000" w:themeColor="text1"/>
          <w:lang w:val="lt"/>
        </w:rPr>
        <w:t>ėme</w:t>
      </w:r>
      <w:r w:rsidRPr="3768726D">
        <w:rPr>
          <w:rFonts w:ascii="Aptos" w:eastAsia="Aptos" w:hAnsi="Aptos" w:cs="Aptos"/>
          <w:color w:val="000000" w:themeColor="text1"/>
          <w:lang w:val="lt"/>
        </w:rPr>
        <w:t xml:space="preserve"> papildomas naudas, čia rastume nemažą įvairovę ir neretai panašius papildomų naudų krepšelius. </w:t>
      </w:r>
    </w:p>
    <w:p w14:paraId="51CA348C" w14:textId="1F4C3EA9" w:rsidR="00011B24" w:rsidRDefault="00011B24" w:rsidP="00011B24">
      <w:pPr>
        <w:spacing w:before="120" w:after="120" w:line="240" w:lineRule="auto"/>
        <w:jc w:val="both"/>
        <w:rPr>
          <w:rFonts w:ascii="Aptos" w:eastAsia="Aptos" w:hAnsi="Aptos" w:cs="Aptos"/>
          <w:color w:val="000000" w:themeColor="text1"/>
          <w:lang w:val="lt"/>
        </w:rPr>
      </w:pPr>
      <w:r>
        <w:rPr>
          <w:rFonts w:ascii="Aptos" w:eastAsia="Aptos" w:hAnsi="Aptos" w:cs="Aptos"/>
          <w:color w:val="000000" w:themeColor="text1"/>
          <w:lang w:val="lt"/>
        </w:rPr>
        <w:t>R</w:t>
      </w:r>
      <w:r w:rsidRPr="3768726D">
        <w:rPr>
          <w:rFonts w:ascii="Aptos" w:eastAsia="Aptos" w:hAnsi="Aptos" w:cs="Aptos"/>
          <w:color w:val="000000" w:themeColor="text1"/>
          <w:lang w:val="lt"/>
        </w:rPr>
        <w:t xml:space="preserve">yškus viešojo sektoriaus privalumas </w:t>
      </w:r>
      <w:r>
        <w:rPr>
          <w:rFonts w:ascii="Aptos" w:eastAsia="Aptos" w:hAnsi="Aptos" w:cs="Aptos"/>
          <w:color w:val="000000" w:themeColor="text1"/>
          <w:lang w:val="lt"/>
        </w:rPr>
        <w:t xml:space="preserve">papildomų naudų kontekste </w:t>
      </w:r>
      <w:r w:rsidRPr="3768726D">
        <w:rPr>
          <w:rFonts w:ascii="Aptos" w:eastAsia="Aptos" w:hAnsi="Aptos" w:cs="Aptos"/>
          <w:color w:val="000000" w:themeColor="text1"/>
          <w:lang w:val="lt"/>
        </w:rPr>
        <w:t>– lanksčios darbo sąlygos. Jeigu privatus verslas COVID-19 pandemijos metu atsiradusią normą naudotis hibridinio darbo privilegijom</w:t>
      </w:r>
      <w:r>
        <w:rPr>
          <w:rFonts w:ascii="Aptos" w:eastAsia="Aptos" w:hAnsi="Aptos" w:cs="Aptos"/>
          <w:color w:val="000000" w:themeColor="text1"/>
          <w:lang w:val="lt"/>
        </w:rPr>
        <w:t>is</w:t>
      </w:r>
      <w:r w:rsidRPr="3768726D">
        <w:rPr>
          <w:rFonts w:ascii="Aptos" w:eastAsia="Aptos" w:hAnsi="Aptos" w:cs="Aptos"/>
          <w:color w:val="000000" w:themeColor="text1"/>
          <w:lang w:val="lt"/>
        </w:rPr>
        <w:t xml:space="preserve"> pradėjo smarkiai riboti, tai viešajame sektoriuje</w:t>
      </w:r>
      <w:r>
        <w:rPr>
          <w:rFonts w:ascii="Aptos" w:eastAsia="Aptos" w:hAnsi="Aptos" w:cs="Aptos"/>
          <w:color w:val="000000" w:themeColor="text1"/>
          <w:lang w:val="lt"/>
        </w:rPr>
        <w:t xml:space="preserve"> </w:t>
      </w:r>
      <w:r w:rsidR="00B55F00" w:rsidRPr="3768726D">
        <w:rPr>
          <w:rFonts w:ascii="Aptos" w:eastAsia="Aptos" w:hAnsi="Aptos" w:cs="Aptos"/>
          <w:color w:val="000000" w:themeColor="text1"/>
          <w:lang w:val="lt"/>
        </w:rPr>
        <w:t xml:space="preserve">– </w:t>
      </w:r>
      <w:r w:rsidRPr="3768726D">
        <w:rPr>
          <w:rFonts w:ascii="Aptos" w:eastAsia="Aptos" w:hAnsi="Aptos" w:cs="Aptos"/>
          <w:color w:val="000000" w:themeColor="text1"/>
          <w:lang w:val="lt"/>
        </w:rPr>
        <w:t xml:space="preserve"> tai viena populiariausių, matomų naudų, kurią vertina ir kandidatai. </w:t>
      </w:r>
    </w:p>
    <w:p w14:paraId="554EC297" w14:textId="77777777" w:rsidR="00011B24" w:rsidRDefault="00011B24" w:rsidP="00011B24">
      <w:pPr>
        <w:spacing w:before="120" w:after="120" w:line="240" w:lineRule="auto"/>
        <w:jc w:val="both"/>
        <w:rPr>
          <w:rFonts w:ascii="Aptos" w:eastAsia="Aptos" w:hAnsi="Aptos" w:cs="Aptos"/>
          <w:color w:val="000000" w:themeColor="text1"/>
          <w:lang w:val="lt"/>
        </w:rPr>
      </w:pPr>
      <w:r w:rsidRPr="003D466D">
        <w:rPr>
          <w:rFonts w:ascii="Aptos" w:eastAsia="Aptos" w:hAnsi="Aptos" w:cs="Aptos"/>
          <w:b/>
          <w:bCs/>
          <w:color w:val="000000" w:themeColor="text1"/>
          <w:lang w:val="lt"/>
        </w:rPr>
        <w:t>Galimybė kurti, iššūkiai darbe, augimo galimybės</w:t>
      </w:r>
      <w:r w:rsidRPr="000F4003">
        <w:rPr>
          <w:rFonts w:ascii="Aptos" w:eastAsia="Aptos" w:hAnsi="Aptos" w:cs="Aptos"/>
          <w:color w:val="000000" w:themeColor="text1"/>
          <w:lang w:val="lt"/>
        </w:rPr>
        <w:t>.</w:t>
      </w:r>
      <w:r w:rsidRPr="3768726D">
        <w:rPr>
          <w:rFonts w:ascii="Aptos" w:eastAsia="Aptos" w:hAnsi="Aptos" w:cs="Aptos"/>
          <w:b/>
          <w:bCs/>
          <w:color w:val="000000" w:themeColor="text1"/>
          <w:lang w:val="lt"/>
        </w:rPr>
        <w:t xml:space="preserve"> </w:t>
      </w:r>
      <w:r w:rsidRPr="3768726D">
        <w:rPr>
          <w:rFonts w:ascii="Aptos" w:eastAsia="Aptos" w:hAnsi="Aptos" w:cs="Aptos"/>
          <w:color w:val="000000" w:themeColor="text1"/>
          <w:lang w:val="lt"/>
        </w:rPr>
        <w:t>Jeigu kalbame apie viešojo sektoriaus organizacijas, kurios išgyvena transformacij</w:t>
      </w:r>
      <w:r>
        <w:rPr>
          <w:rFonts w:ascii="Aptos" w:eastAsia="Aptos" w:hAnsi="Aptos" w:cs="Aptos"/>
          <w:color w:val="000000" w:themeColor="text1"/>
          <w:lang w:val="lt"/>
        </w:rPr>
        <w:t>ą</w:t>
      </w:r>
      <w:r w:rsidRPr="3768726D">
        <w:rPr>
          <w:rFonts w:ascii="Aptos" w:eastAsia="Aptos" w:hAnsi="Aptos" w:cs="Aptos"/>
          <w:color w:val="000000" w:themeColor="text1"/>
          <w:lang w:val="lt"/>
        </w:rPr>
        <w:t xml:space="preserve">, čia natūraliai atsiranda daugiau erdvės kūrybai, </w:t>
      </w:r>
      <w:r>
        <w:rPr>
          <w:rFonts w:ascii="Aptos" w:eastAsia="Aptos" w:hAnsi="Aptos" w:cs="Aptos"/>
          <w:color w:val="000000" w:themeColor="text1"/>
          <w:lang w:val="lt"/>
        </w:rPr>
        <w:t xml:space="preserve">savęs išbandymui </w:t>
      </w:r>
      <w:r w:rsidRPr="3768726D">
        <w:rPr>
          <w:rFonts w:ascii="Aptos" w:eastAsia="Aptos" w:hAnsi="Aptos" w:cs="Aptos"/>
          <w:color w:val="000000" w:themeColor="text1"/>
          <w:lang w:val="lt"/>
        </w:rPr>
        <w:t xml:space="preserve">naujuose iššūkiuose, nei stabiliai ilgą laiką veikiančiose tarptautinėse organizacijose. Dažnai kandidatai atrankos metu dalinasi, kad tam tikros viešojo sektoriaus pozicijos įdomios būtent dėl šios priežasties, kad gali siūlyti sprendimus ir idėjas, kurias pats ir įgyvendinsi, </w:t>
      </w:r>
      <w:r>
        <w:rPr>
          <w:rFonts w:ascii="Aptos" w:eastAsia="Aptos" w:hAnsi="Aptos" w:cs="Aptos"/>
          <w:color w:val="000000" w:themeColor="text1"/>
          <w:lang w:val="lt"/>
        </w:rPr>
        <w:t>o</w:t>
      </w:r>
      <w:r w:rsidRPr="3768726D">
        <w:rPr>
          <w:rFonts w:ascii="Aptos" w:eastAsia="Aptos" w:hAnsi="Aptos" w:cs="Aptos"/>
          <w:color w:val="000000" w:themeColor="text1"/>
          <w:lang w:val="lt"/>
        </w:rPr>
        <w:t xml:space="preserve"> tai bus puiki kūrybiškumo ir augimo erdvė. </w:t>
      </w:r>
    </w:p>
    <w:p w14:paraId="498BEBA1" w14:textId="3CB972EE" w:rsidR="00011B24" w:rsidRDefault="00011B24" w:rsidP="00011B24">
      <w:pPr>
        <w:spacing w:before="120" w:after="120" w:line="240" w:lineRule="auto"/>
        <w:jc w:val="both"/>
        <w:rPr>
          <w:rFonts w:ascii="Aptos" w:eastAsia="Aptos" w:hAnsi="Aptos" w:cs="Aptos"/>
          <w:color w:val="000000" w:themeColor="text1"/>
          <w:lang w:val="lt"/>
        </w:rPr>
      </w:pPr>
      <w:r w:rsidRPr="003D466D">
        <w:rPr>
          <w:rFonts w:ascii="Aptos" w:eastAsia="Aptos" w:hAnsi="Aptos" w:cs="Aptos"/>
          <w:b/>
          <w:bCs/>
          <w:color w:val="000000" w:themeColor="text1"/>
          <w:lang w:val="lt"/>
        </w:rPr>
        <w:t>Prasmės jausmas.</w:t>
      </w:r>
      <w:r w:rsidRPr="3768726D">
        <w:rPr>
          <w:rFonts w:ascii="Aptos" w:eastAsia="Aptos" w:hAnsi="Aptos" w:cs="Aptos"/>
          <w:b/>
          <w:bCs/>
          <w:color w:val="000000" w:themeColor="text1"/>
          <w:lang w:val="lt"/>
        </w:rPr>
        <w:t xml:space="preserve"> </w:t>
      </w:r>
      <w:r w:rsidRPr="3768726D">
        <w:rPr>
          <w:rFonts w:ascii="Aptos" w:eastAsia="Aptos" w:hAnsi="Aptos" w:cs="Aptos"/>
          <w:color w:val="000000" w:themeColor="text1"/>
          <w:lang w:val="lt"/>
        </w:rPr>
        <w:t>Paprastai šis patrauklumo elementas būna vienas svarbiausių kalbant apie žmonių motyvaciją</w:t>
      </w:r>
      <w:r>
        <w:rPr>
          <w:rFonts w:ascii="Aptos" w:eastAsia="Aptos" w:hAnsi="Aptos" w:cs="Aptos"/>
          <w:color w:val="000000" w:themeColor="text1"/>
          <w:lang w:val="lt"/>
        </w:rPr>
        <w:t xml:space="preserve"> ir </w:t>
      </w:r>
      <w:r w:rsidRPr="3768726D">
        <w:rPr>
          <w:rFonts w:ascii="Aptos" w:eastAsia="Aptos" w:hAnsi="Aptos" w:cs="Aptos"/>
          <w:color w:val="000000" w:themeColor="text1"/>
          <w:lang w:val="lt"/>
        </w:rPr>
        <w:t xml:space="preserve"> įsitraukimą. Galbūt pastarųjų metų aplinka, karo grėsmės nuojautos </w:t>
      </w:r>
      <w:r>
        <w:rPr>
          <w:rFonts w:ascii="Aptos" w:eastAsia="Aptos" w:hAnsi="Aptos" w:cs="Aptos"/>
          <w:color w:val="000000" w:themeColor="text1"/>
          <w:lang w:val="lt"/>
        </w:rPr>
        <w:t>stiprina</w:t>
      </w:r>
      <w:r w:rsidRPr="3768726D">
        <w:rPr>
          <w:rFonts w:ascii="Aptos" w:eastAsia="Aptos" w:hAnsi="Aptos" w:cs="Aptos"/>
          <w:color w:val="000000" w:themeColor="text1"/>
          <w:lang w:val="lt"/>
        </w:rPr>
        <w:t xml:space="preserve"> žmonių norą dirbti Lietuvai</w:t>
      </w:r>
      <w:r w:rsidR="00B55F00">
        <w:rPr>
          <w:rFonts w:ascii="Aptos" w:eastAsia="Aptos" w:hAnsi="Aptos" w:cs="Aptos"/>
          <w:color w:val="000000" w:themeColor="text1"/>
          <w:lang w:val="lt"/>
        </w:rPr>
        <w:t xml:space="preserve"> </w:t>
      </w:r>
      <w:r w:rsidRPr="3768726D">
        <w:rPr>
          <w:rFonts w:ascii="Aptos" w:eastAsia="Aptos" w:hAnsi="Aptos" w:cs="Aptos"/>
          <w:color w:val="000000" w:themeColor="text1"/>
          <w:lang w:val="lt"/>
        </w:rPr>
        <w:t xml:space="preserve">ir tokią prasmę jie įžvelgia valstybės valdomose organizacijose. </w:t>
      </w:r>
      <w:r w:rsidR="00B55F00">
        <w:rPr>
          <w:rFonts w:ascii="Aptos" w:eastAsia="Aptos" w:hAnsi="Aptos" w:cs="Aptos"/>
          <w:color w:val="000000" w:themeColor="text1"/>
          <w:lang w:val="lt"/>
        </w:rPr>
        <w:t>Be abejonės</w:t>
      </w:r>
      <w:r>
        <w:rPr>
          <w:rFonts w:ascii="Aptos" w:eastAsia="Aptos" w:hAnsi="Aptos" w:cs="Aptos"/>
          <w:color w:val="000000" w:themeColor="text1"/>
          <w:lang w:val="lt"/>
        </w:rPr>
        <w:t>,</w:t>
      </w:r>
      <w:r w:rsidRPr="3768726D">
        <w:rPr>
          <w:rFonts w:ascii="Aptos" w:eastAsia="Aptos" w:hAnsi="Aptos" w:cs="Aptos"/>
          <w:color w:val="000000" w:themeColor="text1"/>
          <w:lang w:val="lt"/>
        </w:rPr>
        <w:t xml:space="preserve"> veiklos prasmė turbūt yra kone kiekvienoje organizacijoje</w:t>
      </w:r>
      <w:r>
        <w:rPr>
          <w:rFonts w:ascii="Aptos" w:eastAsia="Aptos" w:hAnsi="Aptos" w:cs="Aptos"/>
          <w:color w:val="000000" w:themeColor="text1"/>
          <w:lang w:val="lt"/>
        </w:rPr>
        <w:t>.</w:t>
      </w:r>
      <w:r w:rsidRPr="3768726D">
        <w:rPr>
          <w:rFonts w:ascii="Aptos" w:eastAsia="Aptos" w:hAnsi="Aptos" w:cs="Aptos"/>
          <w:color w:val="000000" w:themeColor="text1"/>
          <w:lang w:val="lt"/>
        </w:rPr>
        <w:t xml:space="preserve"> </w:t>
      </w:r>
      <w:r>
        <w:rPr>
          <w:rFonts w:ascii="Aptos" w:eastAsia="Aptos" w:hAnsi="Aptos" w:cs="Aptos"/>
          <w:color w:val="000000" w:themeColor="text1"/>
          <w:lang w:val="lt"/>
        </w:rPr>
        <w:t>J</w:t>
      </w:r>
      <w:r w:rsidRPr="3768726D">
        <w:rPr>
          <w:rFonts w:ascii="Aptos" w:eastAsia="Aptos" w:hAnsi="Aptos" w:cs="Aptos"/>
          <w:color w:val="000000" w:themeColor="text1"/>
          <w:lang w:val="lt"/>
        </w:rPr>
        <w:t>ų kuriamos paslaugos ir produktai palengvina gyvenimą daugeliui žmonių, tačiau v</w:t>
      </w:r>
      <w:r>
        <w:rPr>
          <w:rFonts w:ascii="Aptos" w:eastAsia="Aptos" w:hAnsi="Aptos" w:cs="Aptos"/>
          <w:color w:val="000000" w:themeColor="text1"/>
          <w:lang w:val="lt"/>
        </w:rPr>
        <w:t xml:space="preserve">isų verslo organizacijų tikslas – pelnas, kurio siekimas neretai gali užgožti prasmės jausmą. </w:t>
      </w:r>
    </w:p>
    <w:p w14:paraId="17DB51FD" w14:textId="77777777" w:rsidR="00011B24" w:rsidRPr="000F4003" w:rsidRDefault="00011B24" w:rsidP="00011B24">
      <w:pPr>
        <w:spacing w:before="120" w:after="120" w:line="240" w:lineRule="auto"/>
        <w:jc w:val="both"/>
        <w:rPr>
          <w:b/>
          <w:bCs/>
        </w:rPr>
      </w:pPr>
      <w:r>
        <w:rPr>
          <w:b/>
          <w:bCs/>
          <w:color w:val="000000"/>
        </w:rPr>
        <w:t xml:space="preserve">Ką </w:t>
      </w:r>
      <w:r w:rsidRPr="000F4003">
        <w:rPr>
          <w:b/>
          <w:bCs/>
          <w:color w:val="000000"/>
        </w:rPr>
        <w:t>vieni gali duoti kitiems?</w:t>
      </w:r>
    </w:p>
    <w:p w14:paraId="53E509DC" w14:textId="18DC82E3" w:rsidR="00011B24" w:rsidRDefault="275F08D8" w:rsidP="00011B24">
      <w:pPr>
        <w:spacing w:before="120" w:after="120" w:line="240" w:lineRule="auto"/>
        <w:jc w:val="both"/>
        <w:rPr>
          <w:rFonts w:ascii="Aptos" w:eastAsia="Aptos" w:hAnsi="Aptos" w:cs="Aptos"/>
          <w:color w:val="000000" w:themeColor="text1"/>
          <w:lang w:val="lt"/>
        </w:rPr>
      </w:pPr>
      <w:r w:rsidRPr="6792C989">
        <w:rPr>
          <w:rFonts w:ascii="Aptos" w:eastAsia="Aptos" w:hAnsi="Aptos" w:cs="Aptos"/>
          <w:color w:val="000000" w:themeColor="text1"/>
          <w:lang w:val="lt"/>
        </w:rPr>
        <w:t xml:space="preserve">Nors skirtumų tarp viešojo ir privataus sektoriaus – nemažai, visgi panašumų taip pat yra. Pirmiausia, </w:t>
      </w:r>
      <w:r w:rsidR="35B1B308" w:rsidRPr="6792C989">
        <w:rPr>
          <w:rFonts w:ascii="Aptos" w:eastAsia="Aptos" w:hAnsi="Aptos" w:cs="Aptos"/>
          <w:color w:val="000000" w:themeColor="text1"/>
          <w:lang w:val="lt"/>
        </w:rPr>
        <w:t xml:space="preserve">abiejų tipų organizacijose </w:t>
      </w:r>
      <w:r w:rsidRPr="6792C989">
        <w:rPr>
          <w:rFonts w:ascii="Aptos" w:eastAsia="Aptos" w:hAnsi="Aptos" w:cs="Aptos"/>
          <w:color w:val="000000" w:themeColor="text1"/>
          <w:lang w:val="lt"/>
        </w:rPr>
        <w:t xml:space="preserve">reikia vystyti panašius procesus, stiprinti lyderystę, dirbti su kultūros klausimais, siekti rezultatų ir produktyvumo. </w:t>
      </w:r>
      <w:r w:rsidR="2A54781D" w:rsidRPr="6792C989">
        <w:rPr>
          <w:rFonts w:ascii="Aptos" w:eastAsia="Aptos" w:hAnsi="Aptos" w:cs="Aptos"/>
          <w:color w:val="000000" w:themeColor="text1"/>
          <w:lang w:val="lt"/>
        </w:rPr>
        <w:t>Panašūs ir k</w:t>
      </w:r>
      <w:r w:rsidRPr="6792C989">
        <w:rPr>
          <w:rFonts w:ascii="Aptos" w:eastAsia="Aptos" w:hAnsi="Aptos" w:cs="Aptos"/>
          <w:color w:val="000000" w:themeColor="text1"/>
          <w:lang w:val="lt"/>
        </w:rPr>
        <w:t>ai kurie iššūkiai</w:t>
      </w:r>
      <w:r w:rsidR="2A54781D" w:rsidRPr="6792C989">
        <w:rPr>
          <w:rFonts w:ascii="Aptos" w:eastAsia="Aptos" w:hAnsi="Aptos" w:cs="Aptos"/>
          <w:color w:val="000000" w:themeColor="text1"/>
          <w:lang w:val="lt"/>
        </w:rPr>
        <w:t xml:space="preserve"> </w:t>
      </w:r>
      <w:r w:rsidRPr="6792C989">
        <w:rPr>
          <w:rFonts w:ascii="Aptos" w:eastAsia="Aptos" w:hAnsi="Aptos" w:cs="Aptos"/>
          <w:color w:val="000000" w:themeColor="text1"/>
          <w:lang w:val="lt"/>
        </w:rPr>
        <w:t>– talentų pritraukimas</w:t>
      </w:r>
      <w:r w:rsidR="2A54781D" w:rsidRPr="6792C989">
        <w:rPr>
          <w:rFonts w:ascii="Aptos" w:eastAsia="Aptos" w:hAnsi="Aptos" w:cs="Aptos"/>
          <w:color w:val="000000" w:themeColor="text1"/>
          <w:lang w:val="lt"/>
        </w:rPr>
        <w:t>,</w:t>
      </w:r>
      <w:r w:rsidRPr="6792C989">
        <w:rPr>
          <w:rFonts w:ascii="Aptos" w:eastAsia="Aptos" w:hAnsi="Aptos" w:cs="Aptos"/>
          <w:color w:val="000000" w:themeColor="text1"/>
          <w:lang w:val="lt"/>
        </w:rPr>
        <w:t xml:space="preserve"> </w:t>
      </w:r>
      <w:r w:rsidR="2A54781D" w:rsidRPr="6792C989">
        <w:rPr>
          <w:rFonts w:ascii="Aptos" w:eastAsia="Aptos" w:hAnsi="Aptos" w:cs="Aptos"/>
          <w:color w:val="000000" w:themeColor="text1"/>
          <w:lang w:val="lt"/>
        </w:rPr>
        <w:t xml:space="preserve">kartų kaitos keliami iššūkiai </w:t>
      </w:r>
      <w:r w:rsidRPr="6792C989">
        <w:rPr>
          <w:rFonts w:ascii="Aptos" w:eastAsia="Aptos" w:hAnsi="Aptos" w:cs="Aptos"/>
          <w:color w:val="000000" w:themeColor="text1"/>
          <w:lang w:val="lt"/>
        </w:rPr>
        <w:t>yra aktual</w:t>
      </w:r>
      <w:r w:rsidR="365A4FC1" w:rsidRPr="6792C989">
        <w:rPr>
          <w:rFonts w:ascii="Aptos" w:eastAsia="Aptos" w:hAnsi="Aptos" w:cs="Aptos"/>
          <w:color w:val="000000" w:themeColor="text1"/>
          <w:lang w:val="lt"/>
        </w:rPr>
        <w:t>ū</w:t>
      </w:r>
      <w:r w:rsidRPr="6792C989">
        <w:rPr>
          <w:rFonts w:ascii="Aptos" w:eastAsia="Aptos" w:hAnsi="Aptos" w:cs="Aptos"/>
          <w:color w:val="000000" w:themeColor="text1"/>
          <w:lang w:val="lt"/>
        </w:rPr>
        <w:t xml:space="preserve">s įvairiems sektoriams. </w:t>
      </w:r>
    </w:p>
    <w:p w14:paraId="14B82A8C" w14:textId="77777777" w:rsidR="00011B24" w:rsidRDefault="00011B24" w:rsidP="00011B24">
      <w:pPr>
        <w:spacing w:before="120" w:after="120" w:line="240" w:lineRule="auto"/>
        <w:jc w:val="both"/>
      </w:pPr>
      <w:r w:rsidRPr="3768726D">
        <w:rPr>
          <w:rFonts w:ascii="Aptos" w:eastAsia="Aptos" w:hAnsi="Aptos" w:cs="Aptos"/>
          <w:color w:val="000000" w:themeColor="text1"/>
          <w:lang w:val="lt"/>
        </w:rPr>
        <w:t>Ar galime vieni iš kitų kažko pasimokyti? Neabejotinai</w:t>
      </w:r>
      <w:r>
        <w:rPr>
          <w:rFonts w:ascii="Aptos" w:eastAsia="Aptos" w:hAnsi="Aptos" w:cs="Aptos"/>
          <w:color w:val="000000" w:themeColor="text1"/>
          <w:lang w:val="lt"/>
        </w:rPr>
        <w:t>.</w:t>
      </w:r>
      <w:r w:rsidRPr="3768726D">
        <w:rPr>
          <w:rFonts w:ascii="Aptos" w:eastAsia="Aptos" w:hAnsi="Aptos" w:cs="Aptos"/>
          <w:color w:val="000000" w:themeColor="text1"/>
          <w:lang w:val="lt"/>
        </w:rPr>
        <w:t xml:space="preserve"> </w:t>
      </w:r>
      <w:r>
        <w:rPr>
          <w:rFonts w:ascii="Aptos" w:eastAsia="Aptos" w:hAnsi="Aptos" w:cs="Aptos"/>
          <w:color w:val="000000" w:themeColor="text1"/>
          <w:lang w:val="lt"/>
        </w:rPr>
        <w:t>I</w:t>
      </w:r>
      <w:r w:rsidRPr="3768726D">
        <w:rPr>
          <w:rFonts w:ascii="Aptos" w:eastAsia="Aptos" w:hAnsi="Aptos" w:cs="Aptos"/>
          <w:color w:val="000000" w:themeColor="text1"/>
          <w:lang w:val="lt"/>
        </w:rPr>
        <w:t xml:space="preserve">š verslo galima mokytis greitų sprendimų, rezultatų siekimo, iš viešojo sektoriaus – kūrybinių sprendimų bei prasmės darbe pojūčio. Bet kokiu atveju, efektyviai moderniai veikiančios tiek verslo, tiek viešojo sektoriaus organizacijos yra pridėtinė vertė Lietuvos ekonomikai ir jos atsparumui. </w:t>
      </w:r>
    </w:p>
    <w:p w14:paraId="413D04C1" w14:textId="77777777" w:rsidR="00B77F05" w:rsidRDefault="00B77F05"/>
    <w:sectPr w:rsidR="00B77F05">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B24"/>
    <w:rsid w:val="00011B24"/>
    <w:rsid w:val="002A051D"/>
    <w:rsid w:val="00323D5B"/>
    <w:rsid w:val="00623F60"/>
    <w:rsid w:val="008E13CA"/>
    <w:rsid w:val="009379DB"/>
    <w:rsid w:val="00A16692"/>
    <w:rsid w:val="00A97A69"/>
    <w:rsid w:val="00B55F00"/>
    <w:rsid w:val="00B77F05"/>
    <w:rsid w:val="00C25148"/>
    <w:rsid w:val="00E10E9A"/>
    <w:rsid w:val="01675C79"/>
    <w:rsid w:val="0199CC17"/>
    <w:rsid w:val="01C0FE08"/>
    <w:rsid w:val="01C83BD8"/>
    <w:rsid w:val="0393EE22"/>
    <w:rsid w:val="03E235BA"/>
    <w:rsid w:val="0412FC7B"/>
    <w:rsid w:val="04491A4B"/>
    <w:rsid w:val="089A4681"/>
    <w:rsid w:val="1D028B26"/>
    <w:rsid w:val="1F84E79D"/>
    <w:rsid w:val="21994E21"/>
    <w:rsid w:val="21E0003F"/>
    <w:rsid w:val="236DCAA2"/>
    <w:rsid w:val="275F08D8"/>
    <w:rsid w:val="28A8FBDE"/>
    <w:rsid w:val="2A54781D"/>
    <w:rsid w:val="2BEFF832"/>
    <w:rsid w:val="300AB136"/>
    <w:rsid w:val="33E582D1"/>
    <w:rsid w:val="3578237B"/>
    <w:rsid w:val="35B1B308"/>
    <w:rsid w:val="365A4FC1"/>
    <w:rsid w:val="3CE93A3A"/>
    <w:rsid w:val="3D0934F2"/>
    <w:rsid w:val="3E0E3E54"/>
    <w:rsid w:val="40BB6947"/>
    <w:rsid w:val="41C46164"/>
    <w:rsid w:val="4372BF53"/>
    <w:rsid w:val="443FE7E1"/>
    <w:rsid w:val="463F9478"/>
    <w:rsid w:val="4723FFF0"/>
    <w:rsid w:val="4B50047F"/>
    <w:rsid w:val="4DE12F5A"/>
    <w:rsid w:val="50AC8294"/>
    <w:rsid w:val="52BD530A"/>
    <w:rsid w:val="551A421F"/>
    <w:rsid w:val="5797230F"/>
    <w:rsid w:val="59A7148A"/>
    <w:rsid w:val="5A5092D5"/>
    <w:rsid w:val="5A8E52C6"/>
    <w:rsid w:val="5C4D5E1A"/>
    <w:rsid w:val="5EAB9C6A"/>
    <w:rsid w:val="5F3B0253"/>
    <w:rsid w:val="5F563A9A"/>
    <w:rsid w:val="61E08028"/>
    <w:rsid w:val="628611C9"/>
    <w:rsid w:val="62F02F68"/>
    <w:rsid w:val="64CD0FF5"/>
    <w:rsid w:val="65BB690F"/>
    <w:rsid w:val="6792C989"/>
    <w:rsid w:val="6DD500BA"/>
    <w:rsid w:val="6F413DDF"/>
    <w:rsid w:val="73CCABFC"/>
    <w:rsid w:val="78FF85DC"/>
    <w:rsid w:val="7A4B6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7651B"/>
  <w15:chartTrackingRefBased/>
  <w15:docId w15:val="{1530D0BD-5435-42F1-9AFD-9CB83C8A5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B24"/>
    <w:pPr>
      <w:spacing w:line="279" w:lineRule="auto"/>
    </w:pPr>
    <w:rPr>
      <w:kern w:val="0"/>
      <w:lang w:val="lt-LT"/>
      <w14:ligatures w14:val="none"/>
    </w:rPr>
  </w:style>
  <w:style w:type="paragraph" w:styleId="Heading1">
    <w:name w:val="heading 1"/>
    <w:basedOn w:val="Normal"/>
    <w:next w:val="Normal"/>
    <w:link w:val="Heading1Char"/>
    <w:uiPriority w:val="9"/>
    <w:qFormat/>
    <w:rsid w:val="00011B2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011B2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011B24"/>
    <w:pPr>
      <w:keepNext/>
      <w:keepLines/>
      <w:spacing w:before="160" w:after="80" w:line="278" w:lineRule="auto"/>
      <w:outlineLvl w:val="2"/>
    </w:pPr>
    <w:rPr>
      <w:rFonts w:eastAsiaTheme="majorEastAsia"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011B24"/>
    <w:pPr>
      <w:keepNext/>
      <w:keepLines/>
      <w:spacing w:before="80" w:after="40" w:line="278" w:lineRule="auto"/>
      <w:outlineLvl w:val="3"/>
    </w:pPr>
    <w:rPr>
      <w:rFonts w:eastAsiaTheme="majorEastAsia" w:cstheme="majorBidi"/>
      <w:i/>
      <w:iCs/>
      <w:color w:val="0F4761" w:themeColor="accent1" w:themeShade="BF"/>
      <w:kern w:val="2"/>
      <w:lang w:val="en-US"/>
      <w14:ligatures w14:val="standardContextual"/>
    </w:rPr>
  </w:style>
  <w:style w:type="paragraph" w:styleId="Heading5">
    <w:name w:val="heading 5"/>
    <w:basedOn w:val="Normal"/>
    <w:next w:val="Normal"/>
    <w:link w:val="Heading5Char"/>
    <w:uiPriority w:val="9"/>
    <w:semiHidden/>
    <w:unhideWhenUsed/>
    <w:qFormat/>
    <w:rsid w:val="00011B24"/>
    <w:pPr>
      <w:keepNext/>
      <w:keepLines/>
      <w:spacing w:before="80" w:after="40" w:line="278" w:lineRule="auto"/>
      <w:outlineLvl w:val="4"/>
    </w:pPr>
    <w:rPr>
      <w:rFonts w:eastAsiaTheme="majorEastAsia" w:cstheme="majorBidi"/>
      <w:color w:val="0F4761" w:themeColor="accent1" w:themeShade="BF"/>
      <w:kern w:val="2"/>
      <w:lang w:val="en-US"/>
      <w14:ligatures w14:val="standardContextual"/>
    </w:rPr>
  </w:style>
  <w:style w:type="paragraph" w:styleId="Heading6">
    <w:name w:val="heading 6"/>
    <w:basedOn w:val="Normal"/>
    <w:next w:val="Normal"/>
    <w:link w:val="Heading6Char"/>
    <w:uiPriority w:val="9"/>
    <w:semiHidden/>
    <w:unhideWhenUsed/>
    <w:qFormat/>
    <w:rsid w:val="00011B24"/>
    <w:pPr>
      <w:keepNext/>
      <w:keepLines/>
      <w:spacing w:before="40" w:after="0" w:line="278" w:lineRule="auto"/>
      <w:outlineLvl w:val="5"/>
    </w:pPr>
    <w:rPr>
      <w:rFonts w:eastAsiaTheme="majorEastAsia" w:cstheme="majorBidi"/>
      <w:i/>
      <w:iCs/>
      <w:color w:val="595959" w:themeColor="text1" w:themeTint="A6"/>
      <w:kern w:val="2"/>
      <w:lang w:val="en-US"/>
      <w14:ligatures w14:val="standardContextual"/>
    </w:rPr>
  </w:style>
  <w:style w:type="paragraph" w:styleId="Heading7">
    <w:name w:val="heading 7"/>
    <w:basedOn w:val="Normal"/>
    <w:next w:val="Normal"/>
    <w:link w:val="Heading7Char"/>
    <w:uiPriority w:val="9"/>
    <w:semiHidden/>
    <w:unhideWhenUsed/>
    <w:qFormat/>
    <w:rsid w:val="00011B24"/>
    <w:pPr>
      <w:keepNext/>
      <w:keepLines/>
      <w:spacing w:before="40" w:after="0" w:line="278" w:lineRule="auto"/>
      <w:outlineLvl w:val="6"/>
    </w:pPr>
    <w:rPr>
      <w:rFonts w:eastAsiaTheme="majorEastAsia" w:cstheme="majorBidi"/>
      <w:color w:val="595959" w:themeColor="text1" w:themeTint="A6"/>
      <w:kern w:val="2"/>
      <w:lang w:val="en-US"/>
      <w14:ligatures w14:val="standardContextual"/>
    </w:rPr>
  </w:style>
  <w:style w:type="paragraph" w:styleId="Heading8">
    <w:name w:val="heading 8"/>
    <w:basedOn w:val="Normal"/>
    <w:next w:val="Normal"/>
    <w:link w:val="Heading8Char"/>
    <w:uiPriority w:val="9"/>
    <w:semiHidden/>
    <w:unhideWhenUsed/>
    <w:qFormat/>
    <w:rsid w:val="00011B24"/>
    <w:pPr>
      <w:keepNext/>
      <w:keepLines/>
      <w:spacing w:after="0" w:line="278" w:lineRule="auto"/>
      <w:outlineLvl w:val="7"/>
    </w:pPr>
    <w:rPr>
      <w:rFonts w:eastAsiaTheme="majorEastAsia" w:cstheme="majorBidi"/>
      <w:i/>
      <w:iCs/>
      <w:color w:val="272727" w:themeColor="text1" w:themeTint="D8"/>
      <w:kern w:val="2"/>
      <w:lang w:val="en-US"/>
      <w14:ligatures w14:val="standardContextual"/>
    </w:rPr>
  </w:style>
  <w:style w:type="paragraph" w:styleId="Heading9">
    <w:name w:val="heading 9"/>
    <w:basedOn w:val="Normal"/>
    <w:next w:val="Normal"/>
    <w:link w:val="Heading9Char"/>
    <w:uiPriority w:val="9"/>
    <w:semiHidden/>
    <w:unhideWhenUsed/>
    <w:qFormat/>
    <w:rsid w:val="00011B24"/>
    <w:pPr>
      <w:keepNext/>
      <w:keepLines/>
      <w:spacing w:after="0" w:line="278" w:lineRule="auto"/>
      <w:outlineLvl w:val="8"/>
    </w:pPr>
    <w:rPr>
      <w:rFonts w:eastAsiaTheme="majorEastAsia" w:cstheme="majorBidi"/>
      <w:color w:val="272727" w:themeColor="text1" w:themeTint="D8"/>
      <w:kern w:val="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B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1B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1B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1B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1B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1B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1B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1B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1B24"/>
    <w:rPr>
      <w:rFonts w:eastAsiaTheme="majorEastAsia" w:cstheme="majorBidi"/>
      <w:color w:val="272727" w:themeColor="text1" w:themeTint="D8"/>
    </w:rPr>
  </w:style>
  <w:style w:type="paragraph" w:styleId="Title">
    <w:name w:val="Title"/>
    <w:basedOn w:val="Normal"/>
    <w:next w:val="Normal"/>
    <w:link w:val="TitleChar"/>
    <w:uiPriority w:val="10"/>
    <w:qFormat/>
    <w:rsid w:val="00011B24"/>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011B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1B24"/>
    <w:pPr>
      <w:numPr>
        <w:ilvl w:val="1"/>
      </w:numPr>
      <w:spacing w:line="278" w:lineRule="auto"/>
    </w:pPr>
    <w:rPr>
      <w:rFonts w:eastAsiaTheme="majorEastAsia"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011B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1B24"/>
    <w:pPr>
      <w:spacing w:before="160" w:line="278" w:lineRule="auto"/>
      <w:jc w:val="center"/>
    </w:pPr>
    <w:rPr>
      <w:i/>
      <w:iCs/>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011B24"/>
    <w:rPr>
      <w:i/>
      <w:iCs/>
      <w:color w:val="404040" w:themeColor="text1" w:themeTint="BF"/>
    </w:rPr>
  </w:style>
  <w:style w:type="paragraph" w:styleId="ListParagraph">
    <w:name w:val="List Paragraph"/>
    <w:basedOn w:val="Normal"/>
    <w:uiPriority w:val="34"/>
    <w:qFormat/>
    <w:rsid w:val="00011B24"/>
    <w:pPr>
      <w:spacing w:line="278" w:lineRule="auto"/>
      <w:ind w:left="720"/>
      <w:contextualSpacing/>
    </w:pPr>
    <w:rPr>
      <w:kern w:val="2"/>
      <w:lang w:val="en-US"/>
      <w14:ligatures w14:val="standardContextual"/>
    </w:rPr>
  </w:style>
  <w:style w:type="character" w:styleId="IntenseEmphasis">
    <w:name w:val="Intense Emphasis"/>
    <w:basedOn w:val="DefaultParagraphFont"/>
    <w:uiPriority w:val="21"/>
    <w:qFormat/>
    <w:rsid w:val="00011B24"/>
    <w:rPr>
      <w:i/>
      <w:iCs/>
      <w:color w:val="0F4761" w:themeColor="accent1" w:themeShade="BF"/>
    </w:rPr>
  </w:style>
  <w:style w:type="paragraph" w:styleId="IntenseQuote">
    <w:name w:val="Intense Quote"/>
    <w:basedOn w:val="Normal"/>
    <w:next w:val="Normal"/>
    <w:link w:val="IntenseQuoteChar"/>
    <w:uiPriority w:val="30"/>
    <w:qFormat/>
    <w:rsid w:val="00011B24"/>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lang w:val="en-US"/>
      <w14:ligatures w14:val="standardContextual"/>
    </w:rPr>
  </w:style>
  <w:style w:type="character" w:customStyle="1" w:styleId="IntenseQuoteChar">
    <w:name w:val="Intense Quote Char"/>
    <w:basedOn w:val="DefaultParagraphFont"/>
    <w:link w:val="IntenseQuote"/>
    <w:uiPriority w:val="30"/>
    <w:rsid w:val="00011B24"/>
    <w:rPr>
      <w:i/>
      <w:iCs/>
      <w:color w:val="0F4761" w:themeColor="accent1" w:themeShade="BF"/>
    </w:rPr>
  </w:style>
  <w:style w:type="character" w:styleId="IntenseReference">
    <w:name w:val="Intense Reference"/>
    <w:basedOn w:val="DefaultParagraphFont"/>
    <w:uiPriority w:val="32"/>
    <w:qFormat/>
    <w:rsid w:val="00011B24"/>
    <w:rPr>
      <w:b/>
      <w:bCs/>
      <w:smallCaps/>
      <w:color w:val="0F4761" w:themeColor="accent1" w:themeShade="BF"/>
      <w:spacing w:val="5"/>
    </w:rPr>
  </w:style>
  <w:style w:type="character" w:styleId="Emphasis">
    <w:name w:val="Emphasis"/>
    <w:basedOn w:val="DefaultParagraphFont"/>
    <w:uiPriority w:val="20"/>
    <w:qFormat/>
    <w:rsid w:val="00A97A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954</Words>
  <Characters>5439</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Voroncova</dc:creator>
  <cp:keywords/>
  <dc:description/>
  <cp:lastModifiedBy>Viktorija Voroncova</cp:lastModifiedBy>
  <cp:revision>2</cp:revision>
  <dcterms:created xsi:type="dcterms:W3CDTF">2025-10-30T07:23:00Z</dcterms:created>
  <dcterms:modified xsi:type="dcterms:W3CDTF">2025-10-30T07:23:00Z</dcterms:modified>
</cp:coreProperties>
</file>