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A3F04" w14:textId="2EB58E01" w:rsidR="00665DC6" w:rsidRDefault="00665DC6" w:rsidP="001C06EF">
      <w:pPr>
        <w:spacing w:after="0"/>
        <w:jc w:val="right"/>
      </w:pPr>
      <w:r w:rsidRPr="001E109E">
        <w:t xml:space="preserve">2025 </w:t>
      </w:r>
      <w:r w:rsidR="007C3618">
        <w:t xml:space="preserve">10 </w:t>
      </w:r>
      <w:r w:rsidR="00446A11">
        <w:t>30</w:t>
      </w:r>
      <w:r>
        <w:t xml:space="preserve"> // </w:t>
      </w:r>
      <w:proofErr w:type="spellStart"/>
      <w:r>
        <w:t>Pr</w:t>
      </w:r>
      <w:r w:rsidR="00D26A2D">
        <w:t>ane</w:t>
      </w:r>
      <w:r w:rsidR="00D26A2D">
        <w:rPr>
          <w:lang w:val="lt-LT"/>
        </w:rPr>
        <w:t>šimas</w:t>
      </w:r>
      <w:proofErr w:type="spellEnd"/>
      <w:r w:rsidR="00D26A2D">
        <w:rPr>
          <w:lang w:val="lt-LT"/>
        </w:rPr>
        <w:t xml:space="preserve"> žiniasklaida</w:t>
      </w:r>
      <w:r w:rsidR="00855681">
        <w:rPr>
          <w:lang w:val="lt-LT"/>
        </w:rPr>
        <w:t>i</w:t>
      </w:r>
      <w:r>
        <w:t xml:space="preserve"> </w:t>
      </w:r>
    </w:p>
    <w:p w14:paraId="3FE3A5AF" w14:textId="77777777" w:rsidR="007B0428" w:rsidRDefault="007B0428" w:rsidP="000E7136">
      <w:pPr>
        <w:jc w:val="both"/>
        <w:rPr>
          <w:rFonts w:cstheme="minorHAnsi"/>
        </w:rPr>
      </w:pPr>
    </w:p>
    <w:p w14:paraId="6A6BE583" w14:textId="2E43CFA5" w:rsidR="00F74FED" w:rsidRPr="00F74FED" w:rsidRDefault="00F74FED" w:rsidP="00F74FED">
      <w:pPr>
        <w:jc w:val="both"/>
        <w:rPr>
          <w:rFonts w:cstheme="minorHAnsi"/>
          <w:b/>
          <w:bCs/>
          <w:sz w:val="28"/>
          <w:szCs w:val="28"/>
          <w:lang w:val="lt-LT"/>
        </w:rPr>
      </w:pPr>
      <w:r w:rsidRPr="00F74FED">
        <w:rPr>
          <w:rFonts w:cstheme="minorHAnsi"/>
          <w:b/>
          <w:bCs/>
          <w:sz w:val="28"/>
          <w:szCs w:val="28"/>
          <w:lang w:val="lt-LT"/>
        </w:rPr>
        <w:t>„</w:t>
      </w:r>
      <w:proofErr w:type="spellStart"/>
      <w:r w:rsidRPr="00F74FED">
        <w:rPr>
          <w:rFonts w:cstheme="minorHAnsi"/>
          <w:b/>
          <w:bCs/>
          <w:sz w:val="28"/>
          <w:szCs w:val="28"/>
          <w:lang w:val="lt-LT"/>
        </w:rPr>
        <w:t>Avia</w:t>
      </w:r>
      <w:proofErr w:type="spellEnd"/>
      <w:r w:rsidRPr="00F74FED">
        <w:rPr>
          <w:rFonts w:cstheme="minorHAnsi"/>
          <w:b/>
          <w:bCs/>
          <w:sz w:val="28"/>
          <w:szCs w:val="28"/>
          <w:lang w:val="lt-LT"/>
        </w:rPr>
        <w:t xml:space="preserve"> </w:t>
      </w:r>
      <w:proofErr w:type="spellStart"/>
      <w:r w:rsidRPr="00F74FED">
        <w:rPr>
          <w:rFonts w:cstheme="minorHAnsi"/>
          <w:b/>
          <w:bCs/>
          <w:sz w:val="28"/>
          <w:szCs w:val="28"/>
          <w:lang w:val="lt-LT"/>
        </w:rPr>
        <w:t>Solutions</w:t>
      </w:r>
      <w:proofErr w:type="spellEnd"/>
      <w:r w:rsidRPr="00F74FED">
        <w:rPr>
          <w:rFonts w:cstheme="minorHAnsi"/>
          <w:b/>
          <w:bCs/>
          <w:sz w:val="28"/>
          <w:szCs w:val="28"/>
          <w:lang w:val="lt-LT"/>
        </w:rPr>
        <w:t xml:space="preserve"> Group“ oro linijų bendrovė tapo pirmuoju ACMI vežėju Tailande </w:t>
      </w:r>
    </w:p>
    <w:p w14:paraId="5BA8B5F9" w14:textId="038E2AFC" w:rsidR="00F74FED" w:rsidRPr="00F74FED" w:rsidRDefault="00F74FED" w:rsidP="00F74FED">
      <w:pPr>
        <w:jc w:val="both"/>
        <w:rPr>
          <w:rFonts w:cstheme="minorHAnsi"/>
          <w:lang w:val="lt-LT"/>
        </w:rPr>
      </w:pPr>
      <w:r w:rsidRPr="00F74FED">
        <w:rPr>
          <w:rFonts w:cstheme="minorHAnsi"/>
          <w:lang w:val="lt-LT"/>
        </w:rPr>
        <w:t>„</w:t>
      </w:r>
      <w:proofErr w:type="spellStart"/>
      <w:r w:rsidRPr="00F74FED">
        <w:rPr>
          <w:rFonts w:cstheme="minorHAnsi"/>
          <w:lang w:val="lt-LT"/>
        </w:rPr>
        <w:t>Avia</w:t>
      </w:r>
      <w:proofErr w:type="spellEnd"/>
      <w:r w:rsidRPr="00F74FED">
        <w:rPr>
          <w:rFonts w:cstheme="minorHAnsi"/>
          <w:lang w:val="lt-LT"/>
        </w:rPr>
        <w:t xml:space="preserve"> </w:t>
      </w:r>
      <w:proofErr w:type="spellStart"/>
      <w:r w:rsidRPr="00F74FED">
        <w:rPr>
          <w:rFonts w:cstheme="minorHAnsi"/>
          <w:lang w:val="lt-LT"/>
        </w:rPr>
        <w:t>Solutions</w:t>
      </w:r>
      <w:proofErr w:type="spellEnd"/>
      <w:r w:rsidRPr="00F74FED">
        <w:rPr>
          <w:rFonts w:cstheme="minorHAnsi"/>
          <w:lang w:val="lt-LT"/>
        </w:rPr>
        <w:t xml:space="preserve"> Group“ ACMI (orlaivio nuoma su įgula, draudimu ir remontu) oro linijų bendrovė „</w:t>
      </w:r>
      <w:proofErr w:type="spellStart"/>
      <w:r w:rsidRPr="00F74FED">
        <w:rPr>
          <w:rFonts w:cstheme="minorHAnsi"/>
          <w:lang w:val="lt-LT"/>
        </w:rPr>
        <w:t>Thai</w:t>
      </w:r>
      <w:proofErr w:type="spellEnd"/>
      <w:r w:rsidRPr="00F74FED">
        <w:rPr>
          <w:rFonts w:cstheme="minorHAnsi"/>
          <w:lang w:val="lt-LT"/>
        </w:rPr>
        <w:t xml:space="preserve"> SmartLynx“ gavo Tailando Civilinės aviacijos tarnybos Oro vežėjo sertifikatą (</w:t>
      </w:r>
      <w:proofErr w:type="spellStart"/>
      <w:r w:rsidRPr="00F74FED">
        <w:rPr>
          <w:rFonts w:cstheme="minorHAnsi"/>
          <w:lang w:val="lt-LT"/>
        </w:rPr>
        <w:t>ang</w:t>
      </w:r>
      <w:proofErr w:type="spellEnd"/>
      <w:r w:rsidRPr="00F74FED">
        <w:rPr>
          <w:rFonts w:cstheme="minorHAnsi"/>
          <w:lang w:val="lt-LT"/>
        </w:rPr>
        <w:t>. AOC), oficialiai leidžiantį vykdyti skrydžius. „</w:t>
      </w:r>
      <w:proofErr w:type="spellStart"/>
      <w:r w:rsidRPr="00F74FED">
        <w:rPr>
          <w:rFonts w:cstheme="minorHAnsi"/>
          <w:lang w:val="lt-LT"/>
        </w:rPr>
        <w:t>Thai</w:t>
      </w:r>
      <w:proofErr w:type="spellEnd"/>
      <w:r w:rsidRPr="00F74FED">
        <w:rPr>
          <w:rFonts w:cstheme="minorHAnsi"/>
          <w:lang w:val="lt-LT"/>
        </w:rPr>
        <w:t xml:space="preserve"> SmartLynx“ tampa ne tik pirmąja Tailando ACMI bendrove, bet ir pirmosiomis oro linijomis, kurioms Oro vežėjo sertifikatas yra suteiktas pagal naujus, sugriežtintus Tailando civilinės aviacijos reglamentus.  </w:t>
      </w:r>
    </w:p>
    <w:p w14:paraId="02702893" w14:textId="6EEC2A72" w:rsidR="00F74FED" w:rsidRPr="00F74FED" w:rsidRDefault="00F74FED" w:rsidP="00F74FED">
      <w:pPr>
        <w:jc w:val="both"/>
        <w:rPr>
          <w:rFonts w:cstheme="minorHAnsi"/>
          <w:lang w:val="lt-LT"/>
        </w:rPr>
      </w:pPr>
      <w:r w:rsidRPr="00F74FED">
        <w:rPr>
          <w:rFonts w:cstheme="minorHAnsi"/>
          <w:lang w:val="lt-LT"/>
        </w:rPr>
        <w:t>Tailando oro linijų bendrovė prisidės įgyvendinant Tailando turizmo strategiją didinti turizmo pasiūlą ir pritraukti užsienio turistus ne tik į Bankoką ir populiariausius kurortus, bet ir mažesnius traukos taškus. Avialinijų bendrovė veiklą pradės su „</w:t>
      </w:r>
      <w:proofErr w:type="spellStart"/>
      <w:r w:rsidRPr="00F74FED">
        <w:rPr>
          <w:rFonts w:cstheme="minorHAnsi"/>
          <w:lang w:val="lt-LT"/>
        </w:rPr>
        <w:t>Airbus</w:t>
      </w:r>
      <w:proofErr w:type="spellEnd"/>
      <w:r w:rsidRPr="00F74FED">
        <w:rPr>
          <w:rFonts w:cstheme="minorHAnsi"/>
          <w:lang w:val="lt-LT"/>
        </w:rPr>
        <w:t xml:space="preserve"> A320“ orlaiviu.</w:t>
      </w:r>
    </w:p>
    <w:p w14:paraId="2C2818A0" w14:textId="198F9499" w:rsidR="00F74FED" w:rsidRPr="00F74FED" w:rsidRDefault="00F74FED" w:rsidP="00F74FED">
      <w:pPr>
        <w:jc w:val="both"/>
        <w:rPr>
          <w:rFonts w:cstheme="minorHAnsi"/>
          <w:lang w:val="lt-LT"/>
        </w:rPr>
      </w:pPr>
      <w:r w:rsidRPr="00F74FED">
        <w:rPr>
          <w:rFonts w:cstheme="minorHAnsi"/>
          <w:lang w:val="lt-LT"/>
        </w:rPr>
        <w:t>„</w:t>
      </w:r>
      <w:proofErr w:type="spellStart"/>
      <w:r w:rsidRPr="00F74FED">
        <w:rPr>
          <w:rFonts w:cstheme="minorHAnsi"/>
          <w:lang w:val="lt-LT"/>
        </w:rPr>
        <w:t>Avia</w:t>
      </w:r>
      <w:proofErr w:type="spellEnd"/>
      <w:r w:rsidRPr="00F74FED">
        <w:rPr>
          <w:rFonts w:cstheme="minorHAnsi"/>
          <w:lang w:val="lt-LT"/>
        </w:rPr>
        <w:t xml:space="preserve"> </w:t>
      </w:r>
      <w:proofErr w:type="spellStart"/>
      <w:r w:rsidRPr="00F74FED">
        <w:rPr>
          <w:rFonts w:cstheme="minorHAnsi"/>
          <w:lang w:val="lt-LT"/>
        </w:rPr>
        <w:t>Solutions</w:t>
      </w:r>
      <w:proofErr w:type="spellEnd"/>
      <w:r w:rsidRPr="00F74FED">
        <w:rPr>
          <w:rFonts w:cstheme="minorHAnsi"/>
          <w:lang w:val="lt-LT"/>
        </w:rPr>
        <w:t xml:space="preserve"> Group“ planuose – konsoliduoti Europoje turimus oro operatoriaus sertifikatus ir  tęsti plėtrą Europai priešingo sezoniškumo regionuose pietryčių Azijoje bei Lotynų Amerikoje. </w:t>
      </w:r>
    </w:p>
    <w:p w14:paraId="1785690A" w14:textId="559FBF8E" w:rsidR="00F74FED" w:rsidRPr="00F74FED" w:rsidRDefault="00F74FED" w:rsidP="00F74FED">
      <w:pPr>
        <w:jc w:val="both"/>
        <w:rPr>
          <w:rFonts w:cstheme="minorHAnsi"/>
          <w:lang w:val="lt-LT"/>
        </w:rPr>
      </w:pPr>
      <w:r w:rsidRPr="00F74FED">
        <w:rPr>
          <w:rFonts w:cstheme="minorHAnsi"/>
          <w:lang w:val="lt-LT"/>
        </w:rPr>
        <w:t>Bendrovė nuolat ieško būtų kaip padidinti Europoje turimų oro operatoriaus sertifikatų efektyvumą. Šiuo metu aviacijos įmonių grupė valdo oro operatoriaus sertifikatus šiose šalyse: Jungtinė Karalystėje, Maltoje, Slovakijoje, Estijoje, Lietuvoje bei Turkijoje. Visi šie turimi AOC Europoje suteikia praktiškai tokias pačias teises ir privalumus vykdyti skrydžius išskyrus Turkijos sertifikatą. Europoje turimi AOC taip pat suteikia daugiau lankstumo teikiant ACMI paslaugas Argentinoje, Čilėje, Meksikoje, Indijoje, Vietname, Kolumbijoje bei Kanadoje ir vykdant tarptautinius maršrutus iš JAV.</w:t>
      </w:r>
    </w:p>
    <w:p w14:paraId="5C236CE6" w14:textId="42506CDC" w:rsidR="00F74FED" w:rsidRPr="00F74FED" w:rsidRDefault="00F74FED" w:rsidP="00F74FED">
      <w:pPr>
        <w:jc w:val="both"/>
        <w:rPr>
          <w:rFonts w:cstheme="minorHAnsi"/>
          <w:lang w:val="lt-LT"/>
        </w:rPr>
      </w:pPr>
      <w:r w:rsidRPr="00F74FED">
        <w:rPr>
          <w:rFonts w:cstheme="minorHAnsi"/>
          <w:lang w:val="lt-LT"/>
        </w:rPr>
        <w:t>„Sezoniškumo valdymas išlieka kertiniu mūsų veiklos modelio elementu, leidžiančiu kaip įmanoma efektyviau išnaudoti mūsų orlaivių parką visus metus. Tailandas yra priešingo sezoniškumo Europai regione, kur gegužės-spalio mėnesiais parduodama beveik trečdaliu daugiau bilietų. Sumažėjus paklausai Europoje žiemos metu, dalį eksploatuojamų grupės orlaivių dabar galėsime perkelti į Tailandą“, – teigia „</w:t>
      </w:r>
      <w:proofErr w:type="spellStart"/>
      <w:r w:rsidRPr="00F74FED">
        <w:rPr>
          <w:rFonts w:cstheme="minorHAnsi"/>
          <w:lang w:val="lt-LT"/>
        </w:rPr>
        <w:t>Avia</w:t>
      </w:r>
      <w:proofErr w:type="spellEnd"/>
      <w:r w:rsidRPr="00F74FED">
        <w:rPr>
          <w:rFonts w:cstheme="minorHAnsi"/>
          <w:lang w:val="lt-LT"/>
        </w:rPr>
        <w:t xml:space="preserve"> </w:t>
      </w:r>
      <w:proofErr w:type="spellStart"/>
      <w:r w:rsidRPr="00F74FED">
        <w:rPr>
          <w:rFonts w:cstheme="minorHAnsi"/>
          <w:lang w:val="lt-LT"/>
        </w:rPr>
        <w:t>Solutions</w:t>
      </w:r>
      <w:proofErr w:type="spellEnd"/>
      <w:r w:rsidRPr="00F74FED">
        <w:rPr>
          <w:rFonts w:cstheme="minorHAnsi"/>
          <w:lang w:val="lt-LT"/>
        </w:rPr>
        <w:t xml:space="preserve"> Group“ generalinis direktorius Jonas </w:t>
      </w:r>
      <w:proofErr w:type="spellStart"/>
      <w:r w:rsidRPr="00F74FED">
        <w:rPr>
          <w:rFonts w:cstheme="minorHAnsi"/>
          <w:lang w:val="lt-LT"/>
        </w:rPr>
        <w:t>Janukėnas</w:t>
      </w:r>
      <w:proofErr w:type="spellEnd"/>
      <w:r w:rsidRPr="00F74FED">
        <w:rPr>
          <w:rFonts w:cstheme="minorHAnsi"/>
          <w:lang w:val="lt-LT"/>
        </w:rPr>
        <w:t>.</w:t>
      </w:r>
    </w:p>
    <w:p w14:paraId="13D86DA0" w14:textId="02061FF7" w:rsidR="00F74FED" w:rsidRPr="00F74FED" w:rsidRDefault="00F74FED" w:rsidP="00F74FED">
      <w:pPr>
        <w:jc w:val="both"/>
        <w:rPr>
          <w:rFonts w:cstheme="minorHAnsi"/>
          <w:lang w:val="lt-LT"/>
        </w:rPr>
      </w:pPr>
      <w:r w:rsidRPr="00F74FED">
        <w:rPr>
          <w:rFonts w:cstheme="minorHAnsi"/>
          <w:lang w:val="lt-LT"/>
        </w:rPr>
        <w:t>Jis taip pat pabrėžia, kad plėtra Pietryčių Azijos regione yra ypatingai svarbi „</w:t>
      </w:r>
      <w:proofErr w:type="spellStart"/>
      <w:r w:rsidRPr="00F74FED">
        <w:rPr>
          <w:rFonts w:cstheme="minorHAnsi"/>
          <w:lang w:val="lt-LT"/>
        </w:rPr>
        <w:t>Avia</w:t>
      </w:r>
      <w:proofErr w:type="spellEnd"/>
      <w:r w:rsidRPr="00F74FED">
        <w:rPr>
          <w:rFonts w:cstheme="minorHAnsi"/>
          <w:lang w:val="lt-LT"/>
        </w:rPr>
        <w:t xml:space="preserve"> </w:t>
      </w:r>
      <w:proofErr w:type="spellStart"/>
      <w:r w:rsidRPr="00F74FED">
        <w:rPr>
          <w:rFonts w:cstheme="minorHAnsi"/>
          <w:lang w:val="lt-LT"/>
        </w:rPr>
        <w:t>Solutions</w:t>
      </w:r>
      <w:proofErr w:type="spellEnd"/>
      <w:r w:rsidRPr="00F74FED">
        <w:rPr>
          <w:rFonts w:cstheme="minorHAnsi"/>
          <w:lang w:val="lt-LT"/>
        </w:rPr>
        <w:t xml:space="preserve"> Group“ plėtros strategijos dalis. Grupės avialinijos jau veikia Indonezijoje ir Australijoje, Brazilijoje, o artimiausiuose planuose – ACMI avialinijų steigimas Malaizijoje.</w:t>
      </w:r>
    </w:p>
    <w:p w14:paraId="1AB6462B" w14:textId="0ACDE95E" w:rsidR="00F74FED" w:rsidRPr="00F74FED" w:rsidRDefault="00F74FED" w:rsidP="00F74FED">
      <w:pPr>
        <w:jc w:val="both"/>
        <w:rPr>
          <w:rFonts w:cstheme="minorHAnsi"/>
          <w:lang w:val="lt-LT"/>
        </w:rPr>
      </w:pPr>
      <w:r w:rsidRPr="00F74FED">
        <w:rPr>
          <w:rFonts w:cstheme="minorHAnsi"/>
          <w:lang w:val="lt-LT"/>
        </w:rPr>
        <w:t>Prognozuojama, kad 2025 m. turistų skaičius Tailande bus 5 mln. didesnis, nei 2024 m. (45,5 mln.), o šiemet paskelbtas „Boeing“ tyrimas numato, kad Pietryčių Azijos aviacijos sektorius po 7,2 proc. augs dar artimiausius dvidešimt metų.</w:t>
      </w:r>
    </w:p>
    <w:p w14:paraId="3AB2EB77" w14:textId="77777777" w:rsidR="00F74FED" w:rsidRDefault="00F74FED" w:rsidP="007B0428">
      <w:pPr>
        <w:jc w:val="both"/>
        <w:rPr>
          <w:rFonts w:cstheme="minorHAnsi"/>
          <w:i/>
          <w:lang w:val="lt-LT"/>
        </w:rPr>
      </w:pPr>
      <w:r w:rsidRPr="00F74FED">
        <w:rPr>
          <w:rFonts w:cstheme="minorHAnsi"/>
          <w:lang w:val="lt-LT"/>
        </w:rPr>
        <w:t>„Gavome Oro vežėjo sertifikatą prieš pat sezono įkarštį, kai keliautojai iš Europos ir Azijos planuoja savo žiemos atostogas. Būdami pirmieji šalyje, siūlantys ACMI paslaugas, padėsime vietos vežėjams efektyviau vykdyti savo veiklą, plėsti savo pajėgumus ir be didelių finansinių įsipareigojimų išbandyti naujus maršrutus“, – teigia „</w:t>
      </w:r>
      <w:proofErr w:type="spellStart"/>
      <w:r w:rsidRPr="00F74FED">
        <w:rPr>
          <w:rFonts w:cstheme="minorHAnsi"/>
          <w:lang w:val="lt-LT"/>
        </w:rPr>
        <w:t>Thai</w:t>
      </w:r>
      <w:proofErr w:type="spellEnd"/>
      <w:r w:rsidRPr="00F74FED">
        <w:rPr>
          <w:rFonts w:cstheme="minorHAnsi"/>
          <w:lang w:val="lt-LT"/>
        </w:rPr>
        <w:t xml:space="preserve"> SmartLynx“ valdybos pirmininkas Martynas Grigas. </w:t>
      </w:r>
    </w:p>
    <w:p w14:paraId="1CBC4073" w14:textId="2A927CAA" w:rsidR="000E7136" w:rsidRDefault="007B0428" w:rsidP="000E7136">
      <w:pPr>
        <w:jc w:val="both"/>
        <w:rPr>
          <w:rFonts w:eastAsia="Calibri" w:cstheme="minorHAnsi"/>
          <w:lang w:val="lt-LT" w:bidi="ar-SY"/>
        </w:rPr>
      </w:pPr>
      <w:r w:rsidRPr="007270B7">
        <w:rPr>
          <w:rFonts w:eastAsia="Calibri" w:cstheme="minorHAnsi"/>
          <w:lang w:val="lt-LT" w:bidi="ar-SY"/>
        </w:rPr>
        <w:lastRenderedPageBreak/>
        <w:t>„</w:t>
      </w:r>
      <w:proofErr w:type="spellStart"/>
      <w:r w:rsidRPr="007270B7">
        <w:rPr>
          <w:rFonts w:eastAsia="Calibri" w:cstheme="minorHAnsi"/>
          <w:lang w:val="lt-LT" w:bidi="ar-SY"/>
        </w:rPr>
        <w:t>Avia</w:t>
      </w:r>
      <w:proofErr w:type="spellEnd"/>
      <w:r w:rsidRPr="007270B7">
        <w:rPr>
          <w:rFonts w:eastAsia="Calibri" w:cstheme="minorHAnsi"/>
          <w:lang w:val="lt-LT" w:bidi="ar-SY"/>
        </w:rPr>
        <w:t xml:space="preserve"> </w:t>
      </w:r>
      <w:proofErr w:type="spellStart"/>
      <w:r w:rsidRPr="007270B7">
        <w:rPr>
          <w:rFonts w:eastAsia="Calibri" w:cstheme="minorHAnsi"/>
          <w:lang w:val="lt-LT" w:bidi="ar-SY"/>
        </w:rPr>
        <w:t>Solutions</w:t>
      </w:r>
      <w:proofErr w:type="spellEnd"/>
      <w:r w:rsidRPr="007270B7">
        <w:rPr>
          <w:rFonts w:eastAsia="Calibri" w:cstheme="minorHAnsi"/>
          <w:lang w:val="lt-LT" w:bidi="ar-SY"/>
        </w:rPr>
        <w:t xml:space="preserve"> Group“ valdo 187 orlaivių parką. Iš viso grupę sudaro daugiau nei </w:t>
      </w:r>
      <w:r w:rsidR="009C048E" w:rsidRPr="009C048E">
        <w:rPr>
          <w:rFonts w:eastAsia="Calibri" w:cstheme="minorHAnsi"/>
          <w:lang w:val="lt-LT" w:bidi="ar-SY"/>
        </w:rPr>
        <w:t>2</w:t>
      </w:r>
      <w:r w:rsidR="009C048E">
        <w:rPr>
          <w:rFonts w:eastAsia="Calibri" w:cstheme="minorHAnsi"/>
          <w:lang w:val="lt-LT" w:bidi="ar-SY"/>
        </w:rPr>
        <w:t>00</w:t>
      </w:r>
      <w:r w:rsidRPr="007270B7">
        <w:rPr>
          <w:rFonts w:eastAsia="Calibri" w:cstheme="minorHAnsi"/>
          <w:lang w:val="lt-LT" w:bidi="ar-SY"/>
        </w:rPr>
        <w:t xml:space="preserve"> įmonių, vienijančių tarptautinę 14 tūkst. specialistų komandą. Be orlaivių nuomos, grupė teikia platų spektrą aviacijos paslaugų, tokių kaip orlaivių remontas, pilotų bei įgulos mokymai, antžeminis aptarnavimas ir kita.</w:t>
      </w:r>
    </w:p>
    <w:p w14:paraId="79BCF838" w14:textId="77777777" w:rsidR="00C73F22" w:rsidRPr="00C73F22" w:rsidRDefault="00C73F22" w:rsidP="00C73F22">
      <w:pPr>
        <w:jc w:val="right"/>
        <w:rPr>
          <w:rFonts w:eastAsia="Calibri" w:cstheme="minorHAnsi"/>
          <w:b/>
          <w:bCs/>
          <w:lang w:val="es-MX" w:bidi="ar-SY"/>
        </w:rPr>
      </w:pPr>
      <w:proofErr w:type="spellStart"/>
      <w:r w:rsidRPr="00C73F22">
        <w:rPr>
          <w:rFonts w:eastAsia="Calibri" w:cstheme="minorHAnsi"/>
          <w:b/>
          <w:bCs/>
          <w:lang w:val="es-MX" w:bidi="ar-SY"/>
        </w:rPr>
        <w:t>Kontaktinis</w:t>
      </w:r>
      <w:proofErr w:type="spellEnd"/>
      <w:r w:rsidRPr="00C73F22">
        <w:rPr>
          <w:rFonts w:eastAsia="Calibri" w:cstheme="minorHAnsi"/>
          <w:b/>
          <w:bCs/>
          <w:lang w:val="es-MX" w:bidi="ar-SY"/>
        </w:rPr>
        <w:t xml:space="preserve"> </w:t>
      </w:r>
      <w:proofErr w:type="spellStart"/>
      <w:r w:rsidRPr="00C73F22">
        <w:rPr>
          <w:rFonts w:eastAsia="Calibri" w:cstheme="minorHAnsi"/>
          <w:b/>
          <w:bCs/>
          <w:lang w:val="es-MX" w:bidi="ar-SY"/>
        </w:rPr>
        <w:t>asmuo</w:t>
      </w:r>
      <w:proofErr w:type="spellEnd"/>
    </w:p>
    <w:p w14:paraId="618B6CE2" w14:textId="77777777" w:rsidR="00C73F22" w:rsidRPr="00C73F22" w:rsidRDefault="00C73F22" w:rsidP="00C73F22">
      <w:pPr>
        <w:jc w:val="right"/>
        <w:rPr>
          <w:rFonts w:eastAsia="Calibri" w:cstheme="minorHAnsi"/>
          <w:lang w:val="es-MX" w:bidi="ar-SY"/>
        </w:rPr>
      </w:pPr>
      <w:r w:rsidRPr="00C73F22">
        <w:rPr>
          <w:rFonts w:eastAsia="Calibri" w:cstheme="minorHAnsi"/>
          <w:lang w:val="es-MX" w:bidi="ar-SY"/>
        </w:rPr>
        <w:t xml:space="preserve">Silvija </w:t>
      </w:r>
      <w:proofErr w:type="spellStart"/>
      <w:r w:rsidRPr="00C73F22">
        <w:rPr>
          <w:rFonts w:eastAsia="Calibri" w:cstheme="minorHAnsi"/>
          <w:lang w:val="es-MX" w:bidi="ar-SY"/>
        </w:rPr>
        <w:t>Šileikė</w:t>
      </w:r>
      <w:proofErr w:type="spellEnd"/>
      <w:r w:rsidRPr="00C73F22">
        <w:rPr>
          <w:rFonts w:eastAsia="Calibri" w:cstheme="minorHAnsi"/>
          <w:lang w:val="es-MX" w:bidi="ar-SY"/>
        </w:rPr>
        <w:br/>
      </w:r>
      <w:proofErr w:type="spellStart"/>
      <w:r w:rsidRPr="00C73F22">
        <w:rPr>
          <w:rFonts w:eastAsia="Calibri" w:cstheme="minorHAnsi"/>
          <w:lang w:val="es-MX" w:bidi="ar-SY"/>
        </w:rPr>
        <w:t>Komunikacijos</w:t>
      </w:r>
      <w:proofErr w:type="spellEnd"/>
      <w:r w:rsidRPr="00C73F22">
        <w:rPr>
          <w:rFonts w:eastAsia="Calibri" w:cstheme="minorHAnsi"/>
          <w:lang w:val="es-MX" w:bidi="ar-SY"/>
        </w:rPr>
        <w:t xml:space="preserve"> departamento </w:t>
      </w:r>
      <w:proofErr w:type="spellStart"/>
      <w:r w:rsidRPr="00C73F22">
        <w:rPr>
          <w:rFonts w:eastAsia="Calibri" w:cstheme="minorHAnsi"/>
          <w:lang w:val="es-MX" w:bidi="ar-SY"/>
        </w:rPr>
        <w:t>direktorė</w:t>
      </w:r>
      <w:proofErr w:type="spellEnd"/>
      <w:r w:rsidRPr="00C73F22">
        <w:rPr>
          <w:rFonts w:eastAsia="Calibri" w:cstheme="minorHAnsi"/>
          <w:lang w:val="es-MX" w:bidi="ar-SY"/>
        </w:rPr>
        <w:br/>
      </w:r>
      <w:proofErr w:type="spellStart"/>
      <w:r w:rsidRPr="00C73F22">
        <w:rPr>
          <w:rFonts w:eastAsia="Calibri" w:cstheme="minorHAnsi"/>
          <w:lang w:val="es-MX" w:bidi="ar-SY"/>
        </w:rPr>
        <w:t>Avia</w:t>
      </w:r>
      <w:proofErr w:type="spellEnd"/>
      <w:r w:rsidRPr="00C73F22">
        <w:rPr>
          <w:rFonts w:eastAsia="Calibri" w:cstheme="minorHAnsi"/>
          <w:lang w:val="es-MX" w:bidi="ar-SY"/>
        </w:rPr>
        <w:t xml:space="preserve"> </w:t>
      </w:r>
      <w:proofErr w:type="spellStart"/>
      <w:r w:rsidRPr="00C73F22">
        <w:rPr>
          <w:rFonts w:eastAsia="Calibri" w:cstheme="minorHAnsi"/>
          <w:lang w:val="es-MX" w:bidi="ar-SY"/>
        </w:rPr>
        <w:t>Solutions</w:t>
      </w:r>
      <w:proofErr w:type="spellEnd"/>
      <w:r w:rsidRPr="00C73F22">
        <w:rPr>
          <w:rFonts w:eastAsia="Calibri" w:cstheme="minorHAnsi"/>
          <w:lang w:val="es-MX" w:bidi="ar-SY"/>
        </w:rPr>
        <w:t xml:space="preserve"> </w:t>
      </w:r>
      <w:proofErr w:type="spellStart"/>
      <w:r w:rsidRPr="00C73F22">
        <w:rPr>
          <w:rFonts w:eastAsia="Calibri" w:cstheme="minorHAnsi"/>
          <w:lang w:val="es-MX" w:bidi="ar-SY"/>
        </w:rPr>
        <w:t>Group</w:t>
      </w:r>
      <w:proofErr w:type="spellEnd"/>
      <w:r w:rsidRPr="00C73F22">
        <w:rPr>
          <w:rFonts w:eastAsia="Calibri" w:cstheme="minorHAnsi"/>
          <w:lang w:val="es-MX" w:bidi="ar-SY"/>
        </w:rPr>
        <w:br/>
        <w:t>+37067122697</w:t>
      </w:r>
      <w:r w:rsidRPr="00C73F22">
        <w:rPr>
          <w:rFonts w:eastAsia="Calibri" w:cstheme="minorHAnsi"/>
          <w:lang w:val="es-MX" w:bidi="ar-SY"/>
        </w:rPr>
        <w:br/>
      </w:r>
      <w:hyperlink r:id="rId10" w:history="1">
        <w:r w:rsidRPr="00C73F22">
          <w:rPr>
            <w:rStyle w:val="Hyperlink"/>
            <w:rFonts w:eastAsia="Calibri" w:cstheme="minorHAnsi"/>
            <w:lang w:val="es-MX" w:bidi="ar-SY"/>
          </w:rPr>
          <w:t>silvija.sileike@aviasg.com</w:t>
        </w:r>
      </w:hyperlink>
    </w:p>
    <w:p w14:paraId="02EE5490" w14:textId="77777777" w:rsidR="00446A11" w:rsidRDefault="00446A11" w:rsidP="000E7136">
      <w:pPr>
        <w:jc w:val="both"/>
        <w:rPr>
          <w:rFonts w:eastAsia="Calibri" w:cstheme="minorHAnsi"/>
          <w:lang w:val="lt-LT" w:bidi="ar-SY"/>
        </w:rPr>
      </w:pPr>
    </w:p>
    <w:p w14:paraId="77E2D1DC" w14:textId="77777777" w:rsidR="00446A11" w:rsidRDefault="00446A11" w:rsidP="000E7136">
      <w:pPr>
        <w:jc w:val="both"/>
        <w:rPr>
          <w:rFonts w:eastAsia="Calibri" w:cstheme="minorHAnsi"/>
          <w:lang w:val="lt-LT" w:bidi="ar-SY"/>
        </w:rPr>
      </w:pPr>
    </w:p>
    <w:p w14:paraId="5025C74F" w14:textId="77777777" w:rsidR="00446A11" w:rsidRPr="0092553B" w:rsidRDefault="00446A11" w:rsidP="000E7136">
      <w:pPr>
        <w:jc w:val="both"/>
        <w:rPr>
          <w:rFonts w:eastAsia="Calibri" w:cstheme="minorHAnsi"/>
          <w:lang w:val="lt-LT" w:bidi="ar-SY"/>
        </w:rPr>
      </w:pPr>
    </w:p>
    <w:p w14:paraId="102D7779" w14:textId="744688C4" w:rsidR="0035334B" w:rsidRPr="007B0C5A" w:rsidRDefault="0035334B" w:rsidP="00C444C1">
      <w:pPr>
        <w:pBdr>
          <w:top w:val="nil"/>
          <w:left w:val="nil"/>
          <w:bottom w:val="nil"/>
          <w:right w:val="nil"/>
          <w:between w:val="nil"/>
        </w:pBdr>
        <w:spacing w:after="0" w:line="240" w:lineRule="auto"/>
        <w:ind w:left="135" w:right="-15"/>
        <w:jc w:val="right"/>
        <w:rPr>
          <w:color w:val="000000"/>
          <w:lang w:val="lt-LT"/>
        </w:rPr>
      </w:pPr>
    </w:p>
    <w:sectPr w:rsidR="0035334B" w:rsidRPr="007B0C5A" w:rsidSect="0059226D">
      <w:headerReference w:type="even" r:id="rId11"/>
      <w:headerReference w:type="default" r:id="rId12"/>
      <w:footerReference w:type="default" r:id="rId13"/>
      <w:headerReference w:type="first" r:id="rId14"/>
      <w:pgSz w:w="11907" w:h="16839" w:code="9"/>
      <w:pgMar w:top="1440" w:right="1440" w:bottom="1440" w:left="1440" w:header="850" w:footer="20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C2347" w14:textId="77777777" w:rsidR="00A84275" w:rsidRDefault="00A84275" w:rsidP="0035334B">
      <w:pPr>
        <w:spacing w:after="0" w:line="240" w:lineRule="auto"/>
      </w:pPr>
      <w:r>
        <w:separator/>
      </w:r>
    </w:p>
  </w:endnote>
  <w:endnote w:type="continuationSeparator" w:id="0">
    <w:p w14:paraId="6AE46237" w14:textId="77777777" w:rsidR="00A84275" w:rsidRDefault="00A84275" w:rsidP="0035334B">
      <w:pPr>
        <w:spacing w:after="0" w:line="240" w:lineRule="auto"/>
      </w:pPr>
      <w:r>
        <w:continuationSeparator/>
      </w:r>
    </w:p>
  </w:endnote>
  <w:endnote w:type="continuationNotice" w:id="1">
    <w:p w14:paraId="3C6605F7" w14:textId="77777777" w:rsidR="00A84275" w:rsidRDefault="00A842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58590" w14:textId="368B6C35" w:rsidR="0035334B" w:rsidRDefault="00DE2132" w:rsidP="0059226D">
    <w:pPr>
      <w:pStyle w:val="Footer"/>
      <w:tabs>
        <w:tab w:val="clear" w:pos="4680"/>
        <w:tab w:val="clear" w:pos="9360"/>
        <w:tab w:val="left" w:pos="1710"/>
      </w:tabs>
    </w:pPr>
    <w:r>
      <w:rPr>
        <w:noProof/>
        <w:lang w:val="lt-LT" w:eastAsia="lt-LT"/>
      </w:rPr>
      <w:drawing>
        <wp:anchor distT="0" distB="0" distL="114300" distR="114300" simplePos="0" relativeHeight="251658243" behindDoc="1" locked="0" layoutInCell="1" allowOverlap="1" wp14:anchorId="21F20799" wp14:editId="202C1114">
          <wp:simplePos x="0" y="0"/>
          <wp:positionH relativeFrom="page">
            <wp:align>right</wp:align>
          </wp:positionH>
          <wp:positionV relativeFrom="paragraph">
            <wp:posOffset>-426720</wp:posOffset>
          </wp:positionV>
          <wp:extent cx="7560733" cy="1912623"/>
          <wp:effectExtent l="0" t="0" r="2540" b="0"/>
          <wp:wrapNone/>
          <wp:docPr id="226956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733" cy="191262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6A81A" w14:textId="77777777" w:rsidR="00A84275" w:rsidRDefault="00A84275" w:rsidP="0035334B">
      <w:pPr>
        <w:spacing w:after="0" w:line="240" w:lineRule="auto"/>
      </w:pPr>
      <w:r>
        <w:separator/>
      </w:r>
    </w:p>
  </w:footnote>
  <w:footnote w:type="continuationSeparator" w:id="0">
    <w:p w14:paraId="52738983" w14:textId="77777777" w:rsidR="00A84275" w:rsidRDefault="00A84275" w:rsidP="0035334B">
      <w:pPr>
        <w:spacing w:after="0" w:line="240" w:lineRule="auto"/>
      </w:pPr>
      <w:r>
        <w:continuationSeparator/>
      </w:r>
    </w:p>
  </w:footnote>
  <w:footnote w:type="continuationNotice" w:id="1">
    <w:p w14:paraId="0AFE6B7F" w14:textId="77777777" w:rsidR="00A84275" w:rsidRDefault="00A842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D2EC" w14:textId="1989A5B5" w:rsidR="008038F8" w:rsidRDefault="00A943BF">
    <w:pPr>
      <w:pStyle w:val="Header"/>
    </w:pPr>
    <w:r>
      <w:rPr>
        <w:noProof/>
        <w:lang w:val="lt-LT" w:eastAsia="lt-LT"/>
      </w:rPr>
      <w:drawing>
        <wp:anchor distT="0" distB="0" distL="114300" distR="114300" simplePos="0" relativeHeight="251658241" behindDoc="1" locked="0" layoutInCell="0" allowOverlap="1" wp14:anchorId="23FAB4E9" wp14:editId="2F217A6A">
          <wp:simplePos x="0" y="0"/>
          <wp:positionH relativeFrom="margin">
            <wp:align>center</wp:align>
          </wp:positionH>
          <wp:positionV relativeFrom="margin">
            <wp:align>center</wp:align>
          </wp:positionV>
          <wp:extent cx="5725160" cy="1816735"/>
          <wp:effectExtent l="0" t="0" r="2540" b="0"/>
          <wp:wrapNone/>
          <wp:docPr id="2" name="WordPictureWatermark374513626"/>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6"/>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40971" w14:textId="77777777" w:rsidR="008331C6" w:rsidRDefault="0033051F" w:rsidP="008331C6">
    <w:pPr>
      <w:tabs>
        <w:tab w:val="center" w:pos="4819"/>
        <w:tab w:val="right" w:pos="9638"/>
      </w:tabs>
      <w:spacing w:after="0" w:line="240" w:lineRule="auto"/>
      <w:jc w:val="right"/>
    </w:pPr>
    <w:r>
      <w:rPr>
        <w:noProof/>
        <w:lang w:val="lt-LT" w:eastAsia="lt-LT"/>
      </w:rPr>
      <w:drawing>
        <wp:anchor distT="0" distB="0" distL="114300" distR="114300" simplePos="0" relativeHeight="251658242" behindDoc="0" locked="0" layoutInCell="1" allowOverlap="1" wp14:anchorId="63FB11EE" wp14:editId="4152F51A">
          <wp:simplePos x="0" y="0"/>
          <wp:positionH relativeFrom="margin">
            <wp:align>left</wp:align>
          </wp:positionH>
          <wp:positionV relativeFrom="paragraph">
            <wp:posOffset>-152400</wp:posOffset>
          </wp:positionV>
          <wp:extent cx="2878222" cy="410233"/>
          <wp:effectExtent l="0" t="0" r="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anchor>
      </w:drawing>
    </w:r>
    <w:r w:rsidR="008331C6">
      <w:tab/>
    </w:r>
  </w:p>
  <w:p w14:paraId="18F34BA4" w14:textId="4733835C" w:rsidR="0035334B" w:rsidRDefault="0035334B" w:rsidP="008331C6">
    <w:pPr>
      <w:pStyle w:val="Header"/>
      <w:tabs>
        <w:tab w:val="clear" w:pos="4680"/>
        <w:tab w:val="clear" w:pos="9360"/>
        <w:tab w:val="center" w:pos="45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0168" w14:textId="50A6D22A" w:rsidR="008038F8" w:rsidRDefault="00A943BF">
    <w:pPr>
      <w:pStyle w:val="Header"/>
    </w:pPr>
    <w:r>
      <w:rPr>
        <w:noProof/>
        <w:lang w:val="lt-LT" w:eastAsia="lt-LT"/>
      </w:rPr>
      <w:drawing>
        <wp:anchor distT="0" distB="0" distL="114300" distR="114300" simplePos="0" relativeHeight="251658240" behindDoc="1" locked="0" layoutInCell="0" allowOverlap="1" wp14:anchorId="700D05DD" wp14:editId="3261FC84">
          <wp:simplePos x="0" y="0"/>
          <wp:positionH relativeFrom="margin">
            <wp:align>center</wp:align>
          </wp:positionH>
          <wp:positionV relativeFrom="margin">
            <wp:align>center</wp:align>
          </wp:positionV>
          <wp:extent cx="5725160" cy="1816735"/>
          <wp:effectExtent l="0" t="0" r="2540" b="0"/>
          <wp:wrapNone/>
          <wp:docPr id="1" name="WordPictureWatermark374513625"/>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374513625"/>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160" cy="18167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718BF"/>
    <w:multiLevelType w:val="multilevel"/>
    <w:tmpl w:val="320A238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A22B37"/>
    <w:multiLevelType w:val="multilevel"/>
    <w:tmpl w:val="407AFA6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BD7FCD"/>
    <w:multiLevelType w:val="multilevel"/>
    <w:tmpl w:val="71041D3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1F51A4"/>
    <w:multiLevelType w:val="multilevel"/>
    <w:tmpl w:val="ADCA96F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EE2797"/>
    <w:multiLevelType w:val="multilevel"/>
    <w:tmpl w:val="30082F7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576812"/>
    <w:multiLevelType w:val="multilevel"/>
    <w:tmpl w:val="989E7CE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EC31F9"/>
    <w:multiLevelType w:val="multilevel"/>
    <w:tmpl w:val="BD2CDC4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2804D7"/>
    <w:multiLevelType w:val="multilevel"/>
    <w:tmpl w:val="BC92D72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3A3822"/>
    <w:multiLevelType w:val="multilevel"/>
    <w:tmpl w:val="68F4F56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D22B2C"/>
    <w:multiLevelType w:val="multilevel"/>
    <w:tmpl w:val="C464C8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D81FD2"/>
    <w:multiLevelType w:val="multilevel"/>
    <w:tmpl w:val="D73CD4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496BB0"/>
    <w:multiLevelType w:val="multilevel"/>
    <w:tmpl w:val="F9DE82A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E6230C"/>
    <w:multiLevelType w:val="multilevel"/>
    <w:tmpl w:val="6CE87B0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917F61"/>
    <w:multiLevelType w:val="multilevel"/>
    <w:tmpl w:val="DE1A260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157833"/>
    <w:multiLevelType w:val="multilevel"/>
    <w:tmpl w:val="FC10ADD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F8053D"/>
    <w:multiLevelType w:val="multilevel"/>
    <w:tmpl w:val="5756D5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7B0378"/>
    <w:multiLevelType w:val="multilevel"/>
    <w:tmpl w:val="A88C9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E2703E"/>
    <w:multiLevelType w:val="multilevel"/>
    <w:tmpl w:val="73B8D82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41671D"/>
    <w:multiLevelType w:val="multilevel"/>
    <w:tmpl w:val="325C6E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BD7CED"/>
    <w:multiLevelType w:val="multilevel"/>
    <w:tmpl w:val="E98AD03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31149CB"/>
    <w:multiLevelType w:val="multilevel"/>
    <w:tmpl w:val="5A76F3A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BB4A37"/>
    <w:multiLevelType w:val="multilevel"/>
    <w:tmpl w:val="ABE63C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C43226"/>
    <w:multiLevelType w:val="multilevel"/>
    <w:tmpl w:val="172A0A0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AC5999"/>
    <w:multiLevelType w:val="multilevel"/>
    <w:tmpl w:val="1C42794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224B3B"/>
    <w:multiLevelType w:val="multilevel"/>
    <w:tmpl w:val="B386BC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D34196"/>
    <w:multiLevelType w:val="multilevel"/>
    <w:tmpl w:val="B08C8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093E9D"/>
    <w:multiLevelType w:val="multilevel"/>
    <w:tmpl w:val="8CBC8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7E59C6"/>
    <w:multiLevelType w:val="multilevel"/>
    <w:tmpl w:val="B0F89D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2313E9"/>
    <w:multiLevelType w:val="multilevel"/>
    <w:tmpl w:val="30E62DE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8F1A8B"/>
    <w:multiLevelType w:val="multilevel"/>
    <w:tmpl w:val="194004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1296438">
    <w:abstractNumId w:val="16"/>
  </w:num>
  <w:num w:numId="2" w16cid:durableId="848371020">
    <w:abstractNumId w:val="10"/>
  </w:num>
  <w:num w:numId="3" w16cid:durableId="885602275">
    <w:abstractNumId w:val="25"/>
  </w:num>
  <w:num w:numId="4" w16cid:durableId="929699986">
    <w:abstractNumId w:val="9"/>
  </w:num>
  <w:num w:numId="5" w16cid:durableId="1523392751">
    <w:abstractNumId w:val="29"/>
  </w:num>
  <w:num w:numId="6" w16cid:durableId="370425218">
    <w:abstractNumId w:val="26"/>
  </w:num>
  <w:num w:numId="7" w16cid:durableId="1634142883">
    <w:abstractNumId w:val="21"/>
  </w:num>
  <w:num w:numId="8" w16cid:durableId="899443765">
    <w:abstractNumId w:val="18"/>
  </w:num>
  <w:num w:numId="9" w16cid:durableId="1815442768">
    <w:abstractNumId w:val="27"/>
  </w:num>
  <w:num w:numId="10" w16cid:durableId="1364210140">
    <w:abstractNumId w:val="24"/>
  </w:num>
  <w:num w:numId="11" w16cid:durableId="238365731">
    <w:abstractNumId w:val="4"/>
  </w:num>
  <w:num w:numId="12" w16cid:durableId="2027633760">
    <w:abstractNumId w:val="1"/>
  </w:num>
  <w:num w:numId="13" w16cid:durableId="1795560106">
    <w:abstractNumId w:val="5"/>
  </w:num>
  <w:num w:numId="14" w16cid:durableId="1151023068">
    <w:abstractNumId w:val="14"/>
  </w:num>
  <w:num w:numId="15" w16cid:durableId="1064571047">
    <w:abstractNumId w:val="19"/>
  </w:num>
  <w:num w:numId="16" w16cid:durableId="82074995">
    <w:abstractNumId w:val="12"/>
  </w:num>
  <w:num w:numId="17" w16cid:durableId="1066490653">
    <w:abstractNumId w:val="15"/>
  </w:num>
  <w:num w:numId="18" w16cid:durableId="753672385">
    <w:abstractNumId w:val="7"/>
  </w:num>
  <w:num w:numId="19" w16cid:durableId="1170212665">
    <w:abstractNumId w:val="28"/>
  </w:num>
  <w:num w:numId="20" w16cid:durableId="1046946879">
    <w:abstractNumId w:val="2"/>
  </w:num>
  <w:num w:numId="21" w16cid:durableId="1064376200">
    <w:abstractNumId w:val="23"/>
  </w:num>
  <w:num w:numId="22" w16cid:durableId="1661352366">
    <w:abstractNumId w:val="6"/>
  </w:num>
  <w:num w:numId="23" w16cid:durableId="1984507847">
    <w:abstractNumId w:val="11"/>
  </w:num>
  <w:num w:numId="24" w16cid:durableId="718095872">
    <w:abstractNumId w:val="17"/>
  </w:num>
  <w:num w:numId="25" w16cid:durableId="530726062">
    <w:abstractNumId w:val="8"/>
  </w:num>
  <w:num w:numId="26" w16cid:durableId="749424043">
    <w:abstractNumId w:val="20"/>
  </w:num>
  <w:num w:numId="27" w16cid:durableId="1426880619">
    <w:abstractNumId w:val="3"/>
  </w:num>
  <w:num w:numId="28" w16cid:durableId="2116241185">
    <w:abstractNumId w:val="0"/>
  </w:num>
  <w:num w:numId="29" w16cid:durableId="291983732">
    <w:abstractNumId w:val="13"/>
  </w:num>
  <w:num w:numId="30" w16cid:durableId="4079674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DB7"/>
    <w:rsid w:val="00000518"/>
    <w:rsid w:val="000056C0"/>
    <w:rsid w:val="00007F52"/>
    <w:rsid w:val="00017535"/>
    <w:rsid w:val="000205D3"/>
    <w:rsid w:val="00021491"/>
    <w:rsid w:val="0003057D"/>
    <w:rsid w:val="000343EE"/>
    <w:rsid w:val="00047F8C"/>
    <w:rsid w:val="000532ED"/>
    <w:rsid w:val="00055FDC"/>
    <w:rsid w:val="00057488"/>
    <w:rsid w:val="00060BCB"/>
    <w:rsid w:val="00072EED"/>
    <w:rsid w:val="00073E9C"/>
    <w:rsid w:val="00074FB6"/>
    <w:rsid w:val="00077233"/>
    <w:rsid w:val="000774B9"/>
    <w:rsid w:val="000876D8"/>
    <w:rsid w:val="00091FA1"/>
    <w:rsid w:val="000B4401"/>
    <w:rsid w:val="000B765E"/>
    <w:rsid w:val="000B7AC6"/>
    <w:rsid w:val="000B7B9F"/>
    <w:rsid w:val="000C2121"/>
    <w:rsid w:val="000D3EB1"/>
    <w:rsid w:val="000D4D4E"/>
    <w:rsid w:val="000D7190"/>
    <w:rsid w:val="000E0008"/>
    <w:rsid w:val="000E24F7"/>
    <w:rsid w:val="000E2504"/>
    <w:rsid w:val="000E362D"/>
    <w:rsid w:val="000E6014"/>
    <w:rsid w:val="000E7136"/>
    <w:rsid w:val="000E7184"/>
    <w:rsid w:val="000E7579"/>
    <w:rsid w:val="000F03F5"/>
    <w:rsid w:val="000F330A"/>
    <w:rsid w:val="000F5F83"/>
    <w:rsid w:val="00104D1C"/>
    <w:rsid w:val="001066E7"/>
    <w:rsid w:val="001218B6"/>
    <w:rsid w:val="00125E8C"/>
    <w:rsid w:val="001263E9"/>
    <w:rsid w:val="001446DF"/>
    <w:rsid w:val="0014516F"/>
    <w:rsid w:val="00145DF8"/>
    <w:rsid w:val="00171924"/>
    <w:rsid w:val="00176EF0"/>
    <w:rsid w:val="00180C07"/>
    <w:rsid w:val="0018553F"/>
    <w:rsid w:val="00197003"/>
    <w:rsid w:val="001A14EC"/>
    <w:rsid w:val="001A2EBD"/>
    <w:rsid w:val="001B76E3"/>
    <w:rsid w:val="001B77B6"/>
    <w:rsid w:val="001C06EF"/>
    <w:rsid w:val="001C4A3B"/>
    <w:rsid w:val="001E109E"/>
    <w:rsid w:val="001F57BA"/>
    <w:rsid w:val="001F65EA"/>
    <w:rsid w:val="00204DB9"/>
    <w:rsid w:val="00205970"/>
    <w:rsid w:val="00207DD3"/>
    <w:rsid w:val="0022230C"/>
    <w:rsid w:val="002278DC"/>
    <w:rsid w:val="002347B6"/>
    <w:rsid w:val="00234D9E"/>
    <w:rsid w:val="00235604"/>
    <w:rsid w:val="00236A85"/>
    <w:rsid w:val="002403CC"/>
    <w:rsid w:val="0024194B"/>
    <w:rsid w:val="0025354D"/>
    <w:rsid w:val="00255DB7"/>
    <w:rsid w:val="00257B41"/>
    <w:rsid w:val="0026224C"/>
    <w:rsid w:val="00263CF9"/>
    <w:rsid w:val="00264CB9"/>
    <w:rsid w:val="00274E12"/>
    <w:rsid w:val="00275A21"/>
    <w:rsid w:val="00276EE8"/>
    <w:rsid w:val="00283B58"/>
    <w:rsid w:val="00283DCE"/>
    <w:rsid w:val="002A2575"/>
    <w:rsid w:val="002A3558"/>
    <w:rsid w:val="002B3988"/>
    <w:rsid w:val="002B51A8"/>
    <w:rsid w:val="002C1453"/>
    <w:rsid w:val="002C38D2"/>
    <w:rsid w:val="002C51E2"/>
    <w:rsid w:val="002C59A1"/>
    <w:rsid w:val="002D13CC"/>
    <w:rsid w:val="002D3362"/>
    <w:rsid w:val="002D4D5A"/>
    <w:rsid w:val="002E0501"/>
    <w:rsid w:val="002E3004"/>
    <w:rsid w:val="002E3573"/>
    <w:rsid w:val="002E3C7C"/>
    <w:rsid w:val="003018F9"/>
    <w:rsid w:val="003069CD"/>
    <w:rsid w:val="00310069"/>
    <w:rsid w:val="00311FD5"/>
    <w:rsid w:val="00317FE6"/>
    <w:rsid w:val="00320F0A"/>
    <w:rsid w:val="00321AA4"/>
    <w:rsid w:val="0032317E"/>
    <w:rsid w:val="00323B2C"/>
    <w:rsid w:val="00324F53"/>
    <w:rsid w:val="0033051F"/>
    <w:rsid w:val="00332B8D"/>
    <w:rsid w:val="0033408C"/>
    <w:rsid w:val="00335897"/>
    <w:rsid w:val="003407E7"/>
    <w:rsid w:val="003417FC"/>
    <w:rsid w:val="003430F0"/>
    <w:rsid w:val="00347C15"/>
    <w:rsid w:val="0035334B"/>
    <w:rsid w:val="00354B3A"/>
    <w:rsid w:val="003617D9"/>
    <w:rsid w:val="00366737"/>
    <w:rsid w:val="00370752"/>
    <w:rsid w:val="003726A8"/>
    <w:rsid w:val="00373597"/>
    <w:rsid w:val="003742C4"/>
    <w:rsid w:val="003841CD"/>
    <w:rsid w:val="003922E2"/>
    <w:rsid w:val="00396E57"/>
    <w:rsid w:val="00397E1E"/>
    <w:rsid w:val="00397F69"/>
    <w:rsid w:val="003A2494"/>
    <w:rsid w:val="003B342F"/>
    <w:rsid w:val="003B50D4"/>
    <w:rsid w:val="003B7416"/>
    <w:rsid w:val="003B7855"/>
    <w:rsid w:val="003C1642"/>
    <w:rsid w:val="003C47AE"/>
    <w:rsid w:val="003C57B6"/>
    <w:rsid w:val="003C705B"/>
    <w:rsid w:val="003D0E7E"/>
    <w:rsid w:val="003D75B5"/>
    <w:rsid w:val="003E6FF9"/>
    <w:rsid w:val="004046FD"/>
    <w:rsid w:val="00404E17"/>
    <w:rsid w:val="00410A9F"/>
    <w:rsid w:val="00414D11"/>
    <w:rsid w:val="00415977"/>
    <w:rsid w:val="0042250F"/>
    <w:rsid w:val="00423C38"/>
    <w:rsid w:val="0043250D"/>
    <w:rsid w:val="004341F0"/>
    <w:rsid w:val="00443982"/>
    <w:rsid w:val="00445982"/>
    <w:rsid w:val="00446A11"/>
    <w:rsid w:val="00447A72"/>
    <w:rsid w:val="00447CE9"/>
    <w:rsid w:val="00453DDC"/>
    <w:rsid w:val="0045650A"/>
    <w:rsid w:val="004610BD"/>
    <w:rsid w:val="00464A5B"/>
    <w:rsid w:val="00470DA2"/>
    <w:rsid w:val="00476D5B"/>
    <w:rsid w:val="00477BDF"/>
    <w:rsid w:val="00480509"/>
    <w:rsid w:val="00480DB7"/>
    <w:rsid w:val="00486EE1"/>
    <w:rsid w:val="00487C53"/>
    <w:rsid w:val="004957F3"/>
    <w:rsid w:val="00496A7D"/>
    <w:rsid w:val="004A519B"/>
    <w:rsid w:val="004A6634"/>
    <w:rsid w:val="004A668B"/>
    <w:rsid w:val="004A71F4"/>
    <w:rsid w:val="004A7563"/>
    <w:rsid w:val="004B5720"/>
    <w:rsid w:val="004C1104"/>
    <w:rsid w:val="004C280B"/>
    <w:rsid w:val="004C3706"/>
    <w:rsid w:val="004C501D"/>
    <w:rsid w:val="004C5DFB"/>
    <w:rsid w:val="004D4841"/>
    <w:rsid w:val="004D4902"/>
    <w:rsid w:val="004E5A12"/>
    <w:rsid w:val="004F465B"/>
    <w:rsid w:val="004F51CE"/>
    <w:rsid w:val="00500630"/>
    <w:rsid w:val="0051622D"/>
    <w:rsid w:val="0051790A"/>
    <w:rsid w:val="00524184"/>
    <w:rsid w:val="005259E2"/>
    <w:rsid w:val="0053665B"/>
    <w:rsid w:val="0053685B"/>
    <w:rsid w:val="00540293"/>
    <w:rsid w:val="00541E22"/>
    <w:rsid w:val="00550E39"/>
    <w:rsid w:val="00552ABB"/>
    <w:rsid w:val="00556C69"/>
    <w:rsid w:val="00561921"/>
    <w:rsid w:val="00564B26"/>
    <w:rsid w:val="00565407"/>
    <w:rsid w:val="005670D9"/>
    <w:rsid w:val="00571015"/>
    <w:rsid w:val="005754C1"/>
    <w:rsid w:val="00577F50"/>
    <w:rsid w:val="00591EF8"/>
    <w:rsid w:val="0059226D"/>
    <w:rsid w:val="005938A0"/>
    <w:rsid w:val="00596214"/>
    <w:rsid w:val="005A529D"/>
    <w:rsid w:val="005C2BD4"/>
    <w:rsid w:val="005C5759"/>
    <w:rsid w:val="005C7A6E"/>
    <w:rsid w:val="005D3677"/>
    <w:rsid w:val="005D4F39"/>
    <w:rsid w:val="005D7650"/>
    <w:rsid w:val="005E2D0F"/>
    <w:rsid w:val="005F0AE4"/>
    <w:rsid w:val="005F2627"/>
    <w:rsid w:val="005F4080"/>
    <w:rsid w:val="00602DF2"/>
    <w:rsid w:val="006148C2"/>
    <w:rsid w:val="0061767D"/>
    <w:rsid w:val="006224B2"/>
    <w:rsid w:val="006245C7"/>
    <w:rsid w:val="00630C4B"/>
    <w:rsid w:val="006316EF"/>
    <w:rsid w:val="00636C59"/>
    <w:rsid w:val="00642B3B"/>
    <w:rsid w:val="00644A77"/>
    <w:rsid w:val="00644D05"/>
    <w:rsid w:val="00657AA5"/>
    <w:rsid w:val="006637AA"/>
    <w:rsid w:val="006638C0"/>
    <w:rsid w:val="00664917"/>
    <w:rsid w:val="00665013"/>
    <w:rsid w:val="00665DC6"/>
    <w:rsid w:val="006733D0"/>
    <w:rsid w:val="00693058"/>
    <w:rsid w:val="006962E2"/>
    <w:rsid w:val="00696C1A"/>
    <w:rsid w:val="00697B97"/>
    <w:rsid w:val="006C26B3"/>
    <w:rsid w:val="006C68DB"/>
    <w:rsid w:val="006D7454"/>
    <w:rsid w:val="006E3C04"/>
    <w:rsid w:val="006E4351"/>
    <w:rsid w:val="006E45B6"/>
    <w:rsid w:val="006E774F"/>
    <w:rsid w:val="006F01FB"/>
    <w:rsid w:val="006F41A0"/>
    <w:rsid w:val="006F42AA"/>
    <w:rsid w:val="006F4F3B"/>
    <w:rsid w:val="007021D9"/>
    <w:rsid w:val="00725972"/>
    <w:rsid w:val="007270B7"/>
    <w:rsid w:val="0073328E"/>
    <w:rsid w:val="00733EC7"/>
    <w:rsid w:val="007415B9"/>
    <w:rsid w:val="00750CEB"/>
    <w:rsid w:val="00750DF6"/>
    <w:rsid w:val="00756FD8"/>
    <w:rsid w:val="00761B75"/>
    <w:rsid w:val="00761E1F"/>
    <w:rsid w:val="00765F2A"/>
    <w:rsid w:val="00770A7A"/>
    <w:rsid w:val="00775D4D"/>
    <w:rsid w:val="007967BC"/>
    <w:rsid w:val="007A0310"/>
    <w:rsid w:val="007A21AA"/>
    <w:rsid w:val="007A36E2"/>
    <w:rsid w:val="007B0428"/>
    <w:rsid w:val="007B0C5A"/>
    <w:rsid w:val="007B4208"/>
    <w:rsid w:val="007C08D8"/>
    <w:rsid w:val="007C3618"/>
    <w:rsid w:val="007D0D5B"/>
    <w:rsid w:val="007D2371"/>
    <w:rsid w:val="007D72F5"/>
    <w:rsid w:val="007E605C"/>
    <w:rsid w:val="007F14E3"/>
    <w:rsid w:val="0080108D"/>
    <w:rsid w:val="008038F8"/>
    <w:rsid w:val="008055C8"/>
    <w:rsid w:val="00805EC3"/>
    <w:rsid w:val="00815A08"/>
    <w:rsid w:val="008168AE"/>
    <w:rsid w:val="008266D7"/>
    <w:rsid w:val="008313BC"/>
    <w:rsid w:val="008331C6"/>
    <w:rsid w:val="00834193"/>
    <w:rsid w:val="008446FB"/>
    <w:rsid w:val="00855681"/>
    <w:rsid w:val="008604C6"/>
    <w:rsid w:val="0086252E"/>
    <w:rsid w:val="008659BF"/>
    <w:rsid w:val="00870655"/>
    <w:rsid w:val="00872FD0"/>
    <w:rsid w:val="008742DC"/>
    <w:rsid w:val="008774A5"/>
    <w:rsid w:val="00881602"/>
    <w:rsid w:val="00886AA4"/>
    <w:rsid w:val="0089181D"/>
    <w:rsid w:val="00896DB6"/>
    <w:rsid w:val="008A1668"/>
    <w:rsid w:val="008A1EBC"/>
    <w:rsid w:val="008B2924"/>
    <w:rsid w:val="008C7241"/>
    <w:rsid w:val="008D06F2"/>
    <w:rsid w:val="008D41B9"/>
    <w:rsid w:val="008E0B84"/>
    <w:rsid w:val="008F2439"/>
    <w:rsid w:val="008F3015"/>
    <w:rsid w:val="008F367A"/>
    <w:rsid w:val="009007F9"/>
    <w:rsid w:val="009032F2"/>
    <w:rsid w:val="00904203"/>
    <w:rsid w:val="0090427A"/>
    <w:rsid w:val="009065FF"/>
    <w:rsid w:val="00913790"/>
    <w:rsid w:val="00915ADB"/>
    <w:rsid w:val="00916F92"/>
    <w:rsid w:val="00924F4A"/>
    <w:rsid w:val="0092553B"/>
    <w:rsid w:val="009265A5"/>
    <w:rsid w:val="00932181"/>
    <w:rsid w:val="00932732"/>
    <w:rsid w:val="009371DD"/>
    <w:rsid w:val="009406FC"/>
    <w:rsid w:val="0095251C"/>
    <w:rsid w:val="00953169"/>
    <w:rsid w:val="00956CE9"/>
    <w:rsid w:val="00963057"/>
    <w:rsid w:val="00970CF3"/>
    <w:rsid w:val="009744C9"/>
    <w:rsid w:val="0097544C"/>
    <w:rsid w:val="00990454"/>
    <w:rsid w:val="0099121B"/>
    <w:rsid w:val="009A1240"/>
    <w:rsid w:val="009A6D30"/>
    <w:rsid w:val="009C0175"/>
    <w:rsid w:val="009C048E"/>
    <w:rsid w:val="009C4EA4"/>
    <w:rsid w:val="009C6704"/>
    <w:rsid w:val="009D3727"/>
    <w:rsid w:val="009E7D7C"/>
    <w:rsid w:val="009F4848"/>
    <w:rsid w:val="00A11ADA"/>
    <w:rsid w:val="00A163A2"/>
    <w:rsid w:val="00A22FE3"/>
    <w:rsid w:val="00A24035"/>
    <w:rsid w:val="00A26BF9"/>
    <w:rsid w:val="00A3453C"/>
    <w:rsid w:val="00A47F98"/>
    <w:rsid w:val="00A50B16"/>
    <w:rsid w:val="00A51F13"/>
    <w:rsid w:val="00A6064F"/>
    <w:rsid w:val="00A60857"/>
    <w:rsid w:val="00A625DA"/>
    <w:rsid w:val="00A6538C"/>
    <w:rsid w:val="00A7012F"/>
    <w:rsid w:val="00A71E2F"/>
    <w:rsid w:val="00A721FD"/>
    <w:rsid w:val="00A74998"/>
    <w:rsid w:val="00A806AD"/>
    <w:rsid w:val="00A84275"/>
    <w:rsid w:val="00A8478B"/>
    <w:rsid w:val="00A91EFA"/>
    <w:rsid w:val="00A943BF"/>
    <w:rsid w:val="00A97FCA"/>
    <w:rsid w:val="00AA14EC"/>
    <w:rsid w:val="00AA41F6"/>
    <w:rsid w:val="00AA77E1"/>
    <w:rsid w:val="00AA7941"/>
    <w:rsid w:val="00AB0A3A"/>
    <w:rsid w:val="00AB0EBC"/>
    <w:rsid w:val="00AB4620"/>
    <w:rsid w:val="00AB69FB"/>
    <w:rsid w:val="00AC2418"/>
    <w:rsid w:val="00AC6299"/>
    <w:rsid w:val="00AD6B84"/>
    <w:rsid w:val="00AE0B7E"/>
    <w:rsid w:val="00AF252B"/>
    <w:rsid w:val="00B076BD"/>
    <w:rsid w:val="00B10685"/>
    <w:rsid w:val="00B20C39"/>
    <w:rsid w:val="00B41272"/>
    <w:rsid w:val="00B55B33"/>
    <w:rsid w:val="00B57365"/>
    <w:rsid w:val="00B57E2C"/>
    <w:rsid w:val="00B60BE4"/>
    <w:rsid w:val="00B640CB"/>
    <w:rsid w:val="00B859D8"/>
    <w:rsid w:val="00B85ACD"/>
    <w:rsid w:val="00B957C5"/>
    <w:rsid w:val="00B95A38"/>
    <w:rsid w:val="00BA069A"/>
    <w:rsid w:val="00BB270E"/>
    <w:rsid w:val="00BC2020"/>
    <w:rsid w:val="00BC25F7"/>
    <w:rsid w:val="00BC4EE5"/>
    <w:rsid w:val="00BC763B"/>
    <w:rsid w:val="00BD0DE7"/>
    <w:rsid w:val="00BD411F"/>
    <w:rsid w:val="00BE18BA"/>
    <w:rsid w:val="00BE3341"/>
    <w:rsid w:val="00BF26E3"/>
    <w:rsid w:val="00C10E0F"/>
    <w:rsid w:val="00C135B6"/>
    <w:rsid w:val="00C1369C"/>
    <w:rsid w:val="00C15ACD"/>
    <w:rsid w:val="00C24B79"/>
    <w:rsid w:val="00C2535C"/>
    <w:rsid w:val="00C26DF8"/>
    <w:rsid w:val="00C330CF"/>
    <w:rsid w:val="00C33FA6"/>
    <w:rsid w:val="00C365E3"/>
    <w:rsid w:val="00C3751C"/>
    <w:rsid w:val="00C4384C"/>
    <w:rsid w:val="00C43BA3"/>
    <w:rsid w:val="00C444C1"/>
    <w:rsid w:val="00C513C3"/>
    <w:rsid w:val="00C5338B"/>
    <w:rsid w:val="00C571AC"/>
    <w:rsid w:val="00C6203D"/>
    <w:rsid w:val="00C73F22"/>
    <w:rsid w:val="00C76039"/>
    <w:rsid w:val="00C87827"/>
    <w:rsid w:val="00C90404"/>
    <w:rsid w:val="00C9403C"/>
    <w:rsid w:val="00C9433D"/>
    <w:rsid w:val="00CA4CDD"/>
    <w:rsid w:val="00CB114E"/>
    <w:rsid w:val="00CC0A8B"/>
    <w:rsid w:val="00CC2FDF"/>
    <w:rsid w:val="00CC5C42"/>
    <w:rsid w:val="00CD13D0"/>
    <w:rsid w:val="00CE6010"/>
    <w:rsid w:val="00CF5A70"/>
    <w:rsid w:val="00CF6E6F"/>
    <w:rsid w:val="00D137F3"/>
    <w:rsid w:val="00D21B65"/>
    <w:rsid w:val="00D26A2D"/>
    <w:rsid w:val="00D32684"/>
    <w:rsid w:val="00D41112"/>
    <w:rsid w:val="00D4544E"/>
    <w:rsid w:val="00D50E7A"/>
    <w:rsid w:val="00D561A7"/>
    <w:rsid w:val="00D662EA"/>
    <w:rsid w:val="00D72813"/>
    <w:rsid w:val="00D729B8"/>
    <w:rsid w:val="00D75F1E"/>
    <w:rsid w:val="00D8283C"/>
    <w:rsid w:val="00D965C4"/>
    <w:rsid w:val="00D96AB5"/>
    <w:rsid w:val="00DA5971"/>
    <w:rsid w:val="00DA74CE"/>
    <w:rsid w:val="00DB0A04"/>
    <w:rsid w:val="00DB19CE"/>
    <w:rsid w:val="00DB7A3C"/>
    <w:rsid w:val="00DC0C6B"/>
    <w:rsid w:val="00DD671E"/>
    <w:rsid w:val="00DD676D"/>
    <w:rsid w:val="00DE06F7"/>
    <w:rsid w:val="00DE2132"/>
    <w:rsid w:val="00DE41FB"/>
    <w:rsid w:val="00DF1A4E"/>
    <w:rsid w:val="00DF603D"/>
    <w:rsid w:val="00DF7F04"/>
    <w:rsid w:val="00E00B7F"/>
    <w:rsid w:val="00E036EE"/>
    <w:rsid w:val="00E10EA1"/>
    <w:rsid w:val="00E1204F"/>
    <w:rsid w:val="00E14A31"/>
    <w:rsid w:val="00E2134D"/>
    <w:rsid w:val="00E21BE6"/>
    <w:rsid w:val="00E302B0"/>
    <w:rsid w:val="00E3287E"/>
    <w:rsid w:val="00E41FEC"/>
    <w:rsid w:val="00E42708"/>
    <w:rsid w:val="00E46103"/>
    <w:rsid w:val="00E46A14"/>
    <w:rsid w:val="00E54941"/>
    <w:rsid w:val="00E665C8"/>
    <w:rsid w:val="00E71F3D"/>
    <w:rsid w:val="00E7286C"/>
    <w:rsid w:val="00E76A95"/>
    <w:rsid w:val="00E8095E"/>
    <w:rsid w:val="00E8369F"/>
    <w:rsid w:val="00EA002A"/>
    <w:rsid w:val="00EA11D4"/>
    <w:rsid w:val="00EA4131"/>
    <w:rsid w:val="00EB0186"/>
    <w:rsid w:val="00EC0EC4"/>
    <w:rsid w:val="00EC5E50"/>
    <w:rsid w:val="00EC7EAC"/>
    <w:rsid w:val="00ED510E"/>
    <w:rsid w:val="00EE1B21"/>
    <w:rsid w:val="00EF13DF"/>
    <w:rsid w:val="00EF474C"/>
    <w:rsid w:val="00F12906"/>
    <w:rsid w:val="00F307C6"/>
    <w:rsid w:val="00F36D00"/>
    <w:rsid w:val="00F41268"/>
    <w:rsid w:val="00F428F0"/>
    <w:rsid w:val="00F4364C"/>
    <w:rsid w:val="00F43EAF"/>
    <w:rsid w:val="00F4793B"/>
    <w:rsid w:val="00F574C6"/>
    <w:rsid w:val="00F63FCA"/>
    <w:rsid w:val="00F648D6"/>
    <w:rsid w:val="00F652A5"/>
    <w:rsid w:val="00F65661"/>
    <w:rsid w:val="00F71E56"/>
    <w:rsid w:val="00F7403E"/>
    <w:rsid w:val="00F74FED"/>
    <w:rsid w:val="00F76140"/>
    <w:rsid w:val="00F80220"/>
    <w:rsid w:val="00F817BA"/>
    <w:rsid w:val="00F84CEF"/>
    <w:rsid w:val="00F875ED"/>
    <w:rsid w:val="00FA5868"/>
    <w:rsid w:val="00FB2060"/>
    <w:rsid w:val="00FB467E"/>
    <w:rsid w:val="00FB5AFF"/>
    <w:rsid w:val="00FB6E55"/>
    <w:rsid w:val="00FB771C"/>
    <w:rsid w:val="00FD2462"/>
    <w:rsid w:val="00FD289F"/>
    <w:rsid w:val="00FD5F0B"/>
    <w:rsid w:val="00FE1E40"/>
    <w:rsid w:val="00FE5A45"/>
    <w:rsid w:val="00FE7822"/>
    <w:rsid w:val="00FF256A"/>
    <w:rsid w:val="00FF2AF2"/>
    <w:rsid w:val="00FF7226"/>
    <w:rsid w:val="0D372C36"/>
    <w:rsid w:val="10401C04"/>
    <w:rsid w:val="16B70EDE"/>
    <w:rsid w:val="2BC2E5B3"/>
    <w:rsid w:val="2DCD82BE"/>
    <w:rsid w:val="3C907830"/>
    <w:rsid w:val="43B3D13F"/>
    <w:rsid w:val="4B5A2865"/>
    <w:rsid w:val="55546B44"/>
    <w:rsid w:val="5A28FA34"/>
    <w:rsid w:val="5DCE7306"/>
    <w:rsid w:val="67F7339F"/>
    <w:rsid w:val="6B43C408"/>
    <w:rsid w:val="6DF1447D"/>
    <w:rsid w:val="7A8113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4CDF1"/>
  <w15:docId w15:val="{0D043F5E-886A-4737-8164-A118C9E1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9226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customStyle="1" w:styleId="Heading2Char">
    <w:name w:val="Heading 2 Char"/>
    <w:basedOn w:val="DefaultParagraphFont"/>
    <w:link w:val="Heading2"/>
    <w:uiPriority w:val="9"/>
    <w:rsid w:val="0059226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22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26D"/>
    <w:rPr>
      <w:b/>
      <w:bCs/>
    </w:rPr>
  </w:style>
  <w:style w:type="paragraph" w:customStyle="1" w:styleId="paragraph">
    <w:name w:val="paragraph"/>
    <w:basedOn w:val="Normal"/>
    <w:rsid w:val="00DB19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B19CE"/>
  </w:style>
  <w:style w:type="character" w:customStyle="1" w:styleId="eop">
    <w:name w:val="eop"/>
    <w:basedOn w:val="DefaultParagraphFont"/>
    <w:rsid w:val="00DB19CE"/>
  </w:style>
  <w:style w:type="character" w:styleId="CommentReference">
    <w:name w:val="annotation reference"/>
    <w:basedOn w:val="DefaultParagraphFont"/>
    <w:uiPriority w:val="99"/>
    <w:semiHidden/>
    <w:unhideWhenUsed/>
    <w:rsid w:val="003C705B"/>
    <w:rPr>
      <w:sz w:val="16"/>
      <w:szCs w:val="16"/>
    </w:rPr>
  </w:style>
  <w:style w:type="paragraph" w:styleId="CommentText">
    <w:name w:val="annotation text"/>
    <w:basedOn w:val="Normal"/>
    <w:link w:val="CommentTextChar"/>
    <w:uiPriority w:val="99"/>
    <w:unhideWhenUsed/>
    <w:rsid w:val="003C705B"/>
    <w:pPr>
      <w:spacing w:line="240" w:lineRule="auto"/>
    </w:pPr>
    <w:rPr>
      <w:sz w:val="20"/>
      <w:szCs w:val="20"/>
    </w:rPr>
  </w:style>
  <w:style w:type="character" w:customStyle="1" w:styleId="CommentTextChar">
    <w:name w:val="Comment Text Char"/>
    <w:basedOn w:val="DefaultParagraphFont"/>
    <w:link w:val="CommentText"/>
    <w:uiPriority w:val="99"/>
    <w:rsid w:val="003C705B"/>
    <w:rPr>
      <w:sz w:val="20"/>
      <w:szCs w:val="20"/>
    </w:rPr>
  </w:style>
  <w:style w:type="paragraph" w:styleId="CommentSubject">
    <w:name w:val="annotation subject"/>
    <w:basedOn w:val="CommentText"/>
    <w:next w:val="CommentText"/>
    <w:link w:val="CommentSubjectChar"/>
    <w:uiPriority w:val="99"/>
    <w:semiHidden/>
    <w:unhideWhenUsed/>
    <w:rsid w:val="003C705B"/>
    <w:rPr>
      <w:b/>
      <w:bCs/>
    </w:rPr>
  </w:style>
  <w:style w:type="character" w:customStyle="1" w:styleId="CommentSubjectChar">
    <w:name w:val="Comment Subject Char"/>
    <w:basedOn w:val="CommentTextChar"/>
    <w:link w:val="CommentSubject"/>
    <w:uiPriority w:val="99"/>
    <w:semiHidden/>
    <w:rsid w:val="003C705B"/>
    <w:rPr>
      <w:b/>
      <w:bCs/>
      <w:sz w:val="20"/>
      <w:szCs w:val="20"/>
    </w:rPr>
  </w:style>
  <w:style w:type="paragraph" w:styleId="Revision">
    <w:name w:val="Revision"/>
    <w:hidden/>
    <w:uiPriority w:val="99"/>
    <w:semiHidden/>
    <w:rsid w:val="00205970"/>
    <w:pPr>
      <w:spacing w:after="0" w:line="240" w:lineRule="auto"/>
    </w:pPr>
  </w:style>
  <w:style w:type="character" w:styleId="Hyperlink">
    <w:name w:val="Hyperlink"/>
    <w:basedOn w:val="DefaultParagraphFont"/>
    <w:uiPriority w:val="99"/>
    <w:unhideWhenUsed/>
    <w:rsid w:val="00E302B0"/>
    <w:rPr>
      <w:color w:val="0000FF" w:themeColor="hyperlink"/>
      <w:u w:val="single"/>
    </w:rPr>
  </w:style>
  <w:style w:type="character" w:styleId="UnresolvedMention">
    <w:name w:val="Unresolved Mention"/>
    <w:basedOn w:val="DefaultParagraphFont"/>
    <w:uiPriority w:val="99"/>
    <w:semiHidden/>
    <w:unhideWhenUsed/>
    <w:rsid w:val="00E302B0"/>
    <w:rPr>
      <w:color w:val="605E5C"/>
      <w:shd w:val="clear" w:color="auto" w:fill="E1DFDD"/>
    </w:rPr>
  </w:style>
  <w:style w:type="character" w:styleId="Mention">
    <w:name w:val="Mention"/>
    <w:basedOn w:val="DefaultParagraphFont"/>
    <w:uiPriority w:val="99"/>
    <w:unhideWhenUsed/>
    <w:rsid w:val="00274E1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7498">
      <w:bodyDiv w:val="1"/>
      <w:marLeft w:val="0"/>
      <w:marRight w:val="0"/>
      <w:marTop w:val="0"/>
      <w:marBottom w:val="0"/>
      <w:divBdr>
        <w:top w:val="none" w:sz="0" w:space="0" w:color="auto"/>
        <w:left w:val="none" w:sz="0" w:space="0" w:color="auto"/>
        <w:bottom w:val="none" w:sz="0" w:space="0" w:color="auto"/>
        <w:right w:val="none" w:sz="0" w:space="0" w:color="auto"/>
      </w:divBdr>
    </w:div>
    <w:div w:id="118959157">
      <w:bodyDiv w:val="1"/>
      <w:marLeft w:val="0"/>
      <w:marRight w:val="0"/>
      <w:marTop w:val="0"/>
      <w:marBottom w:val="0"/>
      <w:divBdr>
        <w:top w:val="none" w:sz="0" w:space="0" w:color="auto"/>
        <w:left w:val="none" w:sz="0" w:space="0" w:color="auto"/>
        <w:bottom w:val="none" w:sz="0" w:space="0" w:color="auto"/>
        <w:right w:val="none" w:sz="0" w:space="0" w:color="auto"/>
      </w:divBdr>
      <w:divsChild>
        <w:div w:id="718896680">
          <w:marLeft w:val="0"/>
          <w:marRight w:val="0"/>
          <w:marTop w:val="225"/>
          <w:marBottom w:val="225"/>
          <w:divBdr>
            <w:top w:val="none" w:sz="0" w:space="0" w:color="auto"/>
            <w:left w:val="none" w:sz="0" w:space="0" w:color="auto"/>
            <w:bottom w:val="none" w:sz="0" w:space="0" w:color="auto"/>
            <w:right w:val="none" w:sz="0" w:space="0" w:color="auto"/>
          </w:divBdr>
          <w:divsChild>
            <w:div w:id="338625929">
              <w:marLeft w:val="0"/>
              <w:marRight w:val="0"/>
              <w:marTop w:val="0"/>
              <w:marBottom w:val="0"/>
              <w:divBdr>
                <w:top w:val="none" w:sz="0" w:space="0" w:color="auto"/>
                <w:left w:val="none" w:sz="0" w:space="0" w:color="auto"/>
                <w:bottom w:val="single" w:sz="12" w:space="4" w:color="EEEEEE"/>
                <w:right w:val="none" w:sz="0" w:space="0" w:color="auto"/>
              </w:divBdr>
            </w:div>
            <w:div w:id="1873153116">
              <w:marLeft w:val="0"/>
              <w:marRight w:val="0"/>
              <w:marTop w:val="0"/>
              <w:marBottom w:val="0"/>
              <w:divBdr>
                <w:top w:val="none" w:sz="0" w:space="0" w:color="auto"/>
                <w:left w:val="none" w:sz="0" w:space="0" w:color="auto"/>
                <w:bottom w:val="none" w:sz="0" w:space="0" w:color="auto"/>
                <w:right w:val="none" w:sz="0" w:space="0" w:color="auto"/>
              </w:divBdr>
            </w:div>
          </w:divsChild>
        </w:div>
        <w:div w:id="1685669880">
          <w:marLeft w:val="0"/>
          <w:marRight w:val="0"/>
          <w:marTop w:val="225"/>
          <w:marBottom w:val="225"/>
          <w:divBdr>
            <w:top w:val="none" w:sz="0" w:space="0" w:color="auto"/>
            <w:left w:val="none" w:sz="0" w:space="0" w:color="auto"/>
            <w:bottom w:val="none" w:sz="0" w:space="0" w:color="auto"/>
            <w:right w:val="none" w:sz="0" w:space="0" w:color="auto"/>
          </w:divBdr>
          <w:divsChild>
            <w:div w:id="1893693311">
              <w:marLeft w:val="0"/>
              <w:marRight w:val="0"/>
              <w:marTop w:val="0"/>
              <w:marBottom w:val="0"/>
              <w:divBdr>
                <w:top w:val="none" w:sz="0" w:space="0" w:color="auto"/>
                <w:left w:val="none" w:sz="0" w:space="0" w:color="auto"/>
                <w:bottom w:val="single" w:sz="12" w:space="4" w:color="EEEEEE"/>
                <w:right w:val="none" w:sz="0" w:space="0" w:color="auto"/>
              </w:divBdr>
            </w:div>
          </w:divsChild>
        </w:div>
      </w:divsChild>
    </w:div>
    <w:div w:id="307712467">
      <w:bodyDiv w:val="1"/>
      <w:marLeft w:val="0"/>
      <w:marRight w:val="0"/>
      <w:marTop w:val="0"/>
      <w:marBottom w:val="0"/>
      <w:divBdr>
        <w:top w:val="none" w:sz="0" w:space="0" w:color="auto"/>
        <w:left w:val="none" w:sz="0" w:space="0" w:color="auto"/>
        <w:bottom w:val="none" w:sz="0" w:space="0" w:color="auto"/>
        <w:right w:val="none" w:sz="0" w:space="0" w:color="auto"/>
      </w:divBdr>
    </w:div>
    <w:div w:id="495653170">
      <w:bodyDiv w:val="1"/>
      <w:marLeft w:val="0"/>
      <w:marRight w:val="0"/>
      <w:marTop w:val="0"/>
      <w:marBottom w:val="0"/>
      <w:divBdr>
        <w:top w:val="none" w:sz="0" w:space="0" w:color="auto"/>
        <w:left w:val="none" w:sz="0" w:space="0" w:color="auto"/>
        <w:bottom w:val="none" w:sz="0" w:space="0" w:color="auto"/>
        <w:right w:val="none" w:sz="0" w:space="0" w:color="auto"/>
      </w:divBdr>
      <w:divsChild>
        <w:div w:id="1960988871">
          <w:marLeft w:val="0"/>
          <w:marRight w:val="0"/>
          <w:marTop w:val="225"/>
          <w:marBottom w:val="225"/>
          <w:divBdr>
            <w:top w:val="none" w:sz="0" w:space="0" w:color="auto"/>
            <w:left w:val="none" w:sz="0" w:space="0" w:color="auto"/>
            <w:bottom w:val="none" w:sz="0" w:space="0" w:color="auto"/>
            <w:right w:val="none" w:sz="0" w:space="0" w:color="auto"/>
          </w:divBdr>
          <w:divsChild>
            <w:div w:id="1394162988">
              <w:marLeft w:val="0"/>
              <w:marRight w:val="0"/>
              <w:marTop w:val="0"/>
              <w:marBottom w:val="0"/>
              <w:divBdr>
                <w:top w:val="none" w:sz="0" w:space="0" w:color="auto"/>
                <w:left w:val="none" w:sz="0" w:space="0" w:color="auto"/>
                <w:bottom w:val="single" w:sz="12" w:space="4" w:color="EEEEEE"/>
                <w:right w:val="none" w:sz="0" w:space="0" w:color="auto"/>
              </w:divBdr>
            </w:div>
            <w:div w:id="1378316883">
              <w:marLeft w:val="0"/>
              <w:marRight w:val="0"/>
              <w:marTop w:val="0"/>
              <w:marBottom w:val="0"/>
              <w:divBdr>
                <w:top w:val="none" w:sz="0" w:space="0" w:color="auto"/>
                <w:left w:val="none" w:sz="0" w:space="0" w:color="auto"/>
                <w:bottom w:val="none" w:sz="0" w:space="0" w:color="auto"/>
                <w:right w:val="none" w:sz="0" w:space="0" w:color="auto"/>
              </w:divBdr>
            </w:div>
          </w:divsChild>
        </w:div>
        <w:div w:id="1268318916">
          <w:marLeft w:val="0"/>
          <w:marRight w:val="0"/>
          <w:marTop w:val="225"/>
          <w:marBottom w:val="225"/>
          <w:divBdr>
            <w:top w:val="none" w:sz="0" w:space="0" w:color="auto"/>
            <w:left w:val="none" w:sz="0" w:space="0" w:color="auto"/>
            <w:bottom w:val="none" w:sz="0" w:space="0" w:color="auto"/>
            <w:right w:val="none" w:sz="0" w:space="0" w:color="auto"/>
          </w:divBdr>
          <w:divsChild>
            <w:div w:id="323558811">
              <w:marLeft w:val="0"/>
              <w:marRight w:val="0"/>
              <w:marTop w:val="0"/>
              <w:marBottom w:val="0"/>
              <w:divBdr>
                <w:top w:val="none" w:sz="0" w:space="0" w:color="auto"/>
                <w:left w:val="none" w:sz="0" w:space="0" w:color="auto"/>
                <w:bottom w:val="single" w:sz="12" w:space="4" w:color="EEEEEE"/>
                <w:right w:val="none" w:sz="0" w:space="0" w:color="auto"/>
              </w:divBdr>
            </w:div>
          </w:divsChild>
        </w:div>
      </w:divsChild>
    </w:div>
    <w:div w:id="701442445">
      <w:bodyDiv w:val="1"/>
      <w:marLeft w:val="0"/>
      <w:marRight w:val="0"/>
      <w:marTop w:val="0"/>
      <w:marBottom w:val="0"/>
      <w:divBdr>
        <w:top w:val="none" w:sz="0" w:space="0" w:color="auto"/>
        <w:left w:val="none" w:sz="0" w:space="0" w:color="auto"/>
        <w:bottom w:val="none" w:sz="0" w:space="0" w:color="auto"/>
        <w:right w:val="none" w:sz="0" w:space="0" w:color="auto"/>
      </w:divBdr>
    </w:div>
    <w:div w:id="753211181">
      <w:bodyDiv w:val="1"/>
      <w:marLeft w:val="0"/>
      <w:marRight w:val="0"/>
      <w:marTop w:val="0"/>
      <w:marBottom w:val="0"/>
      <w:divBdr>
        <w:top w:val="none" w:sz="0" w:space="0" w:color="auto"/>
        <w:left w:val="none" w:sz="0" w:space="0" w:color="auto"/>
        <w:bottom w:val="none" w:sz="0" w:space="0" w:color="auto"/>
        <w:right w:val="none" w:sz="0" w:space="0" w:color="auto"/>
      </w:divBdr>
    </w:div>
    <w:div w:id="975794581">
      <w:bodyDiv w:val="1"/>
      <w:marLeft w:val="0"/>
      <w:marRight w:val="0"/>
      <w:marTop w:val="0"/>
      <w:marBottom w:val="0"/>
      <w:divBdr>
        <w:top w:val="none" w:sz="0" w:space="0" w:color="auto"/>
        <w:left w:val="none" w:sz="0" w:space="0" w:color="auto"/>
        <w:bottom w:val="none" w:sz="0" w:space="0" w:color="auto"/>
        <w:right w:val="none" w:sz="0" w:space="0" w:color="auto"/>
      </w:divBdr>
    </w:div>
    <w:div w:id="1313173801">
      <w:bodyDiv w:val="1"/>
      <w:marLeft w:val="0"/>
      <w:marRight w:val="0"/>
      <w:marTop w:val="0"/>
      <w:marBottom w:val="0"/>
      <w:divBdr>
        <w:top w:val="none" w:sz="0" w:space="0" w:color="auto"/>
        <w:left w:val="none" w:sz="0" w:space="0" w:color="auto"/>
        <w:bottom w:val="none" w:sz="0" w:space="0" w:color="auto"/>
        <w:right w:val="none" w:sz="0" w:space="0" w:color="auto"/>
      </w:divBdr>
    </w:div>
    <w:div w:id="1346518289">
      <w:bodyDiv w:val="1"/>
      <w:marLeft w:val="0"/>
      <w:marRight w:val="0"/>
      <w:marTop w:val="0"/>
      <w:marBottom w:val="0"/>
      <w:divBdr>
        <w:top w:val="none" w:sz="0" w:space="0" w:color="auto"/>
        <w:left w:val="none" w:sz="0" w:space="0" w:color="auto"/>
        <w:bottom w:val="none" w:sz="0" w:space="0" w:color="auto"/>
        <w:right w:val="none" w:sz="0" w:space="0" w:color="auto"/>
      </w:divBdr>
    </w:div>
    <w:div w:id="1522889189">
      <w:bodyDiv w:val="1"/>
      <w:marLeft w:val="0"/>
      <w:marRight w:val="0"/>
      <w:marTop w:val="0"/>
      <w:marBottom w:val="0"/>
      <w:divBdr>
        <w:top w:val="none" w:sz="0" w:space="0" w:color="auto"/>
        <w:left w:val="none" w:sz="0" w:space="0" w:color="auto"/>
        <w:bottom w:val="none" w:sz="0" w:space="0" w:color="auto"/>
        <w:right w:val="none" w:sz="0" w:space="0" w:color="auto"/>
      </w:divBdr>
      <w:divsChild>
        <w:div w:id="887110785">
          <w:marLeft w:val="432"/>
          <w:marRight w:val="216"/>
          <w:marTop w:val="0"/>
          <w:marBottom w:val="0"/>
          <w:divBdr>
            <w:top w:val="none" w:sz="0" w:space="0" w:color="auto"/>
            <w:left w:val="none" w:sz="0" w:space="0" w:color="auto"/>
            <w:bottom w:val="none" w:sz="0" w:space="0" w:color="auto"/>
            <w:right w:val="none" w:sz="0" w:space="0" w:color="auto"/>
          </w:divBdr>
        </w:div>
        <w:div w:id="993144605">
          <w:marLeft w:val="216"/>
          <w:marRight w:val="432"/>
          <w:marTop w:val="0"/>
          <w:marBottom w:val="0"/>
          <w:divBdr>
            <w:top w:val="none" w:sz="0" w:space="0" w:color="auto"/>
            <w:left w:val="none" w:sz="0" w:space="0" w:color="auto"/>
            <w:bottom w:val="none" w:sz="0" w:space="0" w:color="auto"/>
            <w:right w:val="none" w:sz="0" w:space="0" w:color="auto"/>
          </w:divBdr>
        </w:div>
        <w:div w:id="1981837435">
          <w:marLeft w:val="432"/>
          <w:marRight w:val="216"/>
          <w:marTop w:val="0"/>
          <w:marBottom w:val="0"/>
          <w:divBdr>
            <w:top w:val="none" w:sz="0" w:space="0" w:color="auto"/>
            <w:left w:val="none" w:sz="0" w:space="0" w:color="auto"/>
            <w:bottom w:val="none" w:sz="0" w:space="0" w:color="auto"/>
            <w:right w:val="none" w:sz="0" w:space="0" w:color="auto"/>
          </w:divBdr>
        </w:div>
      </w:divsChild>
    </w:div>
    <w:div w:id="1549607320">
      <w:bodyDiv w:val="1"/>
      <w:marLeft w:val="0"/>
      <w:marRight w:val="0"/>
      <w:marTop w:val="0"/>
      <w:marBottom w:val="0"/>
      <w:divBdr>
        <w:top w:val="none" w:sz="0" w:space="0" w:color="auto"/>
        <w:left w:val="none" w:sz="0" w:space="0" w:color="auto"/>
        <w:bottom w:val="none" w:sz="0" w:space="0" w:color="auto"/>
        <w:right w:val="none" w:sz="0" w:space="0" w:color="auto"/>
      </w:divBdr>
    </w:div>
    <w:div w:id="2043942929">
      <w:bodyDiv w:val="1"/>
      <w:marLeft w:val="0"/>
      <w:marRight w:val="0"/>
      <w:marTop w:val="0"/>
      <w:marBottom w:val="0"/>
      <w:divBdr>
        <w:top w:val="none" w:sz="0" w:space="0" w:color="auto"/>
        <w:left w:val="none" w:sz="0" w:space="0" w:color="auto"/>
        <w:bottom w:val="none" w:sz="0" w:space="0" w:color="auto"/>
        <w:right w:val="none" w:sz="0" w:space="0" w:color="auto"/>
      </w:divBdr>
    </w:div>
    <w:div w:id="2083676439">
      <w:bodyDiv w:val="1"/>
      <w:marLeft w:val="0"/>
      <w:marRight w:val="0"/>
      <w:marTop w:val="0"/>
      <w:marBottom w:val="0"/>
      <w:divBdr>
        <w:top w:val="none" w:sz="0" w:space="0" w:color="auto"/>
        <w:left w:val="none" w:sz="0" w:space="0" w:color="auto"/>
        <w:bottom w:val="none" w:sz="0" w:space="0" w:color="auto"/>
        <w:right w:val="none" w:sz="0" w:space="0" w:color="auto"/>
      </w:divBdr>
      <w:divsChild>
        <w:div w:id="946540297">
          <w:marLeft w:val="216"/>
          <w:marRight w:val="432"/>
          <w:marTop w:val="0"/>
          <w:marBottom w:val="0"/>
          <w:divBdr>
            <w:top w:val="none" w:sz="0" w:space="0" w:color="auto"/>
            <w:left w:val="none" w:sz="0" w:space="0" w:color="auto"/>
            <w:bottom w:val="none" w:sz="0" w:space="0" w:color="auto"/>
            <w:right w:val="none" w:sz="0" w:space="0" w:color="auto"/>
          </w:divBdr>
        </w:div>
        <w:div w:id="1227062651">
          <w:marLeft w:val="432"/>
          <w:marRight w:val="216"/>
          <w:marTop w:val="0"/>
          <w:marBottom w:val="0"/>
          <w:divBdr>
            <w:top w:val="none" w:sz="0" w:space="0" w:color="auto"/>
            <w:left w:val="none" w:sz="0" w:space="0" w:color="auto"/>
            <w:bottom w:val="none" w:sz="0" w:space="0" w:color="auto"/>
            <w:right w:val="none" w:sz="0" w:space="0" w:color="auto"/>
          </w:divBdr>
        </w:div>
        <w:div w:id="1554654048">
          <w:marLeft w:val="432"/>
          <w:marRight w:val="216"/>
          <w:marTop w:val="0"/>
          <w:marBottom w:val="0"/>
          <w:divBdr>
            <w:top w:val="none" w:sz="0" w:space="0" w:color="auto"/>
            <w:left w:val="none" w:sz="0" w:space="0" w:color="auto"/>
            <w:bottom w:val="none" w:sz="0" w:space="0" w:color="auto"/>
            <w:right w:val="none" w:sz="0" w:space="0" w:color="auto"/>
          </w:divBdr>
        </w:div>
      </w:divsChild>
    </w:div>
    <w:div w:id="213393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ilvija.sileike@avias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9460B2C3CD752419BA1A3A3A9C14D82" ma:contentTypeVersion="15" ma:contentTypeDescription="Kurkite naują dokumentą." ma:contentTypeScope="" ma:versionID="bfc1b33f4a57f5be451bbe216c7690b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cae15b2d5ed1cf54131d35e3a71cae6e"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93B684-C4CA-463B-883E-B550CDBA3F26}">
  <ds:schemaRefs>
    <ds:schemaRef ds:uri="http://schemas.microsoft.com/sharepoint/v3/contenttype/forms"/>
  </ds:schemaRefs>
</ds:datastoreItem>
</file>

<file path=customXml/itemProps2.xml><?xml version="1.0" encoding="utf-8"?>
<ds:datastoreItem xmlns:ds="http://schemas.openxmlformats.org/officeDocument/2006/customXml" ds:itemID="{C3654D00-E32E-4056-AB6C-AD2263AB4DE2}">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97e133d7-b86e-4fab-b5e8-6f5a836374a6"/>
    <ds:schemaRef ds:uri="91b16719-536f-4fdf-94c4-f7ad0f841ac6"/>
    <ds:schemaRef ds:uri="http://schemas.microsoft.com/office/2006/metadata/properties"/>
  </ds:schemaRefs>
</ds:datastoreItem>
</file>

<file path=customXml/itemProps3.xml><?xml version="1.0" encoding="utf-8"?>
<ds:datastoreItem xmlns:ds="http://schemas.openxmlformats.org/officeDocument/2006/customXml" ds:itemID="{13D2BA75-6C7C-40C7-8071-C98A80108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430</Words>
  <Characters>3047</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Martynas Vilcinskas | ASG</cp:lastModifiedBy>
  <cp:revision>24</cp:revision>
  <cp:lastPrinted>2019-10-27T04:18:00Z</cp:lastPrinted>
  <dcterms:created xsi:type="dcterms:W3CDTF">2025-10-01T17:15:00Z</dcterms:created>
  <dcterms:modified xsi:type="dcterms:W3CDTF">2025-10-30T13:22:00Z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0x010100B9460B2C3CD752419BA1A3A3A9C14D82</vt:lpwstr>
  </property>
  <property fmtid="{D5CDD505-2E9C-101B-9397-08002B2CF9AE}" pid="3" name="MediaServiceImageTags">
    <vt:lpwstr/>
  </property>
  <property fmtid="{D5CDD505-2E9C-101B-9397-08002B2CF9AE}" pid="4" name="GrammarlyDocumentId">
    <vt:lpwstr>933a151106a98cd937a40bc287fdf18fc7efd104acbfa98c77c259dee2715ec9</vt:lpwstr>
  </property>
</Properties>
</file>