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80F5F" w14:textId="0970DD20" w:rsidR="003C14A4" w:rsidRDefault="00CC2F1B" w:rsidP="00517A43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lt-LT"/>
        </w:rPr>
        <w:t>Pranešimas žiniasklaidai</w:t>
      </w:r>
    </w:p>
    <w:p w14:paraId="28E420EE" w14:textId="79CD5732" w:rsidR="00CC2F1B" w:rsidRPr="00CC2F1B" w:rsidRDefault="00CC2F1B" w:rsidP="00517A43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2025 m. spalio </w:t>
      </w:r>
      <w:r>
        <w:rPr>
          <w:rFonts w:ascii="Times New Roman" w:hAnsi="Times New Roman" w:cs="Times New Roman"/>
          <w:b/>
          <w:bCs/>
          <w:sz w:val="22"/>
          <w:szCs w:val="22"/>
        </w:rPr>
        <w:t>31 d.</w:t>
      </w:r>
    </w:p>
    <w:p w14:paraId="48828D9F" w14:textId="2DAD4A47" w:rsidR="003C14A4" w:rsidRPr="00D63A0F" w:rsidRDefault="00973FA4" w:rsidP="00F13CC7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lt-LT"/>
        </w:rPr>
        <w:t>D</w:t>
      </w:r>
      <w:r w:rsidR="00626BC1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ėmesio centre </w:t>
      </w:r>
      <w:r w:rsidR="00417F13" w:rsidRPr="00626BC1">
        <w:rPr>
          <w:rFonts w:ascii="Times New Roman" w:hAnsi="Times New Roman" w:cs="Times New Roman"/>
          <w:b/>
          <w:bCs/>
          <w:sz w:val="22"/>
          <w:szCs w:val="22"/>
          <w:lang w:val="lt-LT"/>
        </w:rPr>
        <w:t>moliūgas</w:t>
      </w:r>
      <w:r w:rsidR="00D63A0F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: </w:t>
      </w:r>
      <w:r w:rsidR="00CC2F1B">
        <w:rPr>
          <w:rFonts w:ascii="Times New Roman" w:hAnsi="Times New Roman" w:cs="Times New Roman"/>
          <w:b/>
          <w:bCs/>
          <w:sz w:val="22"/>
          <w:szCs w:val="22"/>
          <w:lang w:val="lt-LT"/>
        </w:rPr>
        <w:t>šie</w:t>
      </w:r>
      <w:r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negirdėti</w:t>
      </w:r>
      <w:r w:rsidR="00CC2F1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</w:t>
      </w:r>
      <w:r w:rsidR="00D63A0F">
        <w:rPr>
          <w:rFonts w:ascii="Times New Roman" w:hAnsi="Times New Roman" w:cs="Times New Roman"/>
          <w:b/>
          <w:bCs/>
          <w:sz w:val="22"/>
          <w:szCs w:val="22"/>
          <w:lang w:val="lt-LT"/>
        </w:rPr>
        <w:t>receptai leis atrasti daržovę iš naujo</w:t>
      </w:r>
    </w:p>
    <w:p w14:paraId="51CE52EA" w14:textId="5FB8EE83" w:rsidR="00626BC1" w:rsidRPr="00626BC1" w:rsidRDefault="00626BC1" w:rsidP="00F13CC7">
      <w:pPr>
        <w:pStyle w:val="NormalWeb"/>
        <w:jc w:val="both"/>
        <w:rPr>
          <w:b/>
          <w:bCs/>
          <w:sz w:val="22"/>
          <w:szCs w:val="22"/>
        </w:rPr>
      </w:pPr>
      <w:r w:rsidRPr="00626BC1">
        <w:rPr>
          <w:b/>
          <w:bCs/>
          <w:sz w:val="22"/>
          <w:szCs w:val="22"/>
        </w:rPr>
        <w:t>Moliūgas – tikra rudens</w:t>
      </w:r>
      <w:r>
        <w:rPr>
          <w:b/>
          <w:bCs/>
          <w:sz w:val="22"/>
          <w:szCs w:val="22"/>
          <w:lang w:val="lt-LT"/>
        </w:rPr>
        <w:t xml:space="preserve"> sezono</w:t>
      </w:r>
      <w:r w:rsidRPr="00626BC1">
        <w:rPr>
          <w:b/>
          <w:bCs/>
          <w:sz w:val="22"/>
          <w:szCs w:val="22"/>
        </w:rPr>
        <w:t xml:space="preserve"> ir Helovino</w:t>
      </w:r>
      <w:r>
        <w:rPr>
          <w:b/>
          <w:bCs/>
          <w:sz w:val="22"/>
          <w:szCs w:val="22"/>
          <w:lang w:val="lt-LT"/>
        </w:rPr>
        <w:t xml:space="preserve"> vakarėlių</w:t>
      </w:r>
      <w:r w:rsidRPr="00626BC1">
        <w:rPr>
          <w:b/>
          <w:bCs/>
          <w:sz w:val="22"/>
          <w:szCs w:val="22"/>
        </w:rPr>
        <w:t xml:space="preserve"> ikona. Juo gardinami gėrimai, puošiami namai, o virtuvėje jis tampa pagrindiniu šaltojo sezono ingredientu. Nuo kvapnaus „pumpkin spice </w:t>
      </w:r>
      <w:proofErr w:type="gramStart"/>
      <w:r w:rsidRPr="00626BC1">
        <w:rPr>
          <w:b/>
          <w:bCs/>
          <w:sz w:val="22"/>
          <w:szCs w:val="22"/>
        </w:rPr>
        <w:t>latte“ iki</w:t>
      </w:r>
      <w:proofErr w:type="gramEnd"/>
      <w:r w:rsidRPr="00626BC1">
        <w:rPr>
          <w:b/>
          <w:bCs/>
          <w:sz w:val="22"/>
          <w:szCs w:val="22"/>
        </w:rPr>
        <w:t xml:space="preserve"> šiltos sriubos ar kepinio – ši daržovė </w:t>
      </w:r>
      <w:r>
        <w:rPr>
          <w:b/>
          <w:bCs/>
          <w:sz w:val="22"/>
          <w:szCs w:val="22"/>
          <w:lang w:val="lt-LT"/>
        </w:rPr>
        <w:t>yra itin universal</w:t>
      </w:r>
      <w:r w:rsidR="00F13CC7">
        <w:rPr>
          <w:b/>
          <w:bCs/>
          <w:sz w:val="22"/>
          <w:szCs w:val="22"/>
          <w:lang w:val="lt-LT"/>
        </w:rPr>
        <w:t>i</w:t>
      </w:r>
      <w:r w:rsidRPr="00626BC1">
        <w:rPr>
          <w:b/>
          <w:bCs/>
          <w:sz w:val="22"/>
          <w:szCs w:val="22"/>
        </w:rPr>
        <w:t>. Artėjant Helovinui, moliūgas atsiduria dėmesio centre ne tik kaip dekoracija, bet ir kaip įkvėpimas rudeniškiems receptams. Ilgai išliekantis šviežias, maistingas ir švelnaus skonio, jis tinka tiek pikantiškiems, tiek saldiems patiekalams</w:t>
      </w:r>
      <w:r>
        <w:rPr>
          <w:b/>
          <w:bCs/>
          <w:sz w:val="22"/>
          <w:szCs w:val="22"/>
          <w:lang w:val="lt-LT"/>
        </w:rPr>
        <w:t>,</w:t>
      </w:r>
      <w:r w:rsidRPr="00626BC1">
        <w:rPr>
          <w:b/>
          <w:bCs/>
          <w:sz w:val="22"/>
          <w:szCs w:val="22"/>
        </w:rPr>
        <w:t xml:space="preserve"> todėl eksperimentuoti virtuvėje galima paprastai, kūrybiškai ir daug</w:t>
      </w:r>
      <w:r>
        <w:rPr>
          <w:b/>
          <w:bCs/>
          <w:sz w:val="22"/>
          <w:szCs w:val="22"/>
          <w:lang w:val="lt-LT"/>
        </w:rPr>
        <w:t xml:space="preserve"> </w:t>
      </w:r>
      <w:r w:rsidRPr="00626BC1">
        <w:rPr>
          <w:b/>
          <w:bCs/>
          <w:sz w:val="22"/>
          <w:szCs w:val="22"/>
        </w:rPr>
        <w:t>neišleidžiant.</w:t>
      </w:r>
    </w:p>
    <w:p w14:paraId="6C8596E2" w14:textId="0C5717A2" w:rsidR="00517A43" w:rsidRPr="00626BC1" w:rsidRDefault="00517A43" w:rsidP="00517A43">
      <w:pPr>
        <w:pStyle w:val="NormalWeb"/>
        <w:jc w:val="both"/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Pasak </w:t>
      </w:r>
      <w:proofErr w:type="spellStart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Lukos</w:t>
      </w:r>
      <w:proofErr w:type="spellEnd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</w:t>
      </w:r>
      <w:proofErr w:type="spellStart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Lesauskaitės-Remeikės</w:t>
      </w:r>
      <w:proofErr w:type="spellEnd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, prekybos tinklo „Rimi“ viešųjų ryšių ir korporatyvinės atsakomybės vadovės, rudenį moliūgai tampa ne tik šio sezono virtuvės pažiba, bet ir viena populiariausių daržovių pirkėjų krepšeliuose. </w:t>
      </w:r>
    </w:p>
    <w:p w14:paraId="311EF4F4" w14:textId="1902FAD0" w:rsidR="00517A43" w:rsidRPr="00626BC1" w:rsidRDefault="00517A43" w:rsidP="00517A43">
      <w:pPr>
        <w:pStyle w:val="NormalWeb"/>
        <w:jc w:val="both"/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„</w:t>
      </w:r>
      <w:r w:rsidR="009F4B9A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Spalio pabaiga – puikus metas tiek kūrybiškai pasiruošti </w:t>
      </w:r>
      <w:proofErr w:type="spellStart"/>
      <w:r w:rsidR="009F4B9A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Helovinui</w:t>
      </w:r>
      <w:proofErr w:type="spellEnd"/>
      <w:r w:rsidR="009F4B9A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, tiek papildyti virtuvę rudeniškais ingredientais, todėl šiuo laikotarpiu esame paskelbę specialias nuolaidas įvairioms moliūgų rūšims</w:t>
      </w:r>
      <w:r w:rsidR="00F13CC7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– šią savaitę lietuviškiems moliūgams taikoma </w:t>
      </w:r>
      <w:r w:rsidR="00F13CC7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70 proc. </w:t>
      </w:r>
      <w:proofErr w:type="spellStart"/>
      <w:r w:rsidR="00F13CC7">
        <w:rPr>
          <w:rFonts w:eastAsiaTheme="minorHAnsi"/>
          <w:color w:val="000000" w:themeColor="text1"/>
          <w:kern w:val="2"/>
          <w:sz w:val="22"/>
          <w:szCs w:val="22"/>
          <w:lang w:eastAsia="en-US"/>
          <w14:ligatures w14:val="standardContextual"/>
        </w:rPr>
        <w:t>nuolaida</w:t>
      </w:r>
      <w:proofErr w:type="spellEnd"/>
      <w:r w:rsidR="009F4B9A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. Norime pakviesti žmones atrasti moliūgo universalumą</w:t>
      </w:r>
      <w:r w:rsidR="00F13CC7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neišlaidaujant</w:t>
      </w:r>
      <w:r w:rsidR="009F4B9A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– jis tinka ne tik sriuboms ar kepiniams, bet ir kavai ar desertams. Tinkamai pasirinktas moliūgas gali tapti tikra rudens virtuvės žvaigžde. 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Pastebime, kad </w:t>
      </w:r>
      <w:r w:rsidR="009F4B9A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lietuviai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</w:t>
      </w:r>
      <w:r w:rsidR="009F4B9A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drąsiai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eksperimentuoja ir vis dažniau renkasi skirtingas moliūgų rūš</w:t>
      </w:r>
      <w:r w:rsidR="009F4B9A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is: vienas dekorui, kitas maisto gaminimui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“ – sako L. </w:t>
      </w:r>
      <w:proofErr w:type="spellStart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Lesauskaitė-Remeikė</w:t>
      </w:r>
      <w:proofErr w:type="spellEnd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.</w:t>
      </w:r>
    </w:p>
    <w:p w14:paraId="0F19BCEC" w14:textId="52E7A551" w:rsidR="009F4B9A" w:rsidRPr="00626BC1" w:rsidRDefault="009F4B9A" w:rsidP="00517A43">
      <w:pPr>
        <w:spacing w:before="120" w:after="12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</w:pPr>
      <w:r w:rsidRPr="00626BC1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Moliūgas įkvepia kūrybiškumui virtuvėje – iš jo galima ruošti ne tik tradicinius patiekalus, bet ir netikėtus skonių derinius. Ši daržovė puikiai tinka tiek saldiems, tiek sūriems receptams, o jos natūralus saldumas ir švelni tekstūra leidžia sumažinti cukraus ar riebalų kiekį maiste. Prekybos tinklas „Rimi“ kviečia pasisemti įkvėpimo ir išbandyti </w:t>
      </w:r>
      <w:r w:rsidR="00F13CC7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>taupius</w:t>
      </w:r>
      <w:r w:rsidR="00F13CC7" w:rsidRPr="00626BC1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 </w:t>
      </w:r>
      <w:r w:rsidRPr="00626BC1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>rudeniškus</w:t>
      </w:r>
      <w:r w:rsidR="00F13CC7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 </w:t>
      </w:r>
      <w:r w:rsidRPr="00626BC1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moliūgo </w:t>
      </w:r>
      <w:r w:rsidRPr="00D63A0F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receptus – nuo klasikinių sriubų iki originalių </w:t>
      </w:r>
      <w:r w:rsidR="007705FB" w:rsidRPr="00D63A0F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>užkandžių</w:t>
      </w:r>
      <w:r w:rsidRPr="00D63A0F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 bei </w:t>
      </w:r>
      <w:r w:rsidR="007705FB" w:rsidRPr="00D63A0F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>netikėtų</w:t>
      </w:r>
      <w:r w:rsidR="007705FB" w:rsidRPr="00626BC1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 </w:t>
      </w:r>
      <w:r w:rsidR="00626BC1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>desertų</w:t>
      </w:r>
      <w:r w:rsidR="00F13CC7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>, kuriuos galima pasigaminti pernelyg neišlaidaujant</w:t>
      </w:r>
      <w:r w:rsidR="007705FB" w:rsidRPr="00626BC1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>.</w:t>
      </w:r>
    </w:p>
    <w:p w14:paraId="013C9AA3" w14:textId="77777777" w:rsidR="007705FB" w:rsidRPr="00626BC1" w:rsidRDefault="007705FB" w:rsidP="007705FB">
      <w:pPr>
        <w:pStyle w:val="NormalWeb"/>
        <w:rPr>
          <w:rFonts w:eastAsiaTheme="minorHAnsi"/>
          <w:b/>
          <w:bCs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  <w:t>D</w:t>
      </w:r>
      <w:r w:rsidRPr="00626BC1">
        <w:rPr>
          <w:rFonts w:eastAsiaTheme="minorHAnsi"/>
          <w:b/>
          <w:bCs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ani</w:t>
      </w:r>
      <w:r w:rsidRPr="00626BC1">
        <w:rPr>
          <w:rFonts w:eastAsiaTheme="minorHAnsi"/>
          <w:b/>
          <w:bCs/>
          <w:color w:val="000000" w:themeColor="text1"/>
          <w:kern w:val="2"/>
          <w:sz w:val="22"/>
          <w:szCs w:val="22"/>
          <w:lang w:eastAsia="en-US"/>
          <w14:ligatures w14:val="standardContextual"/>
        </w:rPr>
        <w:t>š</w:t>
      </w:r>
      <w:r w:rsidRPr="00626BC1">
        <w:rPr>
          <w:rFonts w:eastAsiaTheme="minorHAnsi"/>
          <w:b/>
          <w:bCs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kas sumuštinis su greipfrutais, moliūgais ir silkėmis</w:t>
      </w:r>
    </w:p>
    <w:p w14:paraId="1A4E66BA" w14:textId="41982EDD" w:rsidR="00B76FBC" w:rsidRPr="00626BC1" w:rsidRDefault="007705FB" w:rsidP="00517A43">
      <w:pPr>
        <w:spacing w:before="120"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6BC1">
        <w:rPr>
          <w:rFonts w:ascii="Times New Roman" w:hAnsi="Times New Roman" w:cs="Times New Roman"/>
          <w:color w:val="000000"/>
          <w:sz w:val="22"/>
          <w:szCs w:val="22"/>
        </w:rPr>
        <w:t>Tai rudeniškas</w:t>
      </w:r>
      <w:r w:rsidR="00626BC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, bet neįprastas </w:t>
      </w:r>
      <w:r w:rsidRPr="00626BC1">
        <w:rPr>
          <w:rFonts w:ascii="Times New Roman" w:hAnsi="Times New Roman" w:cs="Times New Roman"/>
          <w:color w:val="000000"/>
          <w:sz w:val="22"/>
          <w:szCs w:val="22"/>
        </w:rPr>
        <w:t xml:space="preserve">skonių derinys: sultingas greipfrutas, švelnus moliūgas ir šiek tiek sūrios silkės – puikus sumuštinis tiek priešpiečiams, tiek </w:t>
      </w:r>
      <w:r w:rsidRPr="00626BC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gurmaniškam </w:t>
      </w:r>
      <w:proofErr w:type="spellStart"/>
      <w:r w:rsidRPr="00626BC1">
        <w:rPr>
          <w:rFonts w:ascii="Times New Roman" w:hAnsi="Times New Roman" w:cs="Times New Roman"/>
          <w:color w:val="000000"/>
          <w:sz w:val="22"/>
          <w:szCs w:val="22"/>
          <w:lang w:val="lt-LT"/>
        </w:rPr>
        <w:t>Helovino</w:t>
      </w:r>
      <w:proofErr w:type="spellEnd"/>
      <w:r w:rsidRPr="00626BC1">
        <w:rPr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 </w:t>
      </w:r>
      <w:proofErr w:type="spellStart"/>
      <w:r w:rsidRPr="00626BC1">
        <w:rPr>
          <w:rFonts w:ascii="Times New Roman" w:hAnsi="Times New Roman" w:cs="Times New Roman"/>
          <w:color w:val="000000"/>
          <w:sz w:val="22"/>
          <w:szCs w:val="22"/>
        </w:rPr>
        <w:t>vakarėliui</w:t>
      </w:r>
      <w:proofErr w:type="spellEnd"/>
      <w:r w:rsidRPr="00626BC1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23DDA1D" w14:textId="77777777" w:rsidR="007705FB" w:rsidRPr="00626BC1" w:rsidRDefault="007705FB" w:rsidP="007705FB">
      <w:pPr>
        <w:pStyle w:val="NormalWeb"/>
        <w:rPr>
          <w:rFonts w:eastAsiaTheme="minorHAnsi"/>
          <w:b/>
          <w:bCs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b/>
          <w:bCs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Reikės:</w:t>
      </w:r>
    </w:p>
    <w:p w14:paraId="29E55D2F" w14:textId="761346D8" w:rsidR="007705FB" w:rsidRPr="00626BC1" w:rsidRDefault="007705FB" w:rsidP="007705FB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100 g moliūgo</w:t>
      </w:r>
    </w:p>
    <w:p w14:paraId="7F4386BE" w14:textId="6328796F" w:rsidR="007705FB" w:rsidRPr="00626BC1" w:rsidRDefault="007705FB" w:rsidP="007705FB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0,25 vnt. raudonojo greipfruto (pasirinktinai)</w:t>
      </w:r>
    </w:p>
    <w:p w14:paraId="5C951E02" w14:textId="07B71330" w:rsidR="007705FB" w:rsidRPr="00626BC1" w:rsidRDefault="007705FB" w:rsidP="007705FB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0,5 vnt. greipfruto </w:t>
      </w:r>
    </w:p>
    <w:p w14:paraId="5FAD1DA6" w14:textId="605D148B" w:rsidR="007705FB" w:rsidRPr="00626BC1" w:rsidRDefault="007705FB" w:rsidP="007705FB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100 g silpnai sūdytos silkės filė (arba pagal skonį)</w:t>
      </w:r>
    </w:p>
    <w:p w14:paraId="0F574ADD" w14:textId="3B07F7B0" w:rsidR="007705FB" w:rsidRPr="00626BC1" w:rsidRDefault="007705FB" w:rsidP="007705FB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Duonos riekelių (pvz., pilno grūdo)</w:t>
      </w:r>
    </w:p>
    <w:p w14:paraId="22DFC6CB" w14:textId="77777777" w:rsidR="007705FB" w:rsidRPr="00626BC1" w:rsidRDefault="007705FB" w:rsidP="007705FB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Papildomai pagal pageidavimą – petražolės, šviežios salotos lapai</w:t>
      </w:r>
    </w:p>
    <w:p w14:paraId="44CBAA5A" w14:textId="6B8375F1" w:rsidR="007705FB" w:rsidRPr="00626BC1" w:rsidRDefault="007705FB" w:rsidP="007705FB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1 šaukštas alyvuogių aliejaus </w:t>
      </w:r>
    </w:p>
    <w:p w14:paraId="7DDA30A9" w14:textId="77777777" w:rsidR="007705FB" w:rsidRPr="00626BC1" w:rsidRDefault="007705FB" w:rsidP="007705FB">
      <w:pPr>
        <w:pStyle w:val="NormalWeb"/>
        <w:rPr>
          <w:rFonts w:eastAsiaTheme="minorHAnsi"/>
          <w:b/>
          <w:bCs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b/>
          <w:bCs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Gaminimo eiga:</w:t>
      </w:r>
    </w:p>
    <w:p w14:paraId="3689B835" w14:textId="5DAC97DF" w:rsidR="007705FB" w:rsidRPr="00626BC1" w:rsidRDefault="007705FB" w:rsidP="008A2859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Moliūgą nulupkite</w:t>
      </w:r>
      <w:r w:rsidR="008A2859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(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jei ruošiatės išskobti žibintą, galite naudoti ir </w:t>
      </w:r>
      <w:r w:rsidR="008A2859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tinkamas valgyti jo dalis), 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supjaustykite kubeliais ir pakepkite alyvuogių aliejuje, kol suminkštės.</w:t>
      </w:r>
    </w:p>
    <w:p w14:paraId="5C6CA9FC" w14:textId="333E8A79" w:rsidR="007705FB" w:rsidRPr="00626BC1" w:rsidRDefault="007705FB" w:rsidP="008A2859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Greipfrutus nulupkite „plikai“</w:t>
      </w:r>
      <w:r w:rsidR="008A2859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(ir žievę, ir skiltelių odeles)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, supjaustykite</w:t>
      </w:r>
      <w:r w:rsidR="008A2859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vieno kąsnio sumuštiniui tinkamu dydžiu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.</w:t>
      </w:r>
    </w:p>
    <w:p w14:paraId="4FC2157E" w14:textId="67F765F7" w:rsidR="007705FB" w:rsidRPr="00626BC1" w:rsidRDefault="008A2859" w:rsidP="008A2859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Jei naudosite salotų lapus, juos dėkite a</w:t>
      </w:r>
      <w:r w:rsidR="007705FB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nt duonos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riekės</w:t>
      </w:r>
      <w:r w:rsidR="007705FB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,</w:t>
      </w: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o</w:t>
      </w:r>
      <w:r w:rsidR="007705FB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ant jų – pakeptą moliūgą, greipfruto skilteles ir silkės filė.</w:t>
      </w:r>
    </w:p>
    <w:p w14:paraId="469D0E62" w14:textId="2E52E4D1" w:rsidR="007705FB" w:rsidRPr="00626BC1" w:rsidRDefault="007705FB" w:rsidP="008A2859">
      <w:pPr>
        <w:pStyle w:val="NormalWeb"/>
        <w:numPr>
          <w:ilvl w:val="0"/>
          <w:numId w:val="1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lastRenderedPageBreak/>
        <w:t>Papuoškite petražolėmis ir, jei norite, užlašinkite šiek tiek alyvuogių aliejaus. Patiekite šiltą ar kambario temperatūros</w:t>
      </w:r>
      <w:r w:rsidR="008A2859"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.</w:t>
      </w:r>
    </w:p>
    <w:p w14:paraId="557BF623" w14:textId="77777777" w:rsidR="008A2859" w:rsidRPr="00626BC1" w:rsidRDefault="008A2859" w:rsidP="008A2859">
      <w:pPr>
        <w:pStyle w:val="NormalWeb"/>
        <w:rPr>
          <w:color w:val="000000"/>
          <w:sz w:val="22"/>
          <w:szCs w:val="22"/>
        </w:rPr>
      </w:pPr>
      <w:r w:rsidRPr="00626BC1">
        <w:rPr>
          <w:rStyle w:val="Strong"/>
          <w:rFonts w:eastAsiaTheme="majorEastAsia"/>
          <w:color w:val="000000"/>
          <w:sz w:val="22"/>
          <w:szCs w:val="22"/>
        </w:rPr>
        <w:t>Perloto su moliūgais ir šalavijais</w:t>
      </w:r>
    </w:p>
    <w:p w14:paraId="1F3C5759" w14:textId="233C259E" w:rsidR="008A2859" w:rsidRPr="00626BC1" w:rsidRDefault="008A2859" w:rsidP="008A2859">
      <w:pPr>
        <w:pStyle w:val="NormalWeb"/>
        <w:rPr>
          <w:color w:val="000000"/>
          <w:sz w:val="22"/>
          <w:szCs w:val="22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Šiltas rudeniškas patiekalas, kuriame sūrios kruopos susilieja su švelniu moliūgu ir aromatingu šalaviju — puikus pasirinkimas sezonui.</w:t>
      </w:r>
    </w:p>
    <w:p w14:paraId="68EFAFF8" w14:textId="77777777" w:rsidR="008A2859" w:rsidRPr="00626BC1" w:rsidRDefault="008A2859" w:rsidP="008A2859">
      <w:pPr>
        <w:pStyle w:val="NormalWeb"/>
        <w:rPr>
          <w:color w:val="000000"/>
          <w:sz w:val="22"/>
          <w:szCs w:val="22"/>
        </w:rPr>
      </w:pPr>
      <w:r w:rsidRPr="00626BC1">
        <w:rPr>
          <w:rStyle w:val="Strong"/>
          <w:rFonts w:eastAsiaTheme="majorEastAsia"/>
          <w:color w:val="000000"/>
          <w:sz w:val="22"/>
          <w:szCs w:val="22"/>
        </w:rPr>
        <w:t>Reikės:</w:t>
      </w:r>
    </w:p>
    <w:p w14:paraId="4E3EB79A" w14:textId="18ADA220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250 g perlinių kruopų</w:t>
      </w:r>
    </w:p>
    <w:p w14:paraId="5716681C" w14:textId="3AC8BD53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1 vnt. svogūno </w:t>
      </w:r>
    </w:p>
    <w:p w14:paraId="11A4D9DC" w14:textId="5414F8FA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1 vnt. česnako skiltelės</w:t>
      </w:r>
    </w:p>
    <w:p w14:paraId="7C467EAC" w14:textId="687AD886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2 vnt. šalavijo lapelių (pasirinktinai)</w:t>
      </w:r>
    </w:p>
    <w:p w14:paraId="37767DB4" w14:textId="3D398688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900 g moliūgo</w:t>
      </w:r>
    </w:p>
    <w:p w14:paraId="57C1278C" w14:textId="40DCB5A1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75 g sviesto</w:t>
      </w:r>
    </w:p>
    <w:p w14:paraId="281718CD" w14:textId="3BB34E95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1 kubelis daržovių sultinio </w:t>
      </w:r>
    </w:p>
    <w:p w14:paraId="191F3C61" w14:textId="77777777" w:rsidR="008A2859" w:rsidRPr="00626BC1" w:rsidRDefault="008A2859" w:rsidP="008A2859">
      <w:pPr>
        <w:pStyle w:val="NormalWeb"/>
        <w:rPr>
          <w:rStyle w:val="Strong"/>
          <w:rFonts w:eastAsiaTheme="majorEastAsia"/>
          <w:sz w:val="22"/>
          <w:szCs w:val="22"/>
        </w:rPr>
      </w:pPr>
      <w:r w:rsidRPr="00626BC1">
        <w:rPr>
          <w:rStyle w:val="Strong"/>
          <w:rFonts w:eastAsiaTheme="majorEastAsia"/>
          <w:color w:val="000000"/>
          <w:sz w:val="22"/>
          <w:szCs w:val="22"/>
        </w:rPr>
        <w:t>Gaminimo eiga:</w:t>
      </w:r>
    </w:p>
    <w:p w14:paraId="5E5C08CA" w14:textId="77777777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Svogūną ir česnaką smulkiai supjaustykite, svieste pakepinkite, kol suminkštės.</w:t>
      </w:r>
    </w:p>
    <w:p w14:paraId="0BCA0607" w14:textId="77777777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Moliūgą nulupkite, supjaustykite kubeliais ir suberkite kartu su šalavijo lapeliais, toliau kepkite ant vidutinės ugnies.</w:t>
      </w:r>
    </w:p>
    <w:p w14:paraId="6055E972" w14:textId="77777777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Sudėkite perlines kruopas, užpilkite daržovių sultiniu, sumažinkite kaitrą ir virkite iki kruopos suminkštės, o skystis įsisavina.</w:t>
      </w:r>
    </w:p>
    <w:p w14:paraId="5AE9AF60" w14:textId="77777777" w:rsidR="008A2859" w:rsidRPr="00626BC1" w:rsidRDefault="008A2859" w:rsidP="008A2859">
      <w:pPr>
        <w:pStyle w:val="NormalWeb"/>
        <w:numPr>
          <w:ilvl w:val="0"/>
          <w:numId w:val="3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Patiekdami galite pagardinti papildomu šalaviju arba šlakeliu alyvuogių aliejaus pagal skonį.</w:t>
      </w:r>
    </w:p>
    <w:p w14:paraId="47A7FBD7" w14:textId="77777777" w:rsidR="008A2859" w:rsidRPr="00626BC1" w:rsidRDefault="008A2859" w:rsidP="008A2859">
      <w:pPr>
        <w:pStyle w:val="NormalWeb"/>
        <w:rPr>
          <w:color w:val="000000"/>
          <w:sz w:val="22"/>
          <w:szCs w:val="22"/>
        </w:rPr>
      </w:pPr>
      <w:r w:rsidRPr="00626BC1">
        <w:rPr>
          <w:rStyle w:val="Strong"/>
          <w:rFonts w:eastAsiaTheme="majorEastAsia"/>
          <w:color w:val="000000"/>
          <w:sz w:val="22"/>
          <w:szCs w:val="22"/>
        </w:rPr>
        <w:t>Kreminis moliūgo desertas su jogurtu ir medumi</w:t>
      </w:r>
    </w:p>
    <w:p w14:paraId="6A415032" w14:textId="3C60584D" w:rsidR="00626BC1" w:rsidRPr="00626BC1" w:rsidRDefault="00626BC1" w:rsidP="008A2859">
      <w:pPr>
        <w:pStyle w:val="NormalWeb"/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Lengvas, švelnaus skonio desertas, kuris puikiai tinka pasisaldinti po vakarienės ar vėlyviems savaitgalio pusryčiams. Ryškus ir kvapnus – šis </w:t>
      </w:r>
      <w:proofErr w:type="spellStart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kremiškas</w:t>
      </w:r>
      <w:proofErr w:type="spellEnd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skanėstas gali tapti puikiu </w:t>
      </w:r>
      <w:proofErr w:type="spellStart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Helovino</w:t>
      </w:r>
      <w:proofErr w:type="spellEnd"/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 xml:space="preserve"> vakarėlio atributu, nes atrodo įspūdingai, o paruošti jį itin paprasta.</w:t>
      </w:r>
    </w:p>
    <w:p w14:paraId="37EF4003" w14:textId="767E66F9" w:rsidR="008A2859" w:rsidRPr="00626BC1" w:rsidRDefault="008A2859" w:rsidP="008A2859">
      <w:pPr>
        <w:pStyle w:val="NormalWeb"/>
        <w:rPr>
          <w:color w:val="000000"/>
          <w:sz w:val="22"/>
          <w:szCs w:val="22"/>
        </w:rPr>
      </w:pPr>
      <w:r w:rsidRPr="00626BC1">
        <w:rPr>
          <w:rStyle w:val="Strong"/>
          <w:rFonts w:eastAsiaTheme="majorEastAsia"/>
          <w:color w:val="000000"/>
          <w:sz w:val="22"/>
          <w:szCs w:val="22"/>
        </w:rPr>
        <w:t>Reikės:</w:t>
      </w:r>
    </w:p>
    <w:p w14:paraId="707785F5" w14:textId="77777777" w:rsidR="008A2859" w:rsidRPr="00626BC1" w:rsidRDefault="008A2859" w:rsidP="008A2859">
      <w:pPr>
        <w:pStyle w:val="NormalWeb"/>
        <w:numPr>
          <w:ilvl w:val="0"/>
          <w:numId w:val="5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200 g virtos arba keptos moliūgo tyrės</w:t>
      </w:r>
    </w:p>
    <w:p w14:paraId="345B0429" w14:textId="77777777" w:rsidR="008A2859" w:rsidRPr="00626BC1" w:rsidRDefault="008A2859" w:rsidP="008A2859">
      <w:pPr>
        <w:pStyle w:val="NormalWeb"/>
        <w:numPr>
          <w:ilvl w:val="0"/>
          <w:numId w:val="5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150 g graikiško jogurto</w:t>
      </w:r>
    </w:p>
    <w:p w14:paraId="22BB71FD" w14:textId="77777777" w:rsidR="008A2859" w:rsidRPr="00626BC1" w:rsidRDefault="008A2859" w:rsidP="008A2859">
      <w:pPr>
        <w:pStyle w:val="NormalWeb"/>
        <w:numPr>
          <w:ilvl w:val="0"/>
          <w:numId w:val="5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1–2 šaukštai medaus</w:t>
      </w:r>
    </w:p>
    <w:p w14:paraId="0C10A944" w14:textId="77777777" w:rsidR="008A2859" w:rsidRPr="00626BC1" w:rsidRDefault="008A2859" w:rsidP="008A2859">
      <w:pPr>
        <w:pStyle w:val="NormalWeb"/>
        <w:numPr>
          <w:ilvl w:val="0"/>
          <w:numId w:val="5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Žiupsnelis cinamono</w:t>
      </w:r>
    </w:p>
    <w:p w14:paraId="763A4B93" w14:textId="77777777" w:rsidR="008A2859" w:rsidRPr="00626BC1" w:rsidRDefault="008A2859" w:rsidP="008A2859">
      <w:pPr>
        <w:pStyle w:val="NormalWeb"/>
        <w:numPr>
          <w:ilvl w:val="0"/>
          <w:numId w:val="5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Žiupsnelis muskato (nebūtina)</w:t>
      </w:r>
    </w:p>
    <w:p w14:paraId="3572373F" w14:textId="77777777" w:rsidR="008A2859" w:rsidRPr="00626BC1" w:rsidRDefault="008A2859" w:rsidP="008A2859">
      <w:pPr>
        <w:pStyle w:val="NormalWeb"/>
        <w:numPr>
          <w:ilvl w:val="0"/>
          <w:numId w:val="5"/>
        </w:numPr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</w:pPr>
      <w:r w:rsidRPr="00626BC1">
        <w:rPr>
          <w:rFonts w:eastAsiaTheme="minorHAnsi"/>
          <w:color w:val="000000" w:themeColor="text1"/>
          <w:kern w:val="2"/>
          <w:sz w:val="22"/>
          <w:szCs w:val="22"/>
          <w:lang w:val="lt-LT" w:eastAsia="en-US"/>
          <w14:ligatures w14:val="standardContextual"/>
        </w:rPr>
        <w:t>Smulkintų graikinių riešutų ar avižinių dribsnių papuošimui</w:t>
      </w:r>
    </w:p>
    <w:p w14:paraId="79BE347D" w14:textId="77777777" w:rsidR="008A2859" w:rsidRPr="00626BC1" w:rsidRDefault="008A2859" w:rsidP="008A2859">
      <w:pPr>
        <w:pStyle w:val="NormalWeb"/>
        <w:rPr>
          <w:color w:val="000000"/>
          <w:sz w:val="22"/>
          <w:szCs w:val="22"/>
        </w:rPr>
      </w:pPr>
      <w:r w:rsidRPr="00626BC1">
        <w:rPr>
          <w:rStyle w:val="Strong"/>
          <w:rFonts w:eastAsiaTheme="majorEastAsia"/>
          <w:color w:val="000000"/>
          <w:sz w:val="22"/>
          <w:szCs w:val="22"/>
        </w:rPr>
        <w:t>Gaminimo eiga:</w:t>
      </w:r>
    </w:p>
    <w:p w14:paraId="10F09FFE" w14:textId="77777777" w:rsidR="008A2859" w:rsidRPr="00626BC1" w:rsidRDefault="008A2859" w:rsidP="008A2859">
      <w:pPr>
        <w:pStyle w:val="NormalWeb"/>
        <w:numPr>
          <w:ilvl w:val="0"/>
          <w:numId w:val="6"/>
        </w:numPr>
        <w:rPr>
          <w:color w:val="000000"/>
          <w:sz w:val="22"/>
          <w:szCs w:val="22"/>
        </w:rPr>
      </w:pPr>
      <w:r w:rsidRPr="00626BC1">
        <w:rPr>
          <w:color w:val="000000"/>
          <w:sz w:val="22"/>
          <w:szCs w:val="22"/>
        </w:rPr>
        <w:t>Moliūgo tyrę sumaišykite su jogurtu, medumi ir prieskoniais iki vientisos kreminės konsistencijos.</w:t>
      </w:r>
    </w:p>
    <w:p w14:paraId="7A367B0F" w14:textId="77777777" w:rsidR="008A2859" w:rsidRPr="00626BC1" w:rsidRDefault="008A2859" w:rsidP="008A2859">
      <w:pPr>
        <w:pStyle w:val="NormalWeb"/>
        <w:numPr>
          <w:ilvl w:val="0"/>
          <w:numId w:val="6"/>
        </w:numPr>
        <w:rPr>
          <w:color w:val="000000"/>
          <w:sz w:val="22"/>
          <w:szCs w:val="22"/>
        </w:rPr>
      </w:pPr>
      <w:r w:rsidRPr="00626BC1">
        <w:rPr>
          <w:color w:val="000000"/>
          <w:sz w:val="22"/>
          <w:szCs w:val="22"/>
        </w:rPr>
        <w:t>Paragaukite – jei norisi saldžiau, įdėkite dar šiek tiek medaus.</w:t>
      </w:r>
    </w:p>
    <w:p w14:paraId="171BD999" w14:textId="77777777" w:rsidR="008A2859" w:rsidRPr="00626BC1" w:rsidRDefault="008A2859" w:rsidP="008A2859">
      <w:pPr>
        <w:pStyle w:val="NormalWeb"/>
        <w:numPr>
          <w:ilvl w:val="0"/>
          <w:numId w:val="6"/>
        </w:numPr>
        <w:rPr>
          <w:color w:val="000000"/>
          <w:sz w:val="22"/>
          <w:szCs w:val="22"/>
        </w:rPr>
      </w:pPr>
      <w:r w:rsidRPr="00626BC1">
        <w:rPr>
          <w:color w:val="000000"/>
          <w:sz w:val="22"/>
          <w:szCs w:val="22"/>
        </w:rPr>
        <w:t>Masę sudėkite į stiklines ar dubenėlius, pabarstykite riešutais ar avižiniais dribsniais.</w:t>
      </w:r>
    </w:p>
    <w:p w14:paraId="456E03CE" w14:textId="04BA401E" w:rsidR="008A2859" w:rsidRPr="003E7F86" w:rsidRDefault="008A2859" w:rsidP="003E7F86">
      <w:pPr>
        <w:pStyle w:val="NormalWeb"/>
        <w:numPr>
          <w:ilvl w:val="0"/>
          <w:numId w:val="6"/>
        </w:numPr>
        <w:rPr>
          <w:color w:val="000000"/>
          <w:sz w:val="22"/>
          <w:szCs w:val="22"/>
        </w:rPr>
      </w:pPr>
      <w:r w:rsidRPr="00626BC1">
        <w:rPr>
          <w:color w:val="000000"/>
          <w:sz w:val="22"/>
          <w:szCs w:val="22"/>
        </w:rPr>
        <w:t>Patiekite iškart arba palaikykite šaldytuve 20–30 minučių, kad</w:t>
      </w:r>
      <w:r w:rsidR="003E7F86">
        <w:rPr>
          <w:color w:val="000000"/>
          <w:sz w:val="22"/>
          <w:szCs w:val="22"/>
          <w:lang w:val="lt-LT"/>
        </w:rPr>
        <w:t xml:space="preserve"> skonis dar labiau išryškėtų</w:t>
      </w:r>
      <w:r w:rsidRPr="00626BC1">
        <w:rPr>
          <w:color w:val="000000"/>
          <w:sz w:val="22"/>
          <w:szCs w:val="22"/>
        </w:rPr>
        <w:t>.</w:t>
      </w:r>
    </w:p>
    <w:sectPr w:rsidR="008A2859" w:rsidRPr="003E7F86" w:rsidSect="00617A93">
      <w:pgSz w:w="12240" w:h="15840"/>
      <w:pgMar w:top="1008" w:right="1008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70D53"/>
    <w:multiLevelType w:val="multilevel"/>
    <w:tmpl w:val="975AE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64BF8"/>
    <w:multiLevelType w:val="multilevel"/>
    <w:tmpl w:val="457E7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7316CE"/>
    <w:multiLevelType w:val="multilevel"/>
    <w:tmpl w:val="26585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AD7751"/>
    <w:multiLevelType w:val="multilevel"/>
    <w:tmpl w:val="835CD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6E781E"/>
    <w:multiLevelType w:val="multilevel"/>
    <w:tmpl w:val="EB7A5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6418C0"/>
    <w:multiLevelType w:val="multilevel"/>
    <w:tmpl w:val="80E6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900973">
    <w:abstractNumId w:val="1"/>
  </w:num>
  <w:num w:numId="2" w16cid:durableId="2126725171">
    <w:abstractNumId w:val="2"/>
  </w:num>
  <w:num w:numId="3" w16cid:durableId="560791591">
    <w:abstractNumId w:val="3"/>
  </w:num>
  <w:num w:numId="4" w16cid:durableId="1123959637">
    <w:abstractNumId w:val="0"/>
  </w:num>
  <w:num w:numId="5" w16cid:durableId="1072434872">
    <w:abstractNumId w:val="5"/>
  </w:num>
  <w:num w:numId="6" w16cid:durableId="110782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4A4"/>
    <w:rsid w:val="001E1B2C"/>
    <w:rsid w:val="00200765"/>
    <w:rsid w:val="00330FAB"/>
    <w:rsid w:val="003C14A4"/>
    <w:rsid w:val="003E7F86"/>
    <w:rsid w:val="00417F13"/>
    <w:rsid w:val="004203D5"/>
    <w:rsid w:val="00517A43"/>
    <w:rsid w:val="0058598E"/>
    <w:rsid w:val="00617A93"/>
    <w:rsid w:val="00626BC1"/>
    <w:rsid w:val="006600D6"/>
    <w:rsid w:val="00666912"/>
    <w:rsid w:val="007705FB"/>
    <w:rsid w:val="00803D19"/>
    <w:rsid w:val="00885EF3"/>
    <w:rsid w:val="008A2859"/>
    <w:rsid w:val="00973FA4"/>
    <w:rsid w:val="009A3443"/>
    <w:rsid w:val="009F4B9A"/>
    <w:rsid w:val="00A1543C"/>
    <w:rsid w:val="00B47290"/>
    <w:rsid w:val="00B76FBC"/>
    <w:rsid w:val="00BB78E1"/>
    <w:rsid w:val="00CC2F1B"/>
    <w:rsid w:val="00D63A0F"/>
    <w:rsid w:val="00D71C8F"/>
    <w:rsid w:val="00E94396"/>
    <w:rsid w:val="00F13CC7"/>
    <w:rsid w:val="00F6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84905"/>
  <w15:chartTrackingRefBased/>
  <w15:docId w15:val="{FE5ED405-E08D-8B44-90CC-721E0C26E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1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C1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4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4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4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4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1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1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C1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4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4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4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4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4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4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14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1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1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14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14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14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1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14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14A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517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F4B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B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B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B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B9A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705FB"/>
    <w:rPr>
      <w:b/>
      <w:bCs/>
    </w:rPr>
  </w:style>
  <w:style w:type="character" w:customStyle="1" w:styleId="apple-converted-space">
    <w:name w:val="apple-converted-space"/>
    <w:basedOn w:val="DefaultParagraphFont"/>
    <w:rsid w:val="007705FB"/>
  </w:style>
  <w:style w:type="character" w:customStyle="1" w:styleId="ms-1">
    <w:name w:val="ms-1"/>
    <w:basedOn w:val="DefaultParagraphFont"/>
    <w:rsid w:val="007705FB"/>
  </w:style>
  <w:style w:type="character" w:customStyle="1" w:styleId="max-w-15ch">
    <w:name w:val="max-w-[15ch]"/>
    <w:basedOn w:val="DefaultParagraphFont"/>
    <w:rsid w:val="007705FB"/>
  </w:style>
  <w:style w:type="character" w:styleId="Hyperlink">
    <w:name w:val="Hyperlink"/>
    <w:basedOn w:val="DefaultParagraphFont"/>
    <w:uiPriority w:val="99"/>
    <w:unhideWhenUsed/>
    <w:rsid w:val="008A285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2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7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0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0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1089C5-EEF5-BE48-98CB-265358821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Rimdžiūtė</dc:creator>
  <cp:keywords/>
  <dc:description/>
  <cp:lastModifiedBy>N.A.</cp:lastModifiedBy>
  <cp:revision>5</cp:revision>
  <dcterms:created xsi:type="dcterms:W3CDTF">2025-10-30T16:22:00Z</dcterms:created>
  <dcterms:modified xsi:type="dcterms:W3CDTF">2025-10-31T07:24:00Z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fc9cfe8-8675-411a-830e-ca21bf694c70_Enabled">
    <vt:lpwstr>true</vt:lpwstr>
  </property>
  <property fmtid="{D5CDD505-2E9C-101B-9397-08002B2CF9AE}" pid="3" name="MSIP_Label_9fc9cfe8-8675-411a-830e-ca21bf694c70_SetDate">
    <vt:lpwstr>2025-10-22T07:36:46Z</vt:lpwstr>
  </property>
  <property fmtid="{D5CDD505-2E9C-101B-9397-08002B2CF9AE}" pid="4" name="MSIP_Label_9fc9cfe8-8675-411a-830e-ca21bf694c70_Method">
    <vt:lpwstr>Standard</vt:lpwstr>
  </property>
  <property fmtid="{D5CDD505-2E9C-101B-9397-08002B2CF9AE}" pid="5" name="MSIP_Label_9fc9cfe8-8675-411a-830e-ca21bf694c70_Name">
    <vt:lpwstr>Internal</vt:lpwstr>
  </property>
  <property fmtid="{D5CDD505-2E9C-101B-9397-08002B2CF9AE}" pid="6" name="MSIP_Label_9fc9cfe8-8675-411a-830e-ca21bf694c70_SiteId">
    <vt:lpwstr>7fbaad2b-9b39-42da-9fc4-659592baeb5f</vt:lpwstr>
  </property>
  <property fmtid="{D5CDD505-2E9C-101B-9397-08002B2CF9AE}" pid="7" name="MSIP_Label_9fc9cfe8-8675-411a-830e-ca21bf694c70_ActionId">
    <vt:lpwstr>fc2705fb-e516-45ba-aa03-9ecebb359c3c</vt:lpwstr>
  </property>
  <property fmtid="{D5CDD505-2E9C-101B-9397-08002B2CF9AE}" pid="8" name="MSIP_Label_9fc9cfe8-8675-411a-830e-ca21bf694c70_ContentBits">
    <vt:lpwstr>0</vt:lpwstr>
  </property>
  <property fmtid="{D5CDD505-2E9C-101B-9397-08002B2CF9AE}" pid="9" name="MSIP_Label_9fc9cfe8-8675-411a-830e-ca21bf694c70_Tag">
    <vt:lpwstr>10, 3, 0, 1</vt:lpwstr>
  </property>
</Properties>
</file>