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D05FA" w14:textId="77777777" w:rsidR="007D37C1" w:rsidRPr="00F0430F" w:rsidRDefault="00035D54" w:rsidP="00CD76BE">
      <w:pPr>
        <w:spacing w:after="0"/>
        <w:ind w:hanging="85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430F">
        <w:rPr>
          <w:rFonts w:ascii="Times New Roman" w:hAnsi="Times New Roman" w:cs="Times New Roman"/>
          <w:b/>
          <w:sz w:val="28"/>
          <w:szCs w:val="24"/>
        </w:rPr>
        <w:t>PRANEŠIMAS SPAUDAI</w:t>
      </w:r>
    </w:p>
    <w:p w14:paraId="697079EA" w14:textId="25FC0769" w:rsidR="0067043A" w:rsidRPr="00F0430F" w:rsidRDefault="000F7ACA" w:rsidP="00CD76BE">
      <w:pPr>
        <w:spacing w:after="0"/>
        <w:ind w:hanging="850"/>
        <w:jc w:val="center"/>
        <w:rPr>
          <w:rFonts w:ascii="Times New Roman" w:hAnsi="Times New Roman" w:cs="Times New Roman"/>
          <w:sz w:val="28"/>
          <w:szCs w:val="24"/>
        </w:rPr>
      </w:pPr>
      <w:r w:rsidRPr="00F0430F">
        <w:rPr>
          <w:rFonts w:ascii="Times New Roman" w:hAnsi="Times New Roman" w:cs="Times New Roman"/>
          <w:sz w:val="28"/>
          <w:szCs w:val="24"/>
        </w:rPr>
        <w:t>202</w:t>
      </w:r>
      <w:r w:rsidR="0009567E" w:rsidRPr="00F0430F">
        <w:rPr>
          <w:rFonts w:ascii="Times New Roman" w:hAnsi="Times New Roman" w:cs="Times New Roman"/>
          <w:sz w:val="28"/>
          <w:szCs w:val="24"/>
        </w:rPr>
        <w:t>5</w:t>
      </w:r>
      <w:r w:rsidRPr="00F0430F">
        <w:rPr>
          <w:rFonts w:ascii="Times New Roman" w:hAnsi="Times New Roman" w:cs="Times New Roman"/>
          <w:sz w:val="28"/>
          <w:szCs w:val="24"/>
        </w:rPr>
        <w:t>-</w:t>
      </w:r>
      <w:r w:rsidR="0009148E">
        <w:rPr>
          <w:rFonts w:ascii="Times New Roman" w:hAnsi="Times New Roman" w:cs="Times New Roman"/>
          <w:sz w:val="28"/>
          <w:szCs w:val="24"/>
          <w:lang w:val="en-US"/>
        </w:rPr>
        <w:t>11</w:t>
      </w:r>
      <w:r w:rsidR="002F6B5E" w:rsidRPr="00F0430F">
        <w:rPr>
          <w:rFonts w:ascii="Times New Roman" w:hAnsi="Times New Roman" w:cs="Times New Roman"/>
          <w:sz w:val="28"/>
          <w:szCs w:val="24"/>
        </w:rPr>
        <w:t>-</w:t>
      </w:r>
      <w:r w:rsidR="0009148E">
        <w:rPr>
          <w:rFonts w:ascii="Times New Roman" w:hAnsi="Times New Roman" w:cs="Times New Roman"/>
          <w:sz w:val="28"/>
          <w:szCs w:val="24"/>
        </w:rPr>
        <w:t>04</w:t>
      </w:r>
    </w:p>
    <w:p w14:paraId="386DF586" w14:textId="77777777" w:rsidR="002F6B5E" w:rsidRPr="00F0430F" w:rsidRDefault="002F6B5E" w:rsidP="001D54BD">
      <w:pPr>
        <w:spacing w:after="0"/>
        <w:ind w:hanging="850"/>
        <w:jc w:val="both"/>
        <w:rPr>
          <w:rFonts w:ascii="Times New Roman" w:hAnsi="Times New Roman" w:cs="Times New Roman"/>
          <w:sz w:val="28"/>
          <w:szCs w:val="24"/>
        </w:rPr>
      </w:pPr>
    </w:p>
    <w:p w14:paraId="0F7B5D1D" w14:textId="7062481F" w:rsidR="000A6BE7" w:rsidRPr="000A6BE7" w:rsidRDefault="00577FEC" w:rsidP="000A6BE7">
      <w:pPr>
        <w:spacing w:after="160" w:line="240" w:lineRule="auto"/>
        <w:jc w:val="center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>
        <w:rPr>
          <w:rFonts w:ascii="Calibri" w:eastAsia="Calibri" w:hAnsi="Calibri" w:cs="Times New Roman"/>
          <w:b/>
          <w:bCs/>
          <w:kern w:val="2"/>
          <w14:ligatures w14:val="standardContextual"/>
        </w:rPr>
        <w:t>Artėja paraiškų teikimo terminas Nacionaliniams atsakingo verslo apdovanojimams</w:t>
      </w:r>
    </w:p>
    <w:p w14:paraId="0AAFE161" w14:textId="77777777" w:rsidR="000A6BE7" w:rsidRPr="000A6BE7" w:rsidRDefault="000A6BE7" w:rsidP="000A6BE7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p w14:paraId="3BCF8F3E" w14:textId="49C450D7" w:rsidR="0009148E" w:rsidRPr="0009148E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Socialinės apsaugos ir darbo ministerija </w:t>
      </w:r>
      <w:r w:rsidR="00D63AD5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primena, kad 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Lietuvos įmon</w:t>
      </w:r>
      <w:r w:rsidR="00D63AD5">
        <w:rPr>
          <w:rFonts w:ascii="Calibri" w:eastAsia="Calibri" w:hAnsi="Calibri" w:cs="Times New Roman"/>
          <w:b/>
          <w:bCs/>
          <w:kern w:val="2"/>
          <w14:ligatures w14:val="standardContextual"/>
        </w:rPr>
        <w:t>ė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>s</w:t>
      </w:r>
      <w:r w:rsidR="00D63AD5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kviečiamos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dalyvauti Nacionaliniuose atsakingo verslo apdovanojimuose (NAVA) 2025</w:t>
      </w:r>
      <w:r w:rsidR="00DB289C">
        <w:rPr>
          <w:rFonts w:ascii="Calibri" w:eastAsia="Calibri" w:hAnsi="Calibri" w:cs="Times New Roman"/>
          <w:b/>
          <w:bCs/>
          <w:kern w:val="2"/>
          <w14:ligatures w14:val="standardContextual"/>
        </w:rPr>
        <w:t>. Tai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ilgametes tradicijas turi</w:t>
      </w:r>
      <w:r w:rsidR="00DB289C">
        <w:rPr>
          <w:rFonts w:ascii="Calibri" w:eastAsia="Calibri" w:hAnsi="Calibri" w:cs="Times New Roman"/>
          <w:b/>
          <w:bCs/>
          <w:kern w:val="2"/>
          <w14:ligatures w14:val="standardContextual"/>
        </w:rPr>
        <w:t>ntis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konkurs</w:t>
      </w:r>
      <w:r w:rsidR="00DB289C">
        <w:rPr>
          <w:rFonts w:ascii="Calibri" w:eastAsia="Calibri" w:hAnsi="Calibri" w:cs="Times New Roman"/>
          <w:b/>
          <w:bCs/>
          <w:kern w:val="2"/>
          <w14:ligatures w14:val="standardContextual"/>
        </w:rPr>
        <w:t>as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>, kasmet suburian</w:t>
      </w:r>
      <w:r w:rsidR="00DB289C">
        <w:rPr>
          <w:rFonts w:ascii="Calibri" w:eastAsia="Calibri" w:hAnsi="Calibri" w:cs="Times New Roman"/>
          <w:b/>
          <w:bCs/>
          <w:kern w:val="2"/>
          <w14:ligatures w14:val="standardContextual"/>
        </w:rPr>
        <w:t>tis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organizacijas, siekiančias ne tik verslo rezultatų, bet ir teigiam</w:t>
      </w:r>
      <w:r w:rsidR="00672AAA">
        <w:rPr>
          <w:rFonts w:ascii="Calibri" w:eastAsia="Calibri" w:hAnsi="Calibri" w:cs="Times New Roman"/>
          <w:b/>
          <w:bCs/>
          <w:kern w:val="2"/>
          <w14:ligatures w14:val="standardContextual"/>
        </w:rPr>
        <w:t>ų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pokyči</w:t>
      </w:r>
      <w:r w:rsidR="00672AAA">
        <w:rPr>
          <w:rFonts w:ascii="Calibri" w:eastAsia="Calibri" w:hAnsi="Calibri" w:cs="Times New Roman"/>
          <w:b/>
          <w:bCs/>
          <w:kern w:val="2"/>
          <w14:ligatures w14:val="standardContextual"/>
        </w:rPr>
        <w:t>ų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visuomenėje įvairiose socialinės atsakomybės srityse. </w:t>
      </w:r>
      <w:r w:rsidR="00C64660">
        <w:rPr>
          <w:rFonts w:ascii="Calibri" w:eastAsia="Calibri" w:hAnsi="Calibri" w:cs="Times New Roman"/>
          <w:b/>
          <w:bCs/>
          <w:kern w:val="2"/>
          <w14:ligatures w14:val="standardContextual"/>
        </w:rPr>
        <w:t>Paraiškų teikimo terminas artėja prie pabaigos</w:t>
      </w:r>
      <w:r w:rsidR="00672AAA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-</w:t>
      </w:r>
      <w:r w:rsidR="00C64660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u</w:t>
      </w: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>žpildytos paraiškos priimamos iki lapkričio 15 dienos imtinai.</w:t>
      </w:r>
    </w:p>
    <w:p w14:paraId="1C33BD0D" w14:textId="77777777" w:rsidR="0009148E" w:rsidRPr="007E1CDA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 xml:space="preserve">Šių metų konkurse įmonės kviečiamos pretenduoti į šešias nominacijas: „Metų darbovietė“, „Metų </w:t>
      </w:r>
      <w:proofErr w:type="spellStart"/>
      <w:r w:rsidRPr="007E1CDA">
        <w:rPr>
          <w:rFonts w:ascii="Calibri" w:eastAsia="Calibri" w:hAnsi="Calibri" w:cs="Times New Roman"/>
          <w:kern w:val="2"/>
          <w14:ligatures w14:val="standardContextual"/>
        </w:rPr>
        <w:t>bendruomeniškiausia</w:t>
      </w:r>
      <w:proofErr w:type="spellEnd"/>
      <w:r w:rsidRPr="007E1CDA">
        <w:rPr>
          <w:rFonts w:ascii="Calibri" w:eastAsia="Calibri" w:hAnsi="Calibri" w:cs="Times New Roman"/>
          <w:kern w:val="2"/>
          <w14:ligatures w14:val="standardContextual"/>
        </w:rPr>
        <w:t xml:space="preserve"> įmonė“, „Aplinkai draugiškiausia įmonė“, „Saugumą ir palankiausią emocinę aplinką kurianti darbovietė“, „Įvairovę skatinanti darbovietė“ ir pernai debiutavusi „Skaidrumą ir korupcijos prevenciją skatinanti įmonė“.</w:t>
      </w:r>
    </w:p>
    <w:p w14:paraId="76896551" w14:textId="77777777" w:rsidR="0009148E" w:rsidRPr="007E1CDA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>Geriausiai komisijos įvertintos organizacijos pelnys išskirtinį įvertinimą – „Metų socialiai atsakingos įmonės“ titulą, tampantį tvaraus ir atsakingo verslo vizitine kortele. Šiai nominacijai teikti paraiškos nereikia: apdovanojimas skiriamas įmonei, pateikusiai paraiškas į kelias ar visas nominacijas ir pasiekusiai didelę pažangą visose socialinės atsakomybės srityse.</w:t>
      </w:r>
    </w:p>
    <w:p w14:paraId="099105C2" w14:textId="77777777" w:rsidR="0009148E" w:rsidRPr="0009148E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>Taip pat jau antrus metus konkurso nominacijoje „Metų darbovietė“ kviečiamos dalyvauti viešosios įstaigos, kuriose valstybei ir (ar) savivaldybei priklauso ne daugiau kaip 1/2 balsų visuotiniame dalininkų susirinkime. Tikima, kad tai paskatins rastis vis daugiau sektinų pavyzdžių kokybinius pokyčius patiriančiame viešajame sektoriuje.</w:t>
      </w:r>
    </w:p>
    <w:p w14:paraId="476684A7" w14:textId="77777777" w:rsidR="0009148E" w:rsidRPr="0009148E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>Kaip teikti paraiškas?</w:t>
      </w:r>
    </w:p>
    <w:p w14:paraId="50DDDEDD" w14:textId="771903BA" w:rsidR="0009148E" w:rsidRPr="007E1CDA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>Paraiškų skaičius neribojamas – pareiškėjai gali teikti paraiškas ir pavienėms, ir visoms nominacijoms laimėti.</w:t>
      </w:r>
      <w:r w:rsidR="00B25716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7E1CDA">
        <w:rPr>
          <w:rFonts w:ascii="Calibri" w:eastAsia="Calibri" w:hAnsi="Calibri" w:cs="Times New Roman"/>
          <w:kern w:val="2"/>
          <w14:ligatures w14:val="standardContextual"/>
        </w:rPr>
        <w:t>Kiekviena iš šių nominacijų skirstoma į tris kategorijas, atskirai apdovanojant labai mažas ir mažas įmones (iki 49 darbuotojų), vidutines (50–249 darbuotojai) ir dideles įmones (nuo 250 darbuotojų).</w:t>
      </w:r>
    </w:p>
    <w:p w14:paraId="3E121C3E" w14:textId="77777777" w:rsidR="0009148E" w:rsidRPr="0009148E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 xml:space="preserve">Užpildytas paraiškas reikia siųsti elektroniniu paštu </w:t>
      </w:r>
      <w:proofErr w:type="spellStart"/>
      <w:r w:rsidRPr="007E1CDA">
        <w:rPr>
          <w:rFonts w:ascii="Calibri" w:eastAsia="Calibri" w:hAnsi="Calibri" w:cs="Times New Roman"/>
          <w:kern w:val="2"/>
          <w14:ligatures w14:val="standardContextual"/>
        </w:rPr>
        <w:t>post@socmin.lt</w:t>
      </w:r>
      <w:proofErr w:type="spellEnd"/>
      <w:r w:rsidRPr="007E1CDA">
        <w:rPr>
          <w:rFonts w:ascii="Calibri" w:eastAsia="Calibri" w:hAnsi="Calibri" w:cs="Times New Roman"/>
          <w:kern w:val="2"/>
          <w14:ligatures w14:val="standardContextual"/>
        </w:rPr>
        <w:t xml:space="preserve">  iki lapkričio 15 dienos imtinai. Detalesnę informaciją, konkurso nuostatus ir patvirtintas paraiškų formas rasite čia. Jeigu pildant paraiškas dalyvaujančių įmonių atstovams kiltų klausimų, jie kviečiami kreiptis el. paštu </w:t>
      </w:r>
      <w:proofErr w:type="spellStart"/>
      <w:r w:rsidRPr="007E1CDA">
        <w:rPr>
          <w:rFonts w:ascii="Calibri" w:eastAsia="Calibri" w:hAnsi="Calibri" w:cs="Times New Roman"/>
          <w:kern w:val="2"/>
          <w14:ligatures w14:val="standardContextual"/>
        </w:rPr>
        <w:t>nava@socmin.lt</w:t>
      </w:r>
      <w:proofErr w:type="spellEnd"/>
      <w:r w:rsidRPr="007E1CDA">
        <w:rPr>
          <w:rFonts w:ascii="Calibri" w:eastAsia="Calibri" w:hAnsi="Calibri" w:cs="Times New Roman"/>
          <w:kern w:val="2"/>
          <w14:ligatures w14:val="standardContextual"/>
        </w:rPr>
        <w:t>.</w:t>
      </w:r>
    </w:p>
    <w:p w14:paraId="778FC65F" w14:textId="77777777" w:rsidR="0009148E" w:rsidRPr="0009148E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09148E">
        <w:rPr>
          <w:rFonts w:ascii="Calibri" w:eastAsia="Calibri" w:hAnsi="Calibri" w:cs="Times New Roman"/>
          <w:b/>
          <w:bCs/>
          <w:kern w:val="2"/>
          <w14:ligatures w14:val="standardContextual"/>
        </w:rPr>
        <w:t>Apie NAVA</w:t>
      </w:r>
    </w:p>
    <w:p w14:paraId="3D9E04E2" w14:textId="77777777" w:rsidR="0009148E" w:rsidRPr="007E1CDA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>Nacionaliniai atsakingo verslo apdovanojimai (NAVA) – tai nuo 2008 metų vykdoma iniciatyva Lietuvoje, kuria siekiama didinti žinomumą apie įmonių socialinės atsakomybės naudą verslui, valstybei ir kiekvienam žmogui bei skatinti šalies įmones diegti veikloje socialinės atsakomybės principus.</w:t>
      </w:r>
    </w:p>
    <w:p w14:paraId="03CAA683" w14:textId="708F2BC3" w:rsidR="000A6BE7" w:rsidRPr="000A6BE7" w:rsidRDefault="0009148E" w:rsidP="0009148E">
      <w:pPr>
        <w:spacing w:after="16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7E1CDA">
        <w:rPr>
          <w:rFonts w:ascii="Calibri" w:eastAsia="Calibri" w:hAnsi="Calibri" w:cs="Times New Roman"/>
          <w:kern w:val="2"/>
          <w14:ligatures w14:val="standardContextual"/>
        </w:rPr>
        <w:t>NAVA organizuoja Socialinės apsaugos ir darbo ministerija. Konkurso vertinimo komisiją sudaro Ekonomikos ir inovacijų ministerijos, Aplinkos ministerijos ir kitų socialių partnerių atstovai.</w:t>
      </w:r>
    </w:p>
    <w:p w14:paraId="7A1C1B3B" w14:textId="0545EC96" w:rsidR="00192847" w:rsidRPr="00F0430F" w:rsidRDefault="00192847" w:rsidP="00845A2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sectPr w:rsidR="00192847" w:rsidRPr="00F0430F" w:rsidSect="00515C3A">
      <w:headerReference w:type="default" r:id="rId8"/>
      <w:pgSz w:w="11906" w:h="16838"/>
      <w:pgMar w:top="170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844CC" w14:textId="77777777" w:rsidR="00A1025C" w:rsidRDefault="00A1025C" w:rsidP="00035D54">
      <w:pPr>
        <w:spacing w:after="0" w:line="240" w:lineRule="auto"/>
      </w:pPr>
      <w:r>
        <w:separator/>
      </w:r>
    </w:p>
  </w:endnote>
  <w:endnote w:type="continuationSeparator" w:id="0">
    <w:p w14:paraId="0B44DE6B" w14:textId="77777777" w:rsidR="00A1025C" w:rsidRDefault="00A1025C" w:rsidP="0003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983AA" w14:textId="77777777" w:rsidR="00A1025C" w:rsidRDefault="00A1025C" w:rsidP="00035D54">
      <w:pPr>
        <w:spacing w:after="0" w:line="240" w:lineRule="auto"/>
      </w:pPr>
      <w:r>
        <w:separator/>
      </w:r>
    </w:p>
  </w:footnote>
  <w:footnote w:type="continuationSeparator" w:id="0">
    <w:p w14:paraId="636AE29A" w14:textId="77777777" w:rsidR="00A1025C" w:rsidRDefault="00A1025C" w:rsidP="0003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A7F22" w14:textId="3F51E1ED" w:rsidR="00035D54" w:rsidRDefault="006C4470" w:rsidP="00CD76BE">
    <w:pPr>
      <w:pStyle w:val="Header"/>
      <w:ind w:lef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9460E9" wp14:editId="36ADA9A5">
          <wp:simplePos x="0" y="0"/>
          <wp:positionH relativeFrom="column">
            <wp:posOffset>-541655</wp:posOffset>
          </wp:positionH>
          <wp:positionV relativeFrom="paragraph">
            <wp:posOffset>8255</wp:posOffset>
          </wp:positionV>
          <wp:extent cx="1767840" cy="541020"/>
          <wp:effectExtent l="0" t="0" r="3810" b="0"/>
          <wp:wrapNone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1F29"/>
    <w:multiLevelType w:val="multilevel"/>
    <w:tmpl w:val="31BEC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404D2"/>
    <w:multiLevelType w:val="hybridMultilevel"/>
    <w:tmpl w:val="21D2D1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0287A"/>
    <w:multiLevelType w:val="multilevel"/>
    <w:tmpl w:val="F6D01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72ABF"/>
    <w:multiLevelType w:val="hybridMultilevel"/>
    <w:tmpl w:val="D4FC8892"/>
    <w:lvl w:ilvl="0" w:tplc="58820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A043B"/>
    <w:multiLevelType w:val="hybridMultilevel"/>
    <w:tmpl w:val="94F290BC"/>
    <w:lvl w:ilvl="0" w:tplc="9070B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76CD"/>
    <w:multiLevelType w:val="hybridMultilevel"/>
    <w:tmpl w:val="F2B47716"/>
    <w:lvl w:ilvl="0" w:tplc="E3A822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216025">
    <w:abstractNumId w:val="0"/>
  </w:num>
  <w:num w:numId="2" w16cid:durableId="820536122">
    <w:abstractNumId w:val="4"/>
  </w:num>
  <w:num w:numId="3" w16cid:durableId="804346858">
    <w:abstractNumId w:val="3"/>
  </w:num>
  <w:num w:numId="4" w16cid:durableId="99183429">
    <w:abstractNumId w:val="2"/>
  </w:num>
  <w:num w:numId="5" w16cid:durableId="1258516440">
    <w:abstractNumId w:val="5"/>
  </w:num>
  <w:num w:numId="6" w16cid:durableId="786705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4C"/>
    <w:rsid w:val="000006D4"/>
    <w:rsid w:val="00006699"/>
    <w:rsid w:val="00010DBE"/>
    <w:rsid w:val="00022605"/>
    <w:rsid w:val="00034CA9"/>
    <w:rsid w:val="00035D54"/>
    <w:rsid w:val="0004029B"/>
    <w:rsid w:val="0008275E"/>
    <w:rsid w:val="00082F87"/>
    <w:rsid w:val="00084F4F"/>
    <w:rsid w:val="000872AD"/>
    <w:rsid w:val="0009148E"/>
    <w:rsid w:val="0009567E"/>
    <w:rsid w:val="000A0BD2"/>
    <w:rsid w:val="000A6657"/>
    <w:rsid w:val="000A6BE7"/>
    <w:rsid w:val="000B0938"/>
    <w:rsid w:val="000B2D60"/>
    <w:rsid w:val="000B519A"/>
    <w:rsid w:val="000C6884"/>
    <w:rsid w:val="000D4E6F"/>
    <w:rsid w:val="000E1143"/>
    <w:rsid w:val="000E7964"/>
    <w:rsid w:val="000F7ACA"/>
    <w:rsid w:val="001056CB"/>
    <w:rsid w:val="0012057D"/>
    <w:rsid w:val="001266F6"/>
    <w:rsid w:val="00134BA8"/>
    <w:rsid w:val="00137BB3"/>
    <w:rsid w:val="001424B5"/>
    <w:rsid w:val="001471C7"/>
    <w:rsid w:val="00150206"/>
    <w:rsid w:val="00151C1D"/>
    <w:rsid w:val="0015304C"/>
    <w:rsid w:val="001578D0"/>
    <w:rsid w:val="00170567"/>
    <w:rsid w:val="001810FA"/>
    <w:rsid w:val="00185701"/>
    <w:rsid w:val="001913BB"/>
    <w:rsid w:val="00192847"/>
    <w:rsid w:val="001958C9"/>
    <w:rsid w:val="001A062F"/>
    <w:rsid w:val="001B0AF5"/>
    <w:rsid w:val="001B121B"/>
    <w:rsid w:val="001C2686"/>
    <w:rsid w:val="001D417D"/>
    <w:rsid w:val="001D54BD"/>
    <w:rsid w:val="001E1EBE"/>
    <w:rsid w:val="001E240D"/>
    <w:rsid w:val="001E587E"/>
    <w:rsid w:val="001F18DB"/>
    <w:rsid w:val="001F27EE"/>
    <w:rsid w:val="001F5817"/>
    <w:rsid w:val="0020146C"/>
    <w:rsid w:val="0020565B"/>
    <w:rsid w:val="0020728E"/>
    <w:rsid w:val="00214790"/>
    <w:rsid w:val="0021561D"/>
    <w:rsid w:val="00216112"/>
    <w:rsid w:val="002227E0"/>
    <w:rsid w:val="002273FE"/>
    <w:rsid w:val="00232681"/>
    <w:rsid w:val="00234537"/>
    <w:rsid w:val="00241B02"/>
    <w:rsid w:val="00244002"/>
    <w:rsid w:val="002555C1"/>
    <w:rsid w:val="002708AA"/>
    <w:rsid w:val="00270F0E"/>
    <w:rsid w:val="00282D4E"/>
    <w:rsid w:val="002832B9"/>
    <w:rsid w:val="00292D2C"/>
    <w:rsid w:val="00296B07"/>
    <w:rsid w:val="002B0D62"/>
    <w:rsid w:val="002B62F1"/>
    <w:rsid w:val="002C112A"/>
    <w:rsid w:val="002C4BCA"/>
    <w:rsid w:val="002C4E70"/>
    <w:rsid w:val="002C7721"/>
    <w:rsid w:val="002D1315"/>
    <w:rsid w:val="002E0A3B"/>
    <w:rsid w:val="002E1EA8"/>
    <w:rsid w:val="002E44A0"/>
    <w:rsid w:val="002F2254"/>
    <w:rsid w:val="002F3522"/>
    <w:rsid w:val="002F6B5E"/>
    <w:rsid w:val="00311B5C"/>
    <w:rsid w:val="00317543"/>
    <w:rsid w:val="003204E7"/>
    <w:rsid w:val="00323946"/>
    <w:rsid w:val="00331520"/>
    <w:rsid w:val="0033260B"/>
    <w:rsid w:val="00344A18"/>
    <w:rsid w:val="00345755"/>
    <w:rsid w:val="00345B1B"/>
    <w:rsid w:val="003574E1"/>
    <w:rsid w:val="0036790D"/>
    <w:rsid w:val="0037604E"/>
    <w:rsid w:val="003765AE"/>
    <w:rsid w:val="00393270"/>
    <w:rsid w:val="003D26F3"/>
    <w:rsid w:val="003D57EA"/>
    <w:rsid w:val="003E0626"/>
    <w:rsid w:val="003E3CE5"/>
    <w:rsid w:val="0040087E"/>
    <w:rsid w:val="00401512"/>
    <w:rsid w:val="00417E8F"/>
    <w:rsid w:val="004460D8"/>
    <w:rsid w:val="004465FF"/>
    <w:rsid w:val="004512C2"/>
    <w:rsid w:val="0045529D"/>
    <w:rsid w:val="00461256"/>
    <w:rsid w:val="0047326D"/>
    <w:rsid w:val="00475813"/>
    <w:rsid w:val="00485BFD"/>
    <w:rsid w:val="00496E38"/>
    <w:rsid w:val="004B3D63"/>
    <w:rsid w:val="004B7881"/>
    <w:rsid w:val="004B7B4D"/>
    <w:rsid w:val="004C1506"/>
    <w:rsid w:val="004D149D"/>
    <w:rsid w:val="004D1DFA"/>
    <w:rsid w:val="004D562F"/>
    <w:rsid w:val="004E4B81"/>
    <w:rsid w:val="004F5CF2"/>
    <w:rsid w:val="00507121"/>
    <w:rsid w:val="005106BB"/>
    <w:rsid w:val="00511493"/>
    <w:rsid w:val="00515C3A"/>
    <w:rsid w:val="005166E8"/>
    <w:rsid w:val="00540696"/>
    <w:rsid w:val="00541C9A"/>
    <w:rsid w:val="005434EC"/>
    <w:rsid w:val="005458DF"/>
    <w:rsid w:val="00547911"/>
    <w:rsid w:val="00547B1F"/>
    <w:rsid w:val="00563A44"/>
    <w:rsid w:val="00566179"/>
    <w:rsid w:val="00573D70"/>
    <w:rsid w:val="00577FEC"/>
    <w:rsid w:val="005818D6"/>
    <w:rsid w:val="00582D7F"/>
    <w:rsid w:val="005851FF"/>
    <w:rsid w:val="00595A01"/>
    <w:rsid w:val="005A28AF"/>
    <w:rsid w:val="005B1A80"/>
    <w:rsid w:val="005B2369"/>
    <w:rsid w:val="005B418F"/>
    <w:rsid w:val="005C50A5"/>
    <w:rsid w:val="005D0468"/>
    <w:rsid w:val="005F68B4"/>
    <w:rsid w:val="005F7D43"/>
    <w:rsid w:val="00600298"/>
    <w:rsid w:val="0060119C"/>
    <w:rsid w:val="00605313"/>
    <w:rsid w:val="0061676B"/>
    <w:rsid w:val="00627426"/>
    <w:rsid w:val="00627745"/>
    <w:rsid w:val="00632171"/>
    <w:rsid w:val="006423E6"/>
    <w:rsid w:val="00643BC2"/>
    <w:rsid w:val="00652576"/>
    <w:rsid w:val="006536E6"/>
    <w:rsid w:val="00654030"/>
    <w:rsid w:val="0066626B"/>
    <w:rsid w:val="0067043A"/>
    <w:rsid w:val="00672AAA"/>
    <w:rsid w:val="00673B68"/>
    <w:rsid w:val="006827D6"/>
    <w:rsid w:val="00686550"/>
    <w:rsid w:val="0069372E"/>
    <w:rsid w:val="006A026D"/>
    <w:rsid w:val="006A3A15"/>
    <w:rsid w:val="006B49BC"/>
    <w:rsid w:val="006B71A1"/>
    <w:rsid w:val="006C2DCC"/>
    <w:rsid w:val="006C3935"/>
    <w:rsid w:val="006C4470"/>
    <w:rsid w:val="006C6D29"/>
    <w:rsid w:val="006D01EE"/>
    <w:rsid w:val="006D70D9"/>
    <w:rsid w:val="006E27D9"/>
    <w:rsid w:val="006E5741"/>
    <w:rsid w:val="006E5D95"/>
    <w:rsid w:val="006F324F"/>
    <w:rsid w:val="006F5F4E"/>
    <w:rsid w:val="00705BD1"/>
    <w:rsid w:val="00717504"/>
    <w:rsid w:val="00731C97"/>
    <w:rsid w:val="00741918"/>
    <w:rsid w:val="00742084"/>
    <w:rsid w:val="007725F2"/>
    <w:rsid w:val="00772D13"/>
    <w:rsid w:val="00774FEE"/>
    <w:rsid w:val="00776585"/>
    <w:rsid w:val="00790D50"/>
    <w:rsid w:val="00792633"/>
    <w:rsid w:val="0079776E"/>
    <w:rsid w:val="007A3C23"/>
    <w:rsid w:val="007A4677"/>
    <w:rsid w:val="007A578A"/>
    <w:rsid w:val="007A6FB8"/>
    <w:rsid w:val="007C193D"/>
    <w:rsid w:val="007C3FBB"/>
    <w:rsid w:val="007C51B2"/>
    <w:rsid w:val="007D1A6A"/>
    <w:rsid w:val="007D37C1"/>
    <w:rsid w:val="007E1CDA"/>
    <w:rsid w:val="007F1CEA"/>
    <w:rsid w:val="007F32EA"/>
    <w:rsid w:val="0080190B"/>
    <w:rsid w:val="00815ECC"/>
    <w:rsid w:val="008252EA"/>
    <w:rsid w:val="00836753"/>
    <w:rsid w:val="008442A9"/>
    <w:rsid w:val="00845A23"/>
    <w:rsid w:val="00854A68"/>
    <w:rsid w:val="00863AFD"/>
    <w:rsid w:val="008677ED"/>
    <w:rsid w:val="00894D6A"/>
    <w:rsid w:val="008B0041"/>
    <w:rsid w:val="008C6142"/>
    <w:rsid w:val="008D47CB"/>
    <w:rsid w:val="008F15E0"/>
    <w:rsid w:val="008F7C34"/>
    <w:rsid w:val="009020EB"/>
    <w:rsid w:val="009027B2"/>
    <w:rsid w:val="00903635"/>
    <w:rsid w:val="00913D22"/>
    <w:rsid w:val="00920654"/>
    <w:rsid w:val="009214EE"/>
    <w:rsid w:val="00925CE4"/>
    <w:rsid w:val="0093439A"/>
    <w:rsid w:val="0093469B"/>
    <w:rsid w:val="00941B25"/>
    <w:rsid w:val="00942EF2"/>
    <w:rsid w:val="00943B38"/>
    <w:rsid w:val="009453A2"/>
    <w:rsid w:val="00951229"/>
    <w:rsid w:val="00971736"/>
    <w:rsid w:val="0097396E"/>
    <w:rsid w:val="0097466A"/>
    <w:rsid w:val="00976EF3"/>
    <w:rsid w:val="00993885"/>
    <w:rsid w:val="009A34AC"/>
    <w:rsid w:val="009A4E73"/>
    <w:rsid w:val="009B08D8"/>
    <w:rsid w:val="009C4C25"/>
    <w:rsid w:val="009C5A36"/>
    <w:rsid w:val="009D09A8"/>
    <w:rsid w:val="009E58E7"/>
    <w:rsid w:val="009E657D"/>
    <w:rsid w:val="009F507B"/>
    <w:rsid w:val="00A1025C"/>
    <w:rsid w:val="00A10800"/>
    <w:rsid w:val="00A12808"/>
    <w:rsid w:val="00A2634B"/>
    <w:rsid w:val="00A27719"/>
    <w:rsid w:val="00A31E70"/>
    <w:rsid w:val="00A333FA"/>
    <w:rsid w:val="00A427C5"/>
    <w:rsid w:val="00A44569"/>
    <w:rsid w:val="00A47152"/>
    <w:rsid w:val="00A63444"/>
    <w:rsid w:val="00A833E0"/>
    <w:rsid w:val="00A92D3A"/>
    <w:rsid w:val="00AA0285"/>
    <w:rsid w:val="00AA1EC1"/>
    <w:rsid w:val="00AA2BD2"/>
    <w:rsid w:val="00AA45A0"/>
    <w:rsid w:val="00AD29F9"/>
    <w:rsid w:val="00AD4341"/>
    <w:rsid w:val="00AD43FA"/>
    <w:rsid w:val="00AE7780"/>
    <w:rsid w:val="00AF7290"/>
    <w:rsid w:val="00B04BCE"/>
    <w:rsid w:val="00B15AB4"/>
    <w:rsid w:val="00B15C0A"/>
    <w:rsid w:val="00B226D7"/>
    <w:rsid w:val="00B24FDC"/>
    <w:rsid w:val="00B25716"/>
    <w:rsid w:val="00B37F66"/>
    <w:rsid w:val="00B44259"/>
    <w:rsid w:val="00B6315B"/>
    <w:rsid w:val="00B71558"/>
    <w:rsid w:val="00B8360A"/>
    <w:rsid w:val="00B86209"/>
    <w:rsid w:val="00B87CA6"/>
    <w:rsid w:val="00BA6502"/>
    <w:rsid w:val="00BA6A58"/>
    <w:rsid w:val="00BC4446"/>
    <w:rsid w:val="00BD0E77"/>
    <w:rsid w:val="00BD3D86"/>
    <w:rsid w:val="00BD5769"/>
    <w:rsid w:val="00BE0656"/>
    <w:rsid w:val="00BF1138"/>
    <w:rsid w:val="00C01715"/>
    <w:rsid w:val="00C02D21"/>
    <w:rsid w:val="00C07F41"/>
    <w:rsid w:val="00C13104"/>
    <w:rsid w:val="00C13A46"/>
    <w:rsid w:val="00C16477"/>
    <w:rsid w:val="00C23506"/>
    <w:rsid w:val="00C2510D"/>
    <w:rsid w:val="00C3062F"/>
    <w:rsid w:val="00C318E1"/>
    <w:rsid w:val="00C347C9"/>
    <w:rsid w:val="00C50D2B"/>
    <w:rsid w:val="00C57353"/>
    <w:rsid w:val="00C64660"/>
    <w:rsid w:val="00C70632"/>
    <w:rsid w:val="00C8738D"/>
    <w:rsid w:val="00C90472"/>
    <w:rsid w:val="00C9221A"/>
    <w:rsid w:val="00CB17E0"/>
    <w:rsid w:val="00CB5813"/>
    <w:rsid w:val="00CD3EA0"/>
    <w:rsid w:val="00CD76BE"/>
    <w:rsid w:val="00CE4BC7"/>
    <w:rsid w:val="00CE5B03"/>
    <w:rsid w:val="00D0326E"/>
    <w:rsid w:val="00D106C1"/>
    <w:rsid w:val="00D4186E"/>
    <w:rsid w:val="00D43F20"/>
    <w:rsid w:val="00D56894"/>
    <w:rsid w:val="00D568D9"/>
    <w:rsid w:val="00D63AD5"/>
    <w:rsid w:val="00D64BA0"/>
    <w:rsid w:val="00D659E9"/>
    <w:rsid w:val="00D71050"/>
    <w:rsid w:val="00D77733"/>
    <w:rsid w:val="00D8385A"/>
    <w:rsid w:val="00D8765E"/>
    <w:rsid w:val="00D87EC1"/>
    <w:rsid w:val="00D96D99"/>
    <w:rsid w:val="00DA5094"/>
    <w:rsid w:val="00DA5598"/>
    <w:rsid w:val="00DB148E"/>
    <w:rsid w:val="00DB289C"/>
    <w:rsid w:val="00DB4B89"/>
    <w:rsid w:val="00DD01A3"/>
    <w:rsid w:val="00DD28F9"/>
    <w:rsid w:val="00DE172F"/>
    <w:rsid w:val="00DE267D"/>
    <w:rsid w:val="00E127D7"/>
    <w:rsid w:val="00E14195"/>
    <w:rsid w:val="00E20B19"/>
    <w:rsid w:val="00E240A1"/>
    <w:rsid w:val="00E24E2A"/>
    <w:rsid w:val="00E34281"/>
    <w:rsid w:val="00E431ED"/>
    <w:rsid w:val="00E45C69"/>
    <w:rsid w:val="00E5312B"/>
    <w:rsid w:val="00E60A5B"/>
    <w:rsid w:val="00E70277"/>
    <w:rsid w:val="00E72989"/>
    <w:rsid w:val="00E77CBE"/>
    <w:rsid w:val="00E91F8F"/>
    <w:rsid w:val="00E943AB"/>
    <w:rsid w:val="00E94E0A"/>
    <w:rsid w:val="00EB791D"/>
    <w:rsid w:val="00ED0009"/>
    <w:rsid w:val="00EF0E57"/>
    <w:rsid w:val="00EF2AD2"/>
    <w:rsid w:val="00EF5B30"/>
    <w:rsid w:val="00F03D71"/>
    <w:rsid w:val="00F0430F"/>
    <w:rsid w:val="00F04A0C"/>
    <w:rsid w:val="00F13D2D"/>
    <w:rsid w:val="00F168D0"/>
    <w:rsid w:val="00F21A1A"/>
    <w:rsid w:val="00F23205"/>
    <w:rsid w:val="00F2740C"/>
    <w:rsid w:val="00F343DA"/>
    <w:rsid w:val="00F40E5C"/>
    <w:rsid w:val="00F4317D"/>
    <w:rsid w:val="00F4463A"/>
    <w:rsid w:val="00F52FC7"/>
    <w:rsid w:val="00F57B6A"/>
    <w:rsid w:val="00F620EF"/>
    <w:rsid w:val="00F62272"/>
    <w:rsid w:val="00F62915"/>
    <w:rsid w:val="00F73734"/>
    <w:rsid w:val="00F75ADC"/>
    <w:rsid w:val="00F76766"/>
    <w:rsid w:val="00F96B70"/>
    <w:rsid w:val="00FB0824"/>
    <w:rsid w:val="00FE01F8"/>
    <w:rsid w:val="00FE6A2F"/>
    <w:rsid w:val="00FE6CC3"/>
    <w:rsid w:val="00FF4D8B"/>
    <w:rsid w:val="00FF68CD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60C6C"/>
  <w15:docId w15:val="{0D6535E1-B70B-4DC4-8C90-400E2DC1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15C3A"/>
    <w:pPr>
      <w:spacing w:before="525" w:after="375" w:line="240" w:lineRule="auto"/>
      <w:outlineLvl w:val="2"/>
    </w:pPr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D54"/>
  </w:style>
  <w:style w:type="paragraph" w:styleId="Footer">
    <w:name w:val="footer"/>
    <w:basedOn w:val="Normal"/>
    <w:link w:val="FooterChar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D54"/>
  </w:style>
  <w:style w:type="paragraph" w:styleId="BalloonText">
    <w:name w:val="Balloon Text"/>
    <w:basedOn w:val="Normal"/>
    <w:link w:val="BalloonTextChar"/>
    <w:uiPriority w:val="99"/>
    <w:semiHidden/>
    <w:unhideWhenUsed/>
    <w:rsid w:val="0003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5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C3A"/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515C3A"/>
    <w:pPr>
      <w:spacing w:before="180" w:after="180" w:line="240" w:lineRule="auto"/>
    </w:pPr>
    <w:rPr>
      <w:rFonts w:ascii="Open Sans" w:eastAsia="Times New Roman" w:hAnsi="Open Sans" w:cs="Times New Roman"/>
      <w:color w:val="444444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515C3A"/>
    <w:rPr>
      <w:b/>
      <w:bCs/>
    </w:rPr>
  </w:style>
  <w:style w:type="character" w:styleId="Hyperlink">
    <w:name w:val="Hyperlink"/>
    <w:basedOn w:val="DefaultParagraphFont"/>
    <w:uiPriority w:val="99"/>
    <w:unhideWhenUsed/>
    <w:rsid w:val="00B836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6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360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E587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1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1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1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1F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C8712-E806-45A5-94F4-18559E45C7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62c8a2-d353-46c2-92d8-0dd75d1f4b63}" enabled="0" method="" siteId="{6062c8a2-d353-46c2-92d8-0dd75d1f4b6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Levandraitytė</dc:creator>
  <cp:lastModifiedBy>Tadas Bružas</cp:lastModifiedBy>
  <cp:revision>3</cp:revision>
  <dcterms:created xsi:type="dcterms:W3CDTF">2025-11-03T14:33:00Z</dcterms:created>
  <dcterms:modified xsi:type="dcterms:W3CDTF">2025-11-04T06:36:00Z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e1518665c65bdeb2ab8f727026e98e5af419f2d9178569449a4815fce569ca05</vt:lpwstr>
  </property>
</Properties>
</file>