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9B673" w14:textId="08D8F899" w:rsidR="006E765B" w:rsidRPr="00CE549C" w:rsidRDefault="006E765B" w:rsidP="00CE549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E549C">
        <w:rPr>
          <w:rFonts w:ascii="Arial" w:hAnsi="Arial" w:cs="Arial"/>
          <w:b/>
          <w:bCs/>
          <w:sz w:val="20"/>
          <w:szCs w:val="20"/>
        </w:rPr>
        <w:t>M</w:t>
      </w:r>
      <w:r w:rsidR="00E639C4">
        <w:rPr>
          <w:rFonts w:ascii="Arial" w:hAnsi="Arial" w:cs="Arial"/>
          <w:b/>
          <w:bCs/>
          <w:sz w:val="20"/>
          <w:szCs w:val="20"/>
        </w:rPr>
        <w:t xml:space="preserve">inimalaus atlyginimo </w:t>
      </w:r>
      <w:r w:rsidRPr="00CE549C">
        <w:rPr>
          <w:rFonts w:ascii="Arial" w:hAnsi="Arial" w:cs="Arial"/>
          <w:b/>
          <w:bCs/>
          <w:sz w:val="20"/>
          <w:szCs w:val="20"/>
        </w:rPr>
        <w:t>pokyčiai</w:t>
      </w:r>
      <w:r w:rsidR="004403FF">
        <w:rPr>
          <w:rFonts w:ascii="Arial" w:hAnsi="Arial" w:cs="Arial"/>
          <w:b/>
          <w:bCs/>
          <w:sz w:val="20"/>
          <w:szCs w:val="20"/>
        </w:rPr>
        <w:t xml:space="preserve"> –</w:t>
      </w:r>
      <w:r w:rsidRPr="00CE549C">
        <w:rPr>
          <w:rFonts w:ascii="Arial" w:hAnsi="Arial" w:cs="Arial"/>
          <w:b/>
          <w:bCs/>
          <w:sz w:val="20"/>
          <w:szCs w:val="20"/>
        </w:rPr>
        <w:t xml:space="preserve"> ar </w:t>
      </w:r>
      <w:r w:rsidR="004403FF">
        <w:rPr>
          <w:rFonts w:ascii="Arial" w:hAnsi="Arial" w:cs="Arial"/>
          <w:b/>
          <w:bCs/>
          <w:sz w:val="20"/>
          <w:szCs w:val="20"/>
        </w:rPr>
        <w:t>orus atlygis taps prabanga darbdaviams?</w:t>
      </w:r>
    </w:p>
    <w:p w14:paraId="46BD60FE" w14:textId="6DCD433F" w:rsidR="00CF2D03" w:rsidRPr="00164D6C" w:rsidRDefault="00CF2D03" w:rsidP="00CE549C">
      <w:pPr>
        <w:pStyle w:val="NormalWeb"/>
        <w:jc w:val="both"/>
        <w:rPr>
          <w:rFonts w:ascii="Arial" w:hAnsi="Arial" w:cs="Arial"/>
          <w:b/>
          <w:bCs/>
          <w:sz w:val="20"/>
          <w:szCs w:val="20"/>
        </w:rPr>
      </w:pPr>
      <w:r w:rsidRPr="00164D6C">
        <w:rPr>
          <w:rFonts w:ascii="Arial" w:hAnsi="Arial" w:cs="Arial"/>
          <w:b/>
          <w:bCs/>
          <w:sz w:val="20"/>
          <w:szCs w:val="20"/>
        </w:rPr>
        <w:t xml:space="preserve">Nuo </w:t>
      </w:r>
      <w:r w:rsidR="001E414F">
        <w:rPr>
          <w:rFonts w:ascii="Arial" w:hAnsi="Arial" w:cs="Arial"/>
          <w:b/>
          <w:bCs/>
          <w:sz w:val="20"/>
          <w:szCs w:val="20"/>
        </w:rPr>
        <w:t xml:space="preserve">kitų </w:t>
      </w:r>
      <w:r w:rsidRPr="00164D6C">
        <w:rPr>
          <w:rFonts w:ascii="Arial" w:hAnsi="Arial" w:cs="Arial"/>
          <w:b/>
          <w:bCs/>
          <w:sz w:val="20"/>
          <w:szCs w:val="20"/>
        </w:rPr>
        <w:t xml:space="preserve">metų pradžios daugiau nei </w:t>
      </w:r>
      <w:r w:rsidR="004403FF" w:rsidRPr="00164D6C">
        <w:rPr>
          <w:rFonts w:ascii="Arial" w:hAnsi="Arial" w:cs="Arial"/>
          <w:b/>
          <w:bCs/>
          <w:sz w:val="20"/>
          <w:szCs w:val="20"/>
        </w:rPr>
        <w:t>120</w:t>
      </w:r>
      <w:r w:rsidRPr="00164D6C">
        <w:rPr>
          <w:rFonts w:ascii="Arial" w:hAnsi="Arial" w:cs="Arial"/>
          <w:b/>
          <w:bCs/>
          <w:sz w:val="20"/>
          <w:szCs w:val="20"/>
        </w:rPr>
        <w:t xml:space="preserve"> tūkstančių darbuotojų Lietuvoje savo algalapiuose išvys </w:t>
      </w:r>
      <w:r w:rsidR="000E5089">
        <w:rPr>
          <w:rFonts w:ascii="Arial" w:hAnsi="Arial" w:cs="Arial"/>
          <w:b/>
          <w:bCs/>
          <w:sz w:val="20"/>
          <w:szCs w:val="20"/>
        </w:rPr>
        <w:t>pokyčių</w:t>
      </w:r>
      <w:r w:rsidRPr="00164D6C">
        <w:rPr>
          <w:rFonts w:ascii="Arial" w:hAnsi="Arial" w:cs="Arial"/>
          <w:b/>
          <w:bCs/>
          <w:sz w:val="20"/>
          <w:szCs w:val="20"/>
        </w:rPr>
        <w:t xml:space="preserve"> – minimali mėnesinė alga </w:t>
      </w:r>
      <w:r w:rsidR="004403FF" w:rsidRPr="00164D6C">
        <w:rPr>
          <w:rFonts w:ascii="Arial" w:hAnsi="Arial" w:cs="Arial"/>
          <w:b/>
          <w:bCs/>
          <w:sz w:val="20"/>
          <w:szCs w:val="20"/>
        </w:rPr>
        <w:t xml:space="preserve">(MMA) </w:t>
      </w:r>
      <w:r w:rsidRPr="00164D6C">
        <w:rPr>
          <w:rFonts w:ascii="Arial" w:hAnsi="Arial" w:cs="Arial"/>
          <w:b/>
          <w:bCs/>
          <w:sz w:val="20"/>
          <w:szCs w:val="20"/>
        </w:rPr>
        <w:t>didės nuo 1</w:t>
      </w:r>
      <w:r w:rsidR="00A57BB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64D6C">
        <w:rPr>
          <w:rFonts w:ascii="Arial" w:hAnsi="Arial" w:cs="Arial"/>
          <w:b/>
          <w:bCs/>
          <w:sz w:val="20"/>
          <w:szCs w:val="20"/>
        </w:rPr>
        <w:t>038 iki 1153 eurų</w:t>
      </w:r>
      <w:r w:rsidR="004403FF" w:rsidRPr="00164D6C">
        <w:rPr>
          <w:rFonts w:ascii="Arial" w:hAnsi="Arial" w:cs="Arial"/>
          <w:b/>
          <w:bCs/>
          <w:sz w:val="20"/>
          <w:szCs w:val="20"/>
        </w:rPr>
        <w:t xml:space="preserve">, o </w:t>
      </w:r>
      <w:r w:rsidR="00164D6C">
        <w:rPr>
          <w:rFonts w:ascii="Arial" w:hAnsi="Arial" w:cs="Arial"/>
          <w:b/>
          <w:bCs/>
          <w:sz w:val="20"/>
          <w:szCs w:val="20"/>
        </w:rPr>
        <w:t>minimalus</w:t>
      </w:r>
      <w:r w:rsidR="00164D6C" w:rsidRPr="00164D6C">
        <w:rPr>
          <w:rFonts w:ascii="Arial" w:hAnsi="Arial" w:cs="Arial"/>
          <w:b/>
          <w:bCs/>
          <w:sz w:val="20"/>
          <w:szCs w:val="20"/>
        </w:rPr>
        <w:t xml:space="preserve"> </w:t>
      </w:r>
      <w:r w:rsidR="004403FF" w:rsidRPr="00164D6C">
        <w:rPr>
          <w:rFonts w:ascii="Arial" w:hAnsi="Arial" w:cs="Arial"/>
          <w:b/>
          <w:bCs/>
          <w:sz w:val="20"/>
          <w:szCs w:val="20"/>
        </w:rPr>
        <w:t>valandinis atlygis – nuo 6,35 iki 7,05 euro.</w:t>
      </w:r>
      <w:r w:rsidRPr="00164D6C">
        <w:rPr>
          <w:rFonts w:ascii="Arial" w:hAnsi="Arial" w:cs="Arial"/>
          <w:b/>
          <w:bCs/>
          <w:sz w:val="20"/>
          <w:szCs w:val="20"/>
        </w:rPr>
        <w:t xml:space="preserve"> Tai vienas didesnių pastarųjų metų šuolių</w:t>
      </w:r>
      <w:r w:rsidR="004403FF" w:rsidRPr="00164D6C">
        <w:rPr>
          <w:rFonts w:ascii="Arial" w:hAnsi="Arial" w:cs="Arial"/>
          <w:b/>
          <w:bCs/>
          <w:sz w:val="20"/>
          <w:szCs w:val="20"/>
        </w:rPr>
        <w:t>. Nors šis sprendimas neabejotinai džiugina darbuotojus, jis taip pat kelia vis daugiau klausimų darbdaviams – ar valstybės siekis užtikrinti orų gyvenimą netaps iššūkiu versl</w:t>
      </w:r>
      <w:r w:rsidR="001E414F">
        <w:rPr>
          <w:rFonts w:ascii="Arial" w:hAnsi="Arial" w:cs="Arial"/>
          <w:b/>
          <w:bCs/>
          <w:sz w:val="20"/>
          <w:szCs w:val="20"/>
        </w:rPr>
        <w:t>ams?</w:t>
      </w:r>
    </w:p>
    <w:p w14:paraId="2FA25180" w14:textId="2317CEC5" w:rsidR="00A71DA2" w:rsidRPr="00CE549C" w:rsidRDefault="004403FF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Pasak s</w:t>
      </w:r>
      <w:r w:rsidR="00A71DA2" w:rsidRPr="00CE549C">
        <w:rPr>
          <w:rFonts w:ascii="Arial" w:hAnsi="Arial" w:cs="Arial"/>
          <w:sz w:val="20"/>
          <w:szCs w:val="20"/>
        </w:rPr>
        <w:t>ocialinės apsaugos ir darbo ministerijos</w:t>
      </w:r>
      <w:r>
        <w:rPr>
          <w:rFonts w:ascii="Arial" w:hAnsi="Arial" w:cs="Arial"/>
          <w:sz w:val="20"/>
          <w:szCs w:val="20"/>
        </w:rPr>
        <w:t xml:space="preserve">, </w:t>
      </w:r>
      <w:r w:rsidR="00A71DA2" w:rsidRPr="00CE549C">
        <w:rPr>
          <w:rFonts w:ascii="Arial" w:hAnsi="Arial" w:cs="Arial"/>
          <w:sz w:val="20"/>
          <w:szCs w:val="20"/>
        </w:rPr>
        <w:t>jau kitais metais MMA uždirbantys darbuotojai „į rankas“ gaus apie 846 eurus</w:t>
      </w:r>
      <w:r>
        <w:rPr>
          <w:rFonts w:ascii="Arial" w:hAnsi="Arial" w:cs="Arial"/>
          <w:sz w:val="20"/>
          <w:szCs w:val="20"/>
        </w:rPr>
        <w:t xml:space="preserve"> – tai maždaug </w:t>
      </w:r>
      <w:r>
        <w:rPr>
          <w:rFonts w:ascii="Arial" w:hAnsi="Arial" w:cs="Arial"/>
          <w:sz w:val="20"/>
          <w:szCs w:val="20"/>
          <w:lang w:val="en-US"/>
        </w:rPr>
        <w:t xml:space="preserve">69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eurais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daugiau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nei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šiemet.</w:t>
      </w:r>
      <w:r w:rsidR="00A71DA2" w:rsidRPr="00CE549C">
        <w:rPr>
          <w:rFonts w:ascii="Arial" w:hAnsi="Arial" w:cs="Arial"/>
          <w:sz w:val="20"/>
          <w:szCs w:val="20"/>
        </w:rPr>
        <w:t xml:space="preserve"> Ši suma pagaliau viršytų prognozuojamą 2026 m</w:t>
      </w:r>
      <w:r>
        <w:rPr>
          <w:rFonts w:ascii="Arial" w:hAnsi="Arial" w:cs="Arial"/>
          <w:sz w:val="20"/>
          <w:szCs w:val="20"/>
        </w:rPr>
        <w:t>.</w:t>
      </w:r>
      <w:r w:rsidR="00A71DA2" w:rsidRPr="00CE549C">
        <w:rPr>
          <w:rFonts w:ascii="Arial" w:hAnsi="Arial" w:cs="Arial"/>
          <w:sz w:val="20"/>
          <w:szCs w:val="20"/>
        </w:rPr>
        <w:t xml:space="preserve"> skurdo rizikos ribą (786–799 eurus), tad pirmą kartą minimali alga leistų išgyventi be valstybės paramos.</w:t>
      </w:r>
    </w:p>
    <w:p w14:paraId="10634CC6" w14:textId="15797182" w:rsidR="004403FF" w:rsidRDefault="004403FF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Tačiau, k</w:t>
      </w:r>
      <w:r w:rsidR="00441243" w:rsidRPr="00CE549C">
        <w:rPr>
          <w:rFonts w:ascii="Arial" w:hAnsi="Arial" w:cs="Arial"/>
          <w:sz w:val="20"/>
          <w:szCs w:val="20"/>
        </w:rPr>
        <w:t xml:space="preserve">ol darbuotojai džiaugiasi </w:t>
      </w:r>
      <w:r w:rsidR="00EB2E39" w:rsidRPr="00CE549C">
        <w:rPr>
          <w:rFonts w:ascii="Arial" w:hAnsi="Arial" w:cs="Arial"/>
          <w:sz w:val="20"/>
          <w:szCs w:val="20"/>
        </w:rPr>
        <w:t>didesniu užmokesčiu, darbda</w:t>
      </w:r>
      <w:r w:rsidR="00EF7474" w:rsidRPr="00CE549C">
        <w:rPr>
          <w:rFonts w:ascii="Arial" w:hAnsi="Arial" w:cs="Arial"/>
          <w:sz w:val="20"/>
          <w:szCs w:val="20"/>
        </w:rPr>
        <w:t xml:space="preserve">viai svarsto, </w:t>
      </w:r>
      <w:r w:rsidR="00A52CD3">
        <w:rPr>
          <w:rFonts w:ascii="Arial" w:hAnsi="Arial" w:cs="Arial"/>
          <w:sz w:val="20"/>
          <w:szCs w:val="20"/>
        </w:rPr>
        <w:t>ar MMA pasikeitimas</w:t>
      </w:r>
      <w:r w:rsidR="001A3419" w:rsidRPr="00CE549C">
        <w:rPr>
          <w:rFonts w:ascii="Arial" w:hAnsi="Arial" w:cs="Arial"/>
          <w:sz w:val="20"/>
          <w:szCs w:val="20"/>
        </w:rPr>
        <w:t xml:space="preserve"> </w:t>
      </w:r>
      <w:r w:rsidR="009C6BF4" w:rsidRPr="00CE549C">
        <w:rPr>
          <w:rFonts w:ascii="Arial" w:hAnsi="Arial" w:cs="Arial"/>
          <w:sz w:val="20"/>
          <w:szCs w:val="20"/>
        </w:rPr>
        <w:t>neatneš daugiau pareigų</w:t>
      </w:r>
      <w:r w:rsidR="002E6AE7" w:rsidRPr="00CE549C">
        <w:rPr>
          <w:rFonts w:ascii="Arial" w:hAnsi="Arial" w:cs="Arial"/>
          <w:sz w:val="20"/>
          <w:szCs w:val="20"/>
        </w:rPr>
        <w:t>.</w:t>
      </w:r>
      <w:r w:rsidR="009C6BF4" w:rsidRPr="00CE549C">
        <w:rPr>
          <w:rFonts w:ascii="Arial" w:hAnsi="Arial" w:cs="Arial"/>
          <w:sz w:val="20"/>
          <w:szCs w:val="20"/>
        </w:rPr>
        <w:t xml:space="preserve"> </w:t>
      </w:r>
    </w:p>
    <w:p w14:paraId="18846279" w14:textId="73CC16EE" w:rsidR="004403FF" w:rsidRPr="00164D6C" w:rsidRDefault="004403FF" w:rsidP="00CE549C">
      <w:pPr>
        <w:pStyle w:val="NormalWeb"/>
        <w:jc w:val="both"/>
        <w:rPr>
          <w:rFonts w:ascii="Arial" w:hAnsi="Arial" w:cs="Arial"/>
          <w:b/>
          <w:bCs/>
          <w:sz w:val="20"/>
          <w:szCs w:val="20"/>
        </w:rPr>
      </w:pPr>
      <w:r w:rsidRPr="00164D6C">
        <w:rPr>
          <w:rFonts w:ascii="Arial" w:hAnsi="Arial" w:cs="Arial"/>
          <w:b/>
          <w:bCs/>
          <w:sz w:val="20"/>
          <w:szCs w:val="20"/>
        </w:rPr>
        <w:t>A</w:t>
      </w:r>
      <w:r w:rsidR="00B87D05" w:rsidRPr="00164D6C">
        <w:rPr>
          <w:rFonts w:ascii="Arial" w:hAnsi="Arial" w:cs="Arial"/>
          <w:b/>
          <w:bCs/>
          <w:sz w:val="20"/>
          <w:szCs w:val="20"/>
        </w:rPr>
        <w:t xml:space="preserve">r pasikeitus MMA reikia keisti darbo sutartis? </w:t>
      </w:r>
    </w:p>
    <w:p w14:paraId="5FF3C995" w14:textId="704D4724" w:rsidR="008C0E94" w:rsidRDefault="00081211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„T</w:t>
      </w:r>
      <w:r w:rsidR="00083549" w:rsidRPr="00CE549C">
        <w:rPr>
          <w:rFonts w:ascii="Arial" w:hAnsi="Arial" w:cs="Arial"/>
          <w:sz w:val="20"/>
          <w:szCs w:val="20"/>
        </w:rPr>
        <w:t xml:space="preserve">uo atveju, jei darbuotojo sutartyje nurodyta, jog jam mokamas Vyriausybės patvirtintas minimalus mėnesinis atlygis, darbo sutarčių keisti nereikia. Tačiau jei </w:t>
      </w:r>
      <w:r w:rsidR="008C0E94" w:rsidRPr="00CE549C">
        <w:rPr>
          <w:rFonts w:ascii="Arial" w:hAnsi="Arial" w:cs="Arial"/>
          <w:sz w:val="20"/>
          <w:szCs w:val="20"/>
        </w:rPr>
        <w:t>darbo sutartyje nurodyta suma skaičiais ir ji mažesnė nei 1</w:t>
      </w:r>
      <w:r w:rsidR="00E8385B">
        <w:rPr>
          <w:rFonts w:ascii="Arial" w:hAnsi="Arial" w:cs="Arial"/>
          <w:sz w:val="20"/>
          <w:szCs w:val="20"/>
        </w:rPr>
        <w:t xml:space="preserve"> </w:t>
      </w:r>
      <w:r w:rsidR="008C0E94" w:rsidRPr="00CE549C">
        <w:rPr>
          <w:rFonts w:ascii="Arial" w:hAnsi="Arial" w:cs="Arial"/>
          <w:sz w:val="20"/>
          <w:szCs w:val="20"/>
        </w:rPr>
        <w:t>153 eurų, pakeitimas bus reikalingas</w:t>
      </w:r>
      <w:r>
        <w:rPr>
          <w:rFonts w:ascii="Arial" w:hAnsi="Arial" w:cs="Arial"/>
          <w:sz w:val="20"/>
          <w:szCs w:val="20"/>
        </w:rPr>
        <w:t>“</w:t>
      </w:r>
      <w:r w:rsidR="00A31B42">
        <w:rPr>
          <w:rFonts w:ascii="Arial" w:hAnsi="Arial" w:cs="Arial"/>
          <w:sz w:val="20"/>
          <w:szCs w:val="20"/>
        </w:rPr>
        <w:t>,</w:t>
      </w:r>
      <w:r w:rsidR="004403FF">
        <w:rPr>
          <w:rFonts w:ascii="Arial" w:hAnsi="Arial" w:cs="Arial"/>
          <w:sz w:val="20"/>
          <w:szCs w:val="20"/>
        </w:rPr>
        <w:t xml:space="preserve"> – sako </w:t>
      </w:r>
      <w:r w:rsidR="00A31B42" w:rsidRPr="004403FF">
        <w:rPr>
          <w:rFonts w:ascii="Arial" w:hAnsi="Arial" w:cs="Arial"/>
          <w:sz w:val="20"/>
          <w:szCs w:val="20"/>
        </w:rPr>
        <w:t>Jovita Valatkait</w:t>
      </w:r>
      <w:r w:rsidR="00A31B42">
        <w:rPr>
          <w:rFonts w:ascii="Arial" w:hAnsi="Arial" w:cs="Arial"/>
          <w:sz w:val="20"/>
          <w:szCs w:val="20"/>
        </w:rPr>
        <w:t>ė,</w:t>
      </w:r>
      <w:r w:rsidR="00A31B42" w:rsidRPr="004403FF">
        <w:rPr>
          <w:rFonts w:ascii="Arial" w:hAnsi="Arial" w:cs="Arial"/>
          <w:sz w:val="20"/>
          <w:szCs w:val="20"/>
        </w:rPr>
        <w:t xml:space="preserve"> </w:t>
      </w:r>
      <w:r w:rsidR="00A31B42">
        <w:rPr>
          <w:rFonts w:ascii="Arial" w:hAnsi="Arial" w:cs="Arial"/>
          <w:sz w:val="20"/>
          <w:szCs w:val="20"/>
        </w:rPr>
        <w:t>a</w:t>
      </w:r>
      <w:r w:rsidR="004403FF" w:rsidRPr="004403FF">
        <w:rPr>
          <w:rFonts w:ascii="Arial" w:hAnsi="Arial" w:cs="Arial"/>
          <w:sz w:val="20"/>
          <w:szCs w:val="20"/>
        </w:rPr>
        <w:t xml:space="preserve">dvokatų kontoros COBALT </w:t>
      </w:r>
      <w:r w:rsidR="001F410E">
        <w:rPr>
          <w:rFonts w:ascii="Arial" w:hAnsi="Arial" w:cs="Arial"/>
          <w:sz w:val="20"/>
          <w:szCs w:val="20"/>
        </w:rPr>
        <w:t>asocijuotoji partnerė</w:t>
      </w:r>
      <w:r w:rsidR="004403FF" w:rsidRPr="004403FF">
        <w:rPr>
          <w:rFonts w:ascii="Arial" w:hAnsi="Arial" w:cs="Arial"/>
          <w:sz w:val="20"/>
          <w:szCs w:val="20"/>
        </w:rPr>
        <w:t>, advokatė</w:t>
      </w:r>
      <w:r w:rsidR="004403FF">
        <w:rPr>
          <w:rFonts w:ascii="Arial" w:hAnsi="Arial" w:cs="Arial"/>
          <w:sz w:val="20"/>
          <w:szCs w:val="20"/>
        </w:rPr>
        <w:t xml:space="preserve">. </w:t>
      </w:r>
    </w:p>
    <w:p w14:paraId="12099CDB" w14:textId="1CC5C6CD" w:rsidR="004403FF" w:rsidRDefault="00081211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Advokatė pabrėžia, kad s</w:t>
      </w:r>
      <w:r w:rsidR="00535163" w:rsidRPr="00CE549C">
        <w:rPr>
          <w:rFonts w:ascii="Arial" w:hAnsi="Arial" w:cs="Arial"/>
          <w:sz w:val="20"/>
          <w:szCs w:val="20"/>
        </w:rPr>
        <w:t xml:space="preserve">varstyti apie darbo sutarčių keitimą reikėtų ir tuomet, kai darbuotojas </w:t>
      </w:r>
      <w:r w:rsidR="004403FF">
        <w:rPr>
          <w:rFonts w:ascii="Arial" w:hAnsi="Arial" w:cs="Arial"/>
          <w:sz w:val="20"/>
          <w:szCs w:val="20"/>
        </w:rPr>
        <w:t>dirb</w:t>
      </w:r>
      <w:r w:rsidR="00164D6C">
        <w:rPr>
          <w:rFonts w:ascii="Arial" w:hAnsi="Arial" w:cs="Arial"/>
          <w:sz w:val="20"/>
          <w:szCs w:val="20"/>
        </w:rPr>
        <w:t>a</w:t>
      </w:r>
      <w:r w:rsidR="004403FF">
        <w:rPr>
          <w:rFonts w:ascii="Arial" w:hAnsi="Arial" w:cs="Arial"/>
          <w:sz w:val="20"/>
          <w:szCs w:val="20"/>
        </w:rPr>
        <w:t xml:space="preserve"> kvalifikuotą darbą, tačiau </w:t>
      </w:r>
      <w:r w:rsidR="00535163" w:rsidRPr="00CE549C">
        <w:rPr>
          <w:rFonts w:ascii="Arial" w:hAnsi="Arial" w:cs="Arial"/>
          <w:sz w:val="20"/>
          <w:szCs w:val="20"/>
        </w:rPr>
        <w:t xml:space="preserve">gauna </w:t>
      </w:r>
      <w:r w:rsidR="000034E0" w:rsidRPr="00CE549C">
        <w:rPr>
          <w:rFonts w:ascii="Arial" w:hAnsi="Arial" w:cs="Arial"/>
          <w:sz w:val="20"/>
          <w:szCs w:val="20"/>
        </w:rPr>
        <w:t>darbo užmokestį, kuris artimas MMA</w:t>
      </w:r>
      <w:r w:rsidR="004403FF">
        <w:rPr>
          <w:rFonts w:ascii="Arial" w:hAnsi="Arial" w:cs="Arial"/>
          <w:sz w:val="20"/>
          <w:szCs w:val="20"/>
        </w:rPr>
        <w:t xml:space="preserve">. </w:t>
      </w:r>
      <w:r w:rsidR="00FD55C8" w:rsidRPr="00CE549C">
        <w:rPr>
          <w:rFonts w:ascii="Arial" w:hAnsi="Arial" w:cs="Arial"/>
          <w:sz w:val="20"/>
          <w:szCs w:val="20"/>
        </w:rPr>
        <w:t xml:space="preserve">Remiantis galiojančiais teisės aktais, MMA gali būti mokamas tik nekvalifikuotą darbą dirbantiems darbuotojams. </w:t>
      </w:r>
      <w:r w:rsidR="002C08B8" w:rsidRPr="00CE549C">
        <w:rPr>
          <w:rFonts w:ascii="Arial" w:hAnsi="Arial" w:cs="Arial"/>
          <w:sz w:val="20"/>
          <w:szCs w:val="20"/>
        </w:rPr>
        <w:t xml:space="preserve">Tokiais laikomi </w:t>
      </w:r>
      <w:r w:rsidR="001E414F">
        <w:rPr>
          <w:rFonts w:ascii="Arial" w:hAnsi="Arial" w:cs="Arial"/>
          <w:sz w:val="20"/>
          <w:szCs w:val="20"/>
        </w:rPr>
        <w:t>tie</w:t>
      </w:r>
      <w:r w:rsidR="00164D6C">
        <w:rPr>
          <w:rFonts w:ascii="Arial" w:hAnsi="Arial" w:cs="Arial"/>
          <w:sz w:val="20"/>
          <w:szCs w:val="20"/>
        </w:rPr>
        <w:t>,</w:t>
      </w:r>
      <w:r w:rsidR="002C08B8" w:rsidRPr="00CE549C">
        <w:rPr>
          <w:rFonts w:ascii="Arial" w:hAnsi="Arial" w:cs="Arial"/>
          <w:sz w:val="20"/>
          <w:szCs w:val="20"/>
        </w:rPr>
        <w:t xml:space="preserve"> kurių funkcijoms atlikti nereikalingi papildomi įgūdžiai ar išsilavinimas. </w:t>
      </w:r>
    </w:p>
    <w:p w14:paraId="0774B996" w14:textId="640FCB86" w:rsidR="00626271" w:rsidRDefault="00626271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C024A7" w:rsidRPr="00CE549C">
        <w:rPr>
          <w:rFonts w:ascii="Arial" w:hAnsi="Arial" w:cs="Arial"/>
          <w:sz w:val="20"/>
          <w:szCs w:val="20"/>
        </w:rPr>
        <w:t xml:space="preserve">Tuo atveju, jei darbuotojas dirba kvalifikuotą darbą, jam turėtų būti mokamas MMA viršijantis darbo užmokestis. </w:t>
      </w:r>
      <w:r w:rsidR="002C08B8" w:rsidRPr="00CE549C">
        <w:rPr>
          <w:rFonts w:ascii="Arial" w:hAnsi="Arial" w:cs="Arial"/>
          <w:sz w:val="20"/>
          <w:szCs w:val="20"/>
        </w:rPr>
        <w:t xml:space="preserve">Tuo atveju, jei darbuotojas dirba kvalifikuotą darbą, </w:t>
      </w:r>
      <w:r w:rsidR="00EF579C" w:rsidRPr="00CE549C">
        <w:rPr>
          <w:rFonts w:ascii="Arial" w:hAnsi="Arial" w:cs="Arial"/>
          <w:sz w:val="20"/>
          <w:szCs w:val="20"/>
        </w:rPr>
        <w:t xml:space="preserve">jam turėtų būti mokamas MMA viršijantis darbo užmokestis. Kiek užmokestis turėtų būti didesnis už MMA nėra nustatyta, tačiau jei šiuo metu darbuotojas uždirba </w:t>
      </w:r>
      <w:r w:rsidR="00681A27" w:rsidRPr="00CE549C">
        <w:rPr>
          <w:rFonts w:ascii="Arial" w:hAnsi="Arial" w:cs="Arial"/>
          <w:sz w:val="20"/>
          <w:szCs w:val="20"/>
        </w:rPr>
        <w:t xml:space="preserve">pvz. 15% daugiau nei MMA, tokia pat proporcija turėtų išlikti ir </w:t>
      </w:r>
      <w:r>
        <w:rPr>
          <w:rFonts w:ascii="Arial" w:hAnsi="Arial" w:cs="Arial"/>
          <w:sz w:val="20"/>
          <w:szCs w:val="20"/>
        </w:rPr>
        <w:t>atlyginimui</w:t>
      </w:r>
      <w:r w:rsidRPr="00CE549C">
        <w:rPr>
          <w:rFonts w:ascii="Arial" w:hAnsi="Arial" w:cs="Arial"/>
          <w:sz w:val="20"/>
          <w:szCs w:val="20"/>
        </w:rPr>
        <w:t xml:space="preserve"> </w:t>
      </w:r>
      <w:r w:rsidR="00681A27" w:rsidRPr="00CE549C">
        <w:rPr>
          <w:rFonts w:ascii="Arial" w:hAnsi="Arial" w:cs="Arial"/>
          <w:sz w:val="20"/>
          <w:szCs w:val="20"/>
        </w:rPr>
        <w:t>pasikeitus. Taigi, idealiu atveju, MMA kilimas turėtų nuvilnyti per visą organizaciją</w:t>
      </w:r>
      <w:r w:rsidR="002F6C1D" w:rsidRPr="00CE549C">
        <w:rPr>
          <w:rFonts w:ascii="Arial" w:hAnsi="Arial" w:cs="Arial"/>
          <w:sz w:val="20"/>
          <w:szCs w:val="20"/>
        </w:rPr>
        <w:t>. T</w:t>
      </w:r>
      <w:r w:rsidR="001E414F">
        <w:rPr>
          <w:rFonts w:ascii="Arial" w:hAnsi="Arial" w:cs="Arial"/>
          <w:sz w:val="20"/>
          <w:szCs w:val="20"/>
        </w:rPr>
        <w:t>ą padarę</w:t>
      </w:r>
      <w:r w:rsidR="002F6C1D" w:rsidRPr="00CE549C">
        <w:rPr>
          <w:rFonts w:ascii="Arial" w:hAnsi="Arial" w:cs="Arial"/>
          <w:sz w:val="20"/>
          <w:szCs w:val="20"/>
        </w:rPr>
        <w:t xml:space="preserve"> </w:t>
      </w:r>
      <w:r w:rsidR="00064AF4" w:rsidRPr="00CE549C">
        <w:rPr>
          <w:rFonts w:ascii="Arial" w:hAnsi="Arial" w:cs="Arial"/>
          <w:sz w:val="20"/>
          <w:szCs w:val="20"/>
        </w:rPr>
        <w:t>darbdaviai išvengtų kaltinimų diskriminacija</w:t>
      </w:r>
      <w:r w:rsidR="00470BD9" w:rsidRPr="00CE549C">
        <w:rPr>
          <w:rFonts w:ascii="Arial" w:hAnsi="Arial" w:cs="Arial"/>
          <w:sz w:val="20"/>
          <w:szCs w:val="20"/>
        </w:rPr>
        <w:t xml:space="preserve"> ir nepakankamu darbuotojų atnešamo indėlio įvertinimu</w:t>
      </w:r>
      <w:r>
        <w:rPr>
          <w:rFonts w:ascii="Arial" w:hAnsi="Arial" w:cs="Arial"/>
          <w:sz w:val="20"/>
          <w:szCs w:val="20"/>
        </w:rPr>
        <w:t>“</w:t>
      </w:r>
      <w:r w:rsidR="005D71D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– pabrėžia J. </w:t>
      </w:r>
      <w:proofErr w:type="spellStart"/>
      <w:r>
        <w:rPr>
          <w:rFonts w:ascii="Arial" w:hAnsi="Arial" w:cs="Arial"/>
          <w:sz w:val="20"/>
          <w:szCs w:val="20"/>
        </w:rPr>
        <w:t>Valatkaitė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6ED90CF" w14:textId="37A6624C" w:rsidR="00626271" w:rsidRPr="00F55485" w:rsidRDefault="00626271" w:rsidP="00CE549C">
      <w:pPr>
        <w:pStyle w:val="NormalWeb"/>
        <w:jc w:val="both"/>
        <w:rPr>
          <w:rFonts w:ascii="Arial" w:hAnsi="Arial" w:cs="Arial"/>
          <w:b/>
          <w:bCs/>
          <w:sz w:val="20"/>
          <w:szCs w:val="20"/>
        </w:rPr>
      </w:pPr>
      <w:r w:rsidRPr="00626271">
        <w:rPr>
          <w:rFonts w:ascii="Arial" w:hAnsi="Arial" w:cs="Arial"/>
          <w:b/>
          <w:bCs/>
          <w:sz w:val="20"/>
          <w:szCs w:val="20"/>
        </w:rPr>
        <w:t>MMA pokyčiai – ne priežastis atsisveikinti su darbuotojais</w:t>
      </w:r>
    </w:p>
    <w:p w14:paraId="258A8723" w14:textId="43BE840F" w:rsidR="00626271" w:rsidRDefault="00626271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626271">
        <w:rPr>
          <w:rFonts w:ascii="Arial" w:hAnsi="Arial" w:cs="Arial"/>
          <w:sz w:val="20"/>
          <w:szCs w:val="20"/>
        </w:rPr>
        <w:t xml:space="preserve">Ne visos įmonės </w:t>
      </w:r>
      <w:r w:rsidR="00DC0BFF">
        <w:rPr>
          <w:rFonts w:ascii="Arial" w:hAnsi="Arial" w:cs="Arial"/>
          <w:sz w:val="20"/>
          <w:szCs w:val="20"/>
        </w:rPr>
        <w:t>iš</w:t>
      </w:r>
      <w:r w:rsidRPr="00626271">
        <w:rPr>
          <w:rFonts w:ascii="Arial" w:hAnsi="Arial" w:cs="Arial"/>
          <w:sz w:val="20"/>
          <w:szCs w:val="20"/>
        </w:rPr>
        <w:t>gali sau leisti didinti atlyginimus.</w:t>
      </w:r>
      <w:r>
        <w:rPr>
          <w:rFonts w:ascii="Arial" w:hAnsi="Arial" w:cs="Arial"/>
          <w:sz w:val="20"/>
          <w:szCs w:val="20"/>
        </w:rPr>
        <w:t xml:space="preserve"> </w:t>
      </w:r>
      <w:r w:rsidR="00E656F0" w:rsidRPr="00CE549C">
        <w:rPr>
          <w:rFonts w:ascii="Arial" w:hAnsi="Arial" w:cs="Arial"/>
          <w:sz w:val="20"/>
          <w:szCs w:val="20"/>
        </w:rPr>
        <w:t xml:space="preserve">Kai kurie darbdaviai tokiais atvejais renkasi </w:t>
      </w:r>
      <w:r>
        <w:rPr>
          <w:rFonts w:ascii="Arial" w:hAnsi="Arial" w:cs="Arial"/>
          <w:sz w:val="20"/>
          <w:szCs w:val="20"/>
        </w:rPr>
        <w:t>trumpinti</w:t>
      </w:r>
      <w:r w:rsidRPr="00CE549C">
        <w:rPr>
          <w:rFonts w:ascii="Arial" w:hAnsi="Arial" w:cs="Arial"/>
          <w:sz w:val="20"/>
          <w:szCs w:val="20"/>
        </w:rPr>
        <w:t xml:space="preserve"> </w:t>
      </w:r>
      <w:r w:rsidR="00E656F0" w:rsidRPr="00CE549C">
        <w:rPr>
          <w:rFonts w:ascii="Arial" w:hAnsi="Arial" w:cs="Arial"/>
          <w:sz w:val="20"/>
          <w:szCs w:val="20"/>
        </w:rPr>
        <w:t>darbo laik</w:t>
      </w:r>
      <w:r>
        <w:rPr>
          <w:rFonts w:ascii="Arial" w:hAnsi="Arial" w:cs="Arial"/>
          <w:sz w:val="20"/>
          <w:szCs w:val="20"/>
        </w:rPr>
        <w:t>ą</w:t>
      </w:r>
      <w:r w:rsidR="00F5548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F0CB2" w:rsidRPr="00CE549C">
        <w:rPr>
          <w:rFonts w:ascii="Arial" w:hAnsi="Arial" w:cs="Arial"/>
          <w:sz w:val="20"/>
          <w:szCs w:val="20"/>
        </w:rPr>
        <w:t>t.y</w:t>
      </w:r>
      <w:proofErr w:type="spellEnd"/>
      <w:r w:rsidR="00DF0CB2" w:rsidRPr="00CE549C">
        <w:rPr>
          <w:rFonts w:ascii="Arial" w:hAnsi="Arial" w:cs="Arial"/>
          <w:sz w:val="20"/>
          <w:szCs w:val="20"/>
        </w:rPr>
        <w:t xml:space="preserve">. sutarti, kad darbuotojas nuo šiol dirbs, tarkime, 35 val. per savaitę vietoje įprastų 40 val. </w:t>
      </w:r>
    </w:p>
    <w:p w14:paraId="38F2B1AC" w14:textId="58279E94" w:rsidR="00116224" w:rsidRDefault="00626271" w:rsidP="00CE549C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„T</w:t>
      </w:r>
      <w:r w:rsidR="00940F93" w:rsidRPr="00CE549C">
        <w:rPr>
          <w:rFonts w:ascii="Arial" w:hAnsi="Arial" w:cs="Arial"/>
          <w:sz w:val="20"/>
          <w:szCs w:val="20"/>
        </w:rPr>
        <w:t xml:space="preserve">okie pakeitimai galimi tik tokiu atveju, jei </w:t>
      </w:r>
      <w:r w:rsidR="00E554A8" w:rsidRPr="00CE549C">
        <w:rPr>
          <w:rFonts w:ascii="Arial" w:hAnsi="Arial" w:cs="Arial"/>
          <w:sz w:val="20"/>
          <w:szCs w:val="20"/>
        </w:rPr>
        <w:t xml:space="preserve">darbuotojui iš tiesų reikės dirbti mažiau ir </w:t>
      </w:r>
      <w:r w:rsidR="00505686">
        <w:rPr>
          <w:rFonts w:ascii="Arial" w:hAnsi="Arial" w:cs="Arial"/>
          <w:sz w:val="20"/>
          <w:szCs w:val="20"/>
        </w:rPr>
        <w:t>pastarasis</w:t>
      </w:r>
      <w:r w:rsidR="00505686" w:rsidRPr="00CE549C">
        <w:rPr>
          <w:rFonts w:ascii="Arial" w:hAnsi="Arial" w:cs="Arial"/>
          <w:sz w:val="20"/>
          <w:szCs w:val="20"/>
        </w:rPr>
        <w:t xml:space="preserve"> </w:t>
      </w:r>
      <w:r w:rsidR="00E554A8" w:rsidRPr="00CE549C">
        <w:rPr>
          <w:rFonts w:ascii="Arial" w:hAnsi="Arial" w:cs="Arial"/>
          <w:sz w:val="20"/>
          <w:szCs w:val="20"/>
        </w:rPr>
        <w:t xml:space="preserve">sutinka su pakeitimu. </w:t>
      </w:r>
      <w:r w:rsidR="005806A1" w:rsidRPr="00CE549C">
        <w:rPr>
          <w:rFonts w:ascii="Arial" w:hAnsi="Arial" w:cs="Arial"/>
          <w:sz w:val="20"/>
          <w:szCs w:val="20"/>
        </w:rPr>
        <w:t xml:space="preserve">Jei darbo laiko </w:t>
      </w:r>
      <w:r w:rsidR="00C06DF4" w:rsidRPr="00CE549C">
        <w:rPr>
          <w:rFonts w:ascii="Arial" w:hAnsi="Arial" w:cs="Arial"/>
          <w:sz w:val="20"/>
          <w:szCs w:val="20"/>
        </w:rPr>
        <w:t>sumažinimas būtų tik apsimestinė priemonė, skirta mažinti darbo užmokesčio kaštus, toks sprendimas visiškai neatitiktų teisės aktų ir netgi galėtų užtraukti administracinę baudą</w:t>
      </w:r>
      <w:r w:rsidR="00EA349A" w:rsidRPr="00CE549C">
        <w:rPr>
          <w:rFonts w:ascii="Arial" w:hAnsi="Arial" w:cs="Arial"/>
          <w:sz w:val="20"/>
          <w:szCs w:val="20"/>
        </w:rPr>
        <w:t xml:space="preserve"> iki 1</w:t>
      </w:r>
      <w:r w:rsidR="003475C9">
        <w:rPr>
          <w:rFonts w:ascii="Arial" w:hAnsi="Arial" w:cs="Arial"/>
          <w:sz w:val="20"/>
          <w:szCs w:val="20"/>
        </w:rPr>
        <w:t xml:space="preserve"> </w:t>
      </w:r>
      <w:r w:rsidR="00EA349A" w:rsidRPr="00CE549C">
        <w:rPr>
          <w:rFonts w:ascii="Arial" w:hAnsi="Arial" w:cs="Arial"/>
          <w:sz w:val="20"/>
          <w:szCs w:val="20"/>
        </w:rPr>
        <w:t>450 eurų</w:t>
      </w:r>
      <w:r>
        <w:rPr>
          <w:rFonts w:ascii="Arial" w:hAnsi="Arial" w:cs="Arial"/>
          <w:sz w:val="20"/>
          <w:szCs w:val="20"/>
        </w:rPr>
        <w:t>“</w:t>
      </w:r>
      <w:r w:rsidR="003475C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– </w:t>
      </w:r>
      <w:r w:rsidR="00CC4424">
        <w:rPr>
          <w:rFonts w:ascii="Arial" w:hAnsi="Arial" w:cs="Arial"/>
          <w:sz w:val="20"/>
          <w:szCs w:val="20"/>
        </w:rPr>
        <w:t xml:space="preserve">komentuoja advokatė. </w:t>
      </w:r>
    </w:p>
    <w:p w14:paraId="7A8D6EAD" w14:textId="6D148DD7" w:rsidR="00626271" w:rsidRDefault="00182AB8" w:rsidP="00CE549C">
      <w:pPr>
        <w:jc w:val="both"/>
        <w:rPr>
          <w:rFonts w:ascii="Arial" w:hAnsi="Arial" w:cs="Arial"/>
          <w:sz w:val="20"/>
          <w:szCs w:val="20"/>
        </w:rPr>
      </w:pPr>
      <w:r w:rsidRPr="00CE549C">
        <w:rPr>
          <w:rFonts w:ascii="Arial" w:hAnsi="Arial" w:cs="Arial"/>
          <w:sz w:val="20"/>
          <w:szCs w:val="20"/>
        </w:rPr>
        <w:t xml:space="preserve">Kylant darbo užmokesčio kaštams kai kurie darbdaviai imasi kraštutinių sprendimų – </w:t>
      </w:r>
      <w:r w:rsidR="00505686">
        <w:rPr>
          <w:rFonts w:ascii="Arial" w:hAnsi="Arial" w:cs="Arial"/>
          <w:sz w:val="20"/>
          <w:szCs w:val="20"/>
        </w:rPr>
        <w:t>atleidžia darbuotojus</w:t>
      </w:r>
      <w:r w:rsidRPr="00CE549C">
        <w:rPr>
          <w:rFonts w:ascii="Arial" w:hAnsi="Arial" w:cs="Arial"/>
          <w:sz w:val="20"/>
          <w:szCs w:val="20"/>
        </w:rPr>
        <w:t xml:space="preserve">. </w:t>
      </w:r>
      <w:r w:rsidR="00F55485">
        <w:rPr>
          <w:rFonts w:ascii="Arial" w:hAnsi="Arial" w:cs="Arial"/>
          <w:sz w:val="20"/>
          <w:szCs w:val="20"/>
        </w:rPr>
        <w:t>Advokatė</w:t>
      </w:r>
      <w:r w:rsidR="00626271">
        <w:rPr>
          <w:rFonts w:ascii="Arial" w:hAnsi="Arial" w:cs="Arial"/>
          <w:sz w:val="20"/>
          <w:szCs w:val="20"/>
        </w:rPr>
        <w:t xml:space="preserve"> primena, kad </w:t>
      </w:r>
      <w:r w:rsidR="00303D12" w:rsidRPr="00CE549C">
        <w:rPr>
          <w:rFonts w:ascii="Arial" w:hAnsi="Arial" w:cs="Arial"/>
          <w:sz w:val="20"/>
          <w:szCs w:val="20"/>
        </w:rPr>
        <w:t xml:space="preserve">MMA </w:t>
      </w:r>
      <w:r w:rsidR="00266622">
        <w:rPr>
          <w:rFonts w:ascii="Arial" w:hAnsi="Arial" w:cs="Arial"/>
          <w:sz w:val="20"/>
          <w:szCs w:val="20"/>
        </w:rPr>
        <w:t xml:space="preserve">pokyčiai nėra </w:t>
      </w:r>
      <w:r w:rsidR="00303D12" w:rsidRPr="00CE549C">
        <w:rPr>
          <w:rFonts w:ascii="Arial" w:hAnsi="Arial" w:cs="Arial"/>
          <w:sz w:val="20"/>
          <w:szCs w:val="20"/>
        </w:rPr>
        <w:t>pakankamas</w:t>
      </w:r>
      <w:r w:rsidR="00266622">
        <w:rPr>
          <w:rFonts w:ascii="Arial" w:hAnsi="Arial" w:cs="Arial"/>
          <w:sz w:val="20"/>
          <w:szCs w:val="20"/>
        </w:rPr>
        <w:t xml:space="preserve"> atleidimo motyvas</w:t>
      </w:r>
      <w:r w:rsidR="00676168">
        <w:rPr>
          <w:rFonts w:ascii="Arial" w:hAnsi="Arial" w:cs="Arial"/>
          <w:sz w:val="20"/>
          <w:szCs w:val="20"/>
        </w:rPr>
        <w:t>.</w:t>
      </w:r>
      <w:r w:rsidR="00303D12" w:rsidRPr="00CE549C">
        <w:rPr>
          <w:rFonts w:ascii="Arial" w:hAnsi="Arial" w:cs="Arial"/>
          <w:sz w:val="20"/>
          <w:szCs w:val="20"/>
        </w:rPr>
        <w:t xml:space="preserve"> </w:t>
      </w:r>
      <w:r w:rsidR="00676168">
        <w:rPr>
          <w:rFonts w:ascii="Arial" w:hAnsi="Arial" w:cs="Arial"/>
          <w:sz w:val="20"/>
          <w:szCs w:val="20"/>
        </w:rPr>
        <w:t>R</w:t>
      </w:r>
      <w:r w:rsidR="00303D12" w:rsidRPr="00CE549C">
        <w:rPr>
          <w:rFonts w:ascii="Arial" w:hAnsi="Arial" w:cs="Arial"/>
          <w:sz w:val="20"/>
          <w:szCs w:val="20"/>
        </w:rPr>
        <w:t>eikėtų įrodyti, kad darbuotojo, kurį planuojama atleisti, vieta yra perteklinė</w:t>
      </w:r>
      <w:r w:rsidR="00E66D64" w:rsidRPr="00CE549C">
        <w:rPr>
          <w:rFonts w:ascii="Arial" w:hAnsi="Arial" w:cs="Arial"/>
          <w:sz w:val="20"/>
          <w:szCs w:val="20"/>
        </w:rPr>
        <w:t xml:space="preserve">, </w:t>
      </w:r>
      <w:r w:rsidR="00626271">
        <w:rPr>
          <w:rFonts w:ascii="Arial" w:hAnsi="Arial" w:cs="Arial"/>
          <w:sz w:val="20"/>
          <w:szCs w:val="20"/>
        </w:rPr>
        <w:t>o tai</w:t>
      </w:r>
      <w:r w:rsidR="00E66D64" w:rsidRPr="00CE549C">
        <w:rPr>
          <w:rFonts w:ascii="Arial" w:hAnsi="Arial" w:cs="Arial"/>
          <w:sz w:val="20"/>
          <w:szCs w:val="20"/>
        </w:rPr>
        <w:t xml:space="preserve"> lėmė svarios priežastys</w:t>
      </w:r>
      <w:r w:rsidR="00626271">
        <w:rPr>
          <w:rFonts w:ascii="Arial" w:hAnsi="Arial" w:cs="Arial"/>
          <w:sz w:val="20"/>
          <w:szCs w:val="20"/>
        </w:rPr>
        <w:t>.</w:t>
      </w:r>
      <w:r w:rsidR="00E66D64" w:rsidRPr="00CE549C">
        <w:rPr>
          <w:rFonts w:ascii="Arial" w:hAnsi="Arial" w:cs="Arial"/>
          <w:sz w:val="20"/>
          <w:szCs w:val="20"/>
        </w:rPr>
        <w:t xml:space="preserve"> </w:t>
      </w:r>
      <w:r w:rsidR="00626271">
        <w:rPr>
          <w:rFonts w:ascii="Arial" w:hAnsi="Arial" w:cs="Arial"/>
          <w:sz w:val="20"/>
          <w:szCs w:val="20"/>
        </w:rPr>
        <w:t>D</w:t>
      </w:r>
      <w:r w:rsidR="00E66D64" w:rsidRPr="00CE549C">
        <w:rPr>
          <w:rFonts w:ascii="Arial" w:hAnsi="Arial" w:cs="Arial"/>
          <w:sz w:val="20"/>
          <w:szCs w:val="20"/>
        </w:rPr>
        <w:t xml:space="preserve">arbdavys </w:t>
      </w:r>
      <w:r w:rsidR="00626271">
        <w:rPr>
          <w:rFonts w:ascii="Arial" w:hAnsi="Arial" w:cs="Arial"/>
          <w:sz w:val="20"/>
          <w:szCs w:val="20"/>
        </w:rPr>
        <w:t xml:space="preserve">privalo įrodyti, jog </w:t>
      </w:r>
      <w:r w:rsidR="00E66D64" w:rsidRPr="00CE549C">
        <w:rPr>
          <w:rFonts w:ascii="Arial" w:hAnsi="Arial" w:cs="Arial"/>
          <w:sz w:val="20"/>
          <w:szCs w:val="20"/>
        </w:rPr>
        <w:t>rimtai apgalvojo ir pagrindė sprendimą su darbuotoju atsisveikinti</w:t>
      </w:r>
      <w:r w:rsidR="00A93481" w:rsidRPr="00CE549C">
        <w:rPr>
          <w:rFonts w:ascii="Arial" w:hAnsi="Arial" w:cs="Arial"/>
          <w:sz w:val="20"/>
          <w:szCs w:val="20"/>
        </w:rPr>
        <w:t xml:space="preserve">. </w:t>
      </w:r>
    </w:p>
    <w:p w14:paraId="065CBF90" w14:textId="3342EA32" w:rsidR="00CE549C" w:rsidRDefault="00626271" w:rsidP="00CE54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A93481" w:rsidRPr="00CE549C">
        <w:rPr>
          <w:rFonts w:ascii="Arial" w:hAnsi="Arial" w:cs="Arial"/>
          <w:sz w:val="20"/>
          <w:szCs w:val="20"/>
        </w:rPr>
        <w:t>Jei tokią pat poziciją užima keli darbuotojai, gali tekti atlikti Darbo kodekse aptariamą darbuotojų atranką.</w:t>
      </w:r>
      <w:r>
        <w:rPr>
          <w:rFonts w:ascii="Arial" w:hAnsi="Arial" w:cs="Arial"/>
          <w:sz w:val="20"/>
          <w:szCs w:val="20"/>
        </w:rPr>
        <w:t xml:space="preserve"> </w:t>
      </w:r>
      <w:r w:rsidR="00CE549C" w:rsidRPr="00CE549C">
        <w:rPr>
          <w:rFonts w:ascii="Arial" w:hAnsi="Arial" w:cs="Arial"/>
          <w:sz w:val="20"/>
          <w:szCs w:val="20"/>
        </w:rPr>
        <w:t xml:space="preserve">Pažeidus šias procedūras darbdavio laukia nemalonumai – atleistas darbuotojas gali kreiptis į Darbo ginčų komisiją ir netgi reikalauti būti grąžintas į darbą. </w:t>
      </w:r>
      <w:r w:rsidR="00E66D64" w:rsidRPr="00CE549C">
        <w:rPr>
          <w:rFonts w:ascii="Arial" w:hAnsi="Arial" w:cs="Arial"/>
          <w:sz w:val="20"/>
          <w:szCs w:val="20"/>
        </w:rPr>
        <w:t>Taigi</w:t>
      </w:r>
      <w:r w:rsidR="00200F9D">
        <w:rPr>
          <w:rFonts w:ascii="Arial" w:hAnsi="Arial" w:cs="Arial"/>
          <w:sz w:val="20"/>
          <w:szCs w:val="20"/>
        </w:rPr>
        <w:t>,</w:t>
      </w:r>
      <w:r w:rsidR="00E66D64" w:rsidRPr="00CE549C">
        <w:rPr>
          <w:rFonts w:ascii="Arial" w:hAnsi="Arial" w:cs="Arial"/>
          <w:sz w:val="20"/>
          <w:szCs w:val="20"/>
        </w:rPr>
        <w:t xml:space="preserve"> atleidimas </w:t>
      </w:r>
      <w:r w:rsidR="00CE549C" w:rsidRPr="00CE549C">
        <w:rPr>
          <w:rFonts w:ascii="Arial" w:hAnsi="Arial" w:cs="Arial"/>
          <w:sz w:val="20"/>
          <w:szCs w:val="20"/>
        </w:rPr>
        <w:t>nebūtinai gali būti geriausia priemone spręsti didelių darbo užmokesčio kaštų problemą</w:t>
      </w:r>
      <w:r w:rsidR="00F63C26">
        <w:rPr>
          <w:rFonts w:ascii="Arial" w:hAnsi="Arial" w:cs="Arial"/>
          <w:sz w:val="20"/>
          <w:szCs w:val="20"/>
        </w:rPr>
        <w:t>“</w:t>
      </w:r>
      <w:r w:rsidR="00B43E4E">
        <w:rPr>
          <w:rFonts w:ascii="Arial" w:hAnsi="Arial" w:cs="Arial"/>
          <w:sz w:val="20"/>
          <w:szCs w:val="20"/>
        </w:rPr>
        <w:t>,</w:t>
      </w:r>
      <w:r w:rsidR="00F63C2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="00F63C26">
        <w:rPr>
          <w:rFonts w:ascii="Arial" w:hAnsi="Arial" w:cs="Arial"/>
          <w:sz w:val="20"/>
          <w:szCs w:val="20"/>
        </w:rPr>
        <w:t xml:space="preserve">pabrėžia </w:t>
      </w:r>
      <w:r w:rsidR="00266622">
        <w:rPr>
          <w:rFonts w:ascii="Arial" w:hAnsi="Arial" w:cs="Arial"/>
          <w:sz w:val="20"/>
          <w:szCs w:val="20"/>
        </w:rPr>
        <w:t xml:space="preserve">advokatų kontoros COBALT </w:t>
      </w:r>
      <w:r w:rsidR="00F63C26">
        <w:rPr>
          <w:rFonts w:ascii="Arial" w:hAnsi="Arial" w:cs="Arial"/>
          <w:sz w:val="20"/>
          <w:szCs w:val="20"/>
        </w:rPr>
        <w:t>advokatė.</w:t>
      </w:r>
    </w:p>
    <w:p w14:paraId="3003C918" w14:textId="3FFE42C2" w:rsidR="008E43B3" w:rsidRPr="00F55485" w:rsidRDefault="00046E26" w:rsidP="00CE549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Iki Vakarų Europos standartų – dar toli</w:t>
      </w:r>
    </w:p>
    <w:p w14:paraId="191BA3A9" w14:textId="1853F47B" w:rsidR="005235D4" w:rsidRDefault="00626271" w:rsidP="00CE549C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Minimaliaus</w:t>
      </w:r>
      <w:proofErr w:type="spellEnd"/>
      <w:r>
        <w:rPr>
          <w:rFonts w:ascii="Arial" w:hAnsi="Arial" w:cs="Arial"/>
          <w:sz w:val="20"/>
          <w:szCs w:val="20"/>
        </w:rPr>
        <w:t xml:space="preserve"> mėnesinio atlyginimo </w:t>
      </w:r>
      <w:r w:rsidR="005D2F69">
        <w:rPr>
          <w:rFonts w:ascii="Arial" w:hAnsi="Arial" w:cs="Arial"/>
          <w:sz w:val="20"/>
          <w:szCs w:val="20"/>
        </w:rPr>
        <w:t xml:space="preserve">kilimas neabejotinai gerina lietuvių </w:t>
      </w:r>
      <w:r w:rsidR="006758A6">
        <w:rPr>
          <w:rFonts w:ascii="Arial" w:hAnsi="Arial" w:cs="Arial"/>
          <w:sz w:val="20"/>
          <w:szCs w:val="20"/>
        </w:rPr>
        <w:t>turtinę padėtį</w:t>
      </w:r>
      <w:r w:rsidR="00594361">
        <w:rPr>
          <w:rFonts w:ascii="Arial" w:hAnsi="Arial" w:cs="Arial"/>
          <w:sz w:val="20"/>
          <w:szCs w:val="20"/>
        </w:rPr>
        <w:t xml:space="preserve">. </w:t>
      </w:r>
      <w:r w:rsidR="00EB3C52">
        <w:rPr>
          <w:rFonts w:ascii="Arial" w:hAnsi="Arial" w:cs="Arial"/>
          <w:sz w:val="20"/>
          <w:szCs w:val="20"/>
        </w:rPr>
        <w:t xml:space="preserve">Europos Sąjungos </w:t>
      </w:r>
      <w:r w:rsidR="00CE708B">
        <w:rPr>
          <w:rFonts w:ascii="Arial" w:hAnsi="Arial" w:cs="Arial"/>
          <w:sz w:val="20"/>
          <w:szCs w:val="20"/>
        </w:rPr>
        <w:t xml:space="preserve">statistikos tarnybos </w:t>
      </w:r>
      <w:r w:rsidR="00DA3B72">
        <w:rPr>
          <w:rFonts w:ascii="Arial" w:hAnsi="Arial" w:cs="Arial"/>
          <w:sz w:val="20"/>
          <w:szCs w:val="20"/>
        </w:rPr>
        <w:t>„</w:t>
      </w:r>
      <w:proofErr w:type="spellStart"/>
      <w:r w:rsidR="00DA3B72">
        <w:rPr>
          <w:rFonts w:ascii="Arial" w:hAnsi="Arial" w:cs="Arial"/>
          <w:sz w:val="20"/>
          <w:szCs w:val="20"/>
        </w:rPr>
        <w:t>Eurostat</w:t>
      </w:r>
      <w:proofErr w:type="spellEnd"/>
      <w:r w:rsidR="00DA3B72">
        <w:rPr>
          <w:rFonts w:ascii="Arial" w:hAnsi="Arial" w:cs="Arial"/>
          <w:sz w:val="20"/>
          <w:szCs w:val="20"/>
        </w:rPr>
        <w:t xml:space="preserve">“ duomenimis, </w:t>
      </w:r>
      <w:r w:rsidR="00FC2952" w:rsidRPr="00E33049">
        <w:rPr>
          <w:rFonts w:ascii="Arial" w:hAnsi="Arial" w:cs="Arial"/>
          <w:sz w:val="20"/>
          <w:szCs w:val="20"/>
        </w:rPr>
        <w:t>MMA Lietuvoje gerokai didesnė</w:t>
      </w:r>
      <w:r w:rsidR="00DA3B72" w:rsidRPr="00E33049">
        <w:rPr>
          <w:rFonts w:ascii="Arial" w:hAnsi="Arial" w:cs="Arial"/>
          <w:sz w:val="20"/>
          <w:szCs w:val="20"/>
        </w:rPr>
        <w:t xml:space="preserve"> nei daugelyje Rytų Europos šalių, </w:t>
      </w:r>
      <w:r w:rsidR="00FC2952" w:rsidRPr="00E33049">
        <w:rPr>
          <w:rFonts w:ascii="Arial" w:hAnsi="Arial" w:cs="Arial"/>
          <w:sz w:val="20"/>
          <w:szCs w:val="20"/>
        </w:rPr>
        <w:t xml:space="preserve">tačiau </w:t>
      </w:r>
      <w:r w:rsidR="00DA3B72" w:rsidRPr="00E33049">
        <w:rPr>
          <w:rFonts w:ascii="Arial" w:hAnsi="Arial" w:cs="Arial"/>
          <w:sz w:val="20"/>
          <w:szCs w:val="20"/>
        </w:rPr>
        <w:t xml:space="preserve">iki Vakarų Europos standartų </w:t>
      </w:r>
      <w:r w:rsidR="00046E26">
        <w:rPr>
          <w:rFonts w:ascii="Arial" w:hAnsi="Arial" w:cs="Arial"/>
          <w:sz w:val="20"/>
          <w:szCs w:val="20"/>
        </w:rPr>
        <w:t xml:space="preserve">Lietuvai </w:t>
      </w:r>
      <w:r w:rsidR="00DA3B72" w:rsidRPr="00E33049">
        <w:rPr>
          <w:rFonts w:ascii="Arial" w:hAnsi="Arial" w:cs="Arial"/>
          <w:sz w:val="20"/>
          <w:szCs w:val="20"/>
        </w:rPr>
        <w:t xml:space="preserve">dar toli. </w:t>
      </w:r>
    </w:p>
    <w:p w14:paraId="1AC6D354" w14:textId="282E7018" w:rsidR="005D2F69" w:rsidRPr="00CE549C" w:rsidRDefault="00DA3B72" w:rsidP="00CE549C">
      <w:pPr>
        <w:jc w:val="both"/>
        <w:rPr>
          <w:rFonts w:ascii="Arial" w:hAnsi="Arial" w:cs="Arial"/>
          <w:sz w:val="20"/>
          <w:szCs w:val="20"/>
        </w:rPr>
      </w:pPr>
      <w:r w:rsidRPr="00E33049">
        <w:rPr>
          <w:rFonts w:ascii="Arial" w:hAnsi="Arial" w:cs="Arial"/>
          <w:sz w:val="20"/>
          <w:szCs w:val="20"/>
        </w:rPr>
        <w:t>Pavyzdžiui, Liuksemburge MMA siekia net 2</w:t>
      </w:r>
      <w:r w:rsidR="00532D0A">
        <w:rPr>
          <w:rFonts w:ascii="Arial" w:hAnsi="Arial" w:cs="Arial"/>
          <w:sz w:val="20"/>
          <w:szCs w:val="20"/>
        </w:rPr>
        <w:t xml:space="preserve"> </w:t>
      </w:r>
      <w:r w:rsidRPr="00E33049">
        <w:rPr>
          <w:rFonts w:ascii="Arial" w:hAnsi="Arial" w:cs="Arial"/>
          <w:sz w:val="20"/>
          <w:szCs w:val="20"/>
        </w:rPr>
        <w:t>638 eurus, Airijoje – 2</w:t>
      </w:r>
      <w:r w:rsidR="00532D0A">
        <w:rPr>
          <w:rFonts w:ascii="Arial" w:hAnsi="Arial" w:cs="Arial"/>
          <w:sz w:val="20"/>
          <w:szCs w:val="20"/>
        </w:rPr>
        <w:t xml:space="preserve"> </w:t>
      </w:r>
      <w:r w:rsidRPr="00E33049">
        <w:rPr>
          <w:rFonts w:ascii="Arial" w:hAnsi="Arial" w:cs="Arial"/>
          <w:sz w:val="20"/>
          <w:szCs w:val="20"/>
        </w:rPr>
        <w:t>282 eurus, Nyderlanduose – 2</w:t>
      </w:r>
      <w:r w:rsidR="00532D0A">
        <w:rPr>
          <w:rFonts w:ascii="Arial" w:hAnsi="Arial" w:cs="Arial"/>
          <w:sz w:val="20"/>
          <w:szCs w:val="20"/>
        </w:rPr>
        <w:t xml:space="preserve"> </w:t>
      </w:r>
      <w:r w:rsidRPr="00E33049">
        <w:rPr>
          <w:rFonts w:ascii="Arial" w:hAnsi="Arial" w:cs="Arial"/>
          <w:sz w:val="20"/>
          <w:szCs w:val="20"/>
        </w:rPr>
        <w:t>193 eurus. Lietuva jau pralenkė Estiją, kur MMA – 886 eurai, ir sparčiai vejasi Lenkiją (1</w:t>
      </w:r>
      <w:r w:rsidR="00DC55D6">
        <w:rPr>
          <w:rFonts w:ascii="Arial" w:hAnsi="Arial" w:cs="Arial"/>
          <w:sz w:val="20"/>
          <w:szCs w:val="20"/>
        </w:rPr>
        <w:t xml:space="preserve"> </w:t>
      </w:r>
      <w:r w:rsidRPr="00E33049">
        <w:rPr>
          <w:rFonts w:ascii="Arial" w:hAnsi="Arial" w:cs="Arial"/>
          <w:sz w:val="20"/>
          <w:szCs w:val="20"/>
        </w:rPr>
        <w:t>091 euras) bei Ispaniją (1</w:t>
      </w:r>
      <w:r w:rsidR="00DC55D6">
        <w:rPr>
          <w:rFonts w:ascii="Arial" w:hAnsi="Arial" w:cs="Arial"/>
          <w:sz w:val="20"/>
          <w:szCs w:val="20"/>
        </w:rPr>
        <w:t xml:space="preserve"> </w:t>
      </w:r>
      <w:r w:rsidRPr="00E33049">
        <w:rPr>
          <w:rFonts w:ascii="Arial" w:hAnsi="Arial" w:cs="Arial"/>
          <w:sz w:val="20"/>
          <w:szCs w:val="20"/>
        </w:rPr>
        <w:t>381 euras).</w:t>
      </w:r>
      <w:r w:rsidR="00E33049">
        <w:rPr>
          <w:rFonts w:ascii="Arial" w:hAnsi="Arial" w:cs="Arial"/>
          <w:sz w:val="20"/>
          <w:szCs w:val="20"/>
        </w:rPr>
        <w:t xml:space="preserve"> </w:t>
      </w:r>
    </w:p>
    <w:sectPr w:rsidR="005D2F69" w:rsidRPr="00CE549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1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OyNDQ3s7AwMzcwNjFT0lEKTi0uzszPAykwqgUAKdmK8SwAAAA="/>
  </w:docVars>
  <w:rsids>
    <w:rsidRoot w:val="008C5E42"/>
    <w:rsid w:val="000034E0"/>
    <w:rsid w:val="00046E26"/>
    <w:rsid w:val="0005063A"/>
    <w:rsid w:val="00064AF4"/>
    <w:rsid w:val="00081211"/>
    <w:rsid w:val="00083549"/>
    <w:rsid w:val="00094025"/>
    <w:rsid w:val="000E0533"/>
    <w:rsid w:val="000E5089"/>
    <w:rsid w:val="001056A2"/>
    <w:rsid w:val="00116224"/>
    <w:rsid w:val="00134643"/>
    <w:rsid w:val="00164D6C"/>
    <w:rsid w:val="00182AB8"/>
    <w:rsid w:val="00185E80"/>
    <w:rsid w:val="0019320E"/>
    <w:rsid w:val="001A3419"/>
    <w:rsid w:val="001D3C69"/>
    <w:rsid w:val="001E414F"/>
    <w:rsid w:val="001F410E"/>
    <w:rsid w:val="00200F9D"/>
    <w:rsid w:val="00211F6D"/>
    <w:rsid w:val="002218B2"/>
    <w:rsid w:val="00266622"/>
    <w:rsid w:val="002C08B8"/>
    <w:rsid w:val="002D7EA8"/>
    <w:rsid w:val="002E6AE7"/>
    <w:rsid w:val="002F57DC"/>
    <w:rsid w:val="002F6C1D"/>
    <w:rsid w:val="00303D12"/>
    <w:rsid w:val="003475C9"/>
    <w:rsid w:val="003614C9"/>
    <w:rsid w:val="00385247"/>
    <w:rsid w:val="003B616D"/>
    <w:rsid w:val="003C66EA"/>
    <w:rsid w:val="003E6233"/>
    <w:rsid w:val="003F7D97"/>
    <w:rsid w:val="00432BCB"/>
    <w:rsid w:val="004346EE"/>
    <w:rsid w:val="004403FF"/>
    <w:rsid w:val="00441243"/>
    <w:rsid w:val="00470BD9"/>
    <w:rsid w:val="00472BCA"/>
    <w:rsid w:val="004A5137"/>
    <w:rsid w:val="004C6FB7"/>
    <w:rsid w:val="004D1007"/>
    <w:rsid w:val="004F6623"/>
    <w:rsid w:val="00505686"/>
    <w:rsid w:val="00510A37"/>
    <w:rsid w:val="005235D4"/>
    <w:rsid w:val="00532D0A"/>
    <w:rsid w:val="00535163"/>
    <w:rsid w:val="00566AED"/>
    <w:rsid w:val="005806A1"/>
    <w:rsid w:val="00594361"/>
    <w:rsid w:val="005D2F69"/>
    <w:rsid w:val="005D71D0"/>
    <w:rsid w:val="005F64F4"/>
    <w:rsid w:val="00626271"/>
    <w:rsid w:val="00653474"/>
    <w:rsid w:val="006758A6"/>
    <w:rsid w:val="00676168"/>
    <w:rsid w:val="00681A27"/>
    <w:rsid w:val="006E765B"/>
    <w:rsid w:val="006F12B7"/>
    <w:rsid w:val="00741D18"/>
    <w:rsid w:val="007A72CF"/>
    <w:rsid w:val="007B37E2"/>
    <w:rsid w:val="007D0A12"/>
    <w:rsid w:val="00801044"/>
    <w:rsid w:val="00813671"/>
    <w:rsid w:val="00824295"/>
    <w:rsid w:val="008823D5"/>
    <w:rsid w:val="008B7547"/>
    <w:rsid w:val="008C0E94"/>
    <w:rsid w:val="008C5E42"/>
    <w:rsid w:val="008E43B3"/>
    <w:rsid w:val="00940F93"/>
    <w:rsid w:val="00971023"/>
    <w:rsid w:val="009C6BF4"/>
    <w:rsid w:val="00A14E9C"/>
    <w:rsid w:val="00A31B42"/>
    <w:rsid w:val="00A35FD4"/>
    <w:rsid w:val="00A52CD3"/>
    <w:rsid w:val="00A57BBF"/>
    <w:rsid w:val="00A71DA2"/>
    <w:rsid w:val="00A93481"/>
    <w:rsid w:val="00AD60A0"/>
    <w:rsid w:val="00B43E4E"/>
    <w:rsid w:val="00B84D81"/>
    <w:rsid w:val="00B87D05"/>
    <w:rsid w:val="00B93DC8"/>
    <w:rsid w:val="00BF750B"/>
    <w:rsid w:val="00C024A7"/>
    <w:rsid w:val="00C06DF4"/>
    <w:rsid w:val="00C07662"/>
    <w:rsid w:val="00CC4424"/>
    <w:rsid w:val="00CC4FD8"/>
    <w:rsid w:val="00CE549C"/>
    <w:rsid w:val="00CE708B"/>
    <w:rsid w:val="00CF2D03"/>
    <w:rsid w:val="00DA3B72"/>
    <w:rsid w:val="00DC0BFF"/>
    <w:rsid w:val="00DC55D6"/>
    <w:rsid w:val="00DC6271"/>
    <w:rsid w:val="00DD4495"/>
    <w:rsid w:val="00DE1391"/>
    <w:rsid w:val="00DF0CB2"/>
    <w:rsid w:val="00DF3303"/>
    <w:rsid w:val="00E33049"/>
    <w:rsid w:val="00E554A8"/>
    <w:rsid w:val="00E639C4"/>
    <w:rsid w:val="00E656F0"/>
    <w:rsid w:val="00E66D64"/>
    <w:rsid w:val="00E8385B"/>
    <w:rsid w:val="00E878D9"/>
    <w:rsid w:val="00EA349A"/>
    <w:rsid w:val="00EB2E39"/>
    <w:rsid w:val="00EB3C52"/>
    <w:rsid w:val="00EE7FBC"/>
    <w:rsid w:val="00EF579C"/>
    <w:rsid w:val="00EF7474"/>
    <w:rsid w:val="00F1694E"/>
    <w:rsid w:val="00F55485"/>
    <w:rsid w:val="00F63C26"/>
    <w:rsid w:val="00F73342"/>
    <w:rsid w:val="00FC2952"/>
    <w:rsid w:val="00FC4200"/>
    <w:rsid w:val="00FD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010889"/>
  <w15:chartTrackingRefBased/>
  <w15:docId w15:val="{0643C195-0DD2-4028-AC76-7257CB0B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E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E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E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E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E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E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E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E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E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E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5E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E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5E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E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5E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5E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5E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5E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E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E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5E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5E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5E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E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E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E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5E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E4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84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lt-LT"/>
      <w14:ligatures w14:val="none"/>
    </w:rPr>
  </w:style>
  <w:style w:type="paragraph" w:styleId="Revision">
    <w:name w:val="Revision"/>
    <w:hidden/>
    <w:uiPriority w:val="99"/>
    <w:semiHidden/>
    <w:rsid w:val="004403F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B37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7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7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2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2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3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6" ma:contentTypeDescription="Create a new document." ma:contentTypeScope="" ma:versionID="a507319b9747db6188e23a7268634cfb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9fc6dc6372cafb83669e155f35ef83d6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B9DE9-0614-1545-B363-2BDA61B86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EC9D11-5138-4DC7-9050-1362BE955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D2F7D-28A9-4C69-8CFC-5A0F5AE0D77A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customXml/itemProps4.xml><?xml version="1.0" encoding="utf-8"?>
<ds:datastoreItem xmlns:ds="http://schemas.openxmlformats.org/officeDocument/2006/customXml" ds:itemID="{EB04F344-3085-4A28-B79E-D0C267546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COBALT LT</dc:creator>
  <cp:keywords/>
  <dc:description/>
  <cp:lastModifiedBy>Gerda Trapikaitė</cp:lastModifiedBy>
  <cp:revision>8</cp:revision>
  <dcterms:created xsi:type="dcterms:W3CDTF">2025-11-04T13:49:00Z</dcterms:created>
  <dcterms:modified xsi:type="dcterms:W3CDTF">2025-11-05T13:00:00Z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