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54B8F" w14:textId="77777777" w:rsidR="0082269F" w:rsidRPr="0082269F" w:rsidRDefault="0082269F" w:rsidP="0082269F">
      <w:pPr>
        <w:jc w:val="both"/>
        <w:rPr>
          <w:rFonts w:cs="Arial"/>
          <w:b/>
          <w:bCs/>
        </w:rPr>
      </w:pPr>
      <w:r w:rsidRPr="0082269F">
        <w:rPr>
          <w:rFonts w:cs="Arial"/>
          <w:b/>
          <w:bCs/>
        </w:rPr>
        <w:t>Tyrimas: latvius į Lietuvą vilioja ir sentimentai, estai mūsų šalį dar tik pradeda pažinti</w:t>
      </w:r>
    </w:p>
    <w:p w14:paraId="366B2257" w14:textId="77777777" w:rsidR="00F97D36" w:rsidRPr="00007EEE" w:rsidRDefault="00F97D36" w:rsidP="00F97D36">
      <w:pPr>
        <w:jc w:val="both"/>
        <w:rPr>
          <w:rFonts w:cs="Arial"/>
          <w:b/>
          <w:bCs/>
        </w:rPr>
      </w:pPr>
    </w:p>
    <w:p w14:paraId="5FF16785" w14:textId="77777777" w:rsidR="0082269F" w:rsidRPr="0082269F" w:rsidRDefault="0082269F" w:rsidP="0082269F">
      <w:pPr>
        <w:jc w:val="both"/>
        <w:rPr>
          <w:rFonts w:cs="Arial"/>
        </w:rPr>
      </w:pPr>
      <w:r w:rsidRPr="0082269F">
        <w:rPr>
          <w:rFonts w:cs="Arial"/>
        </w:rPr>
        <w:t xml:space="preserve">Latvijos gyventojams Lietuva – artima, pažįstama ir patogi savaitgalio kryptis, nors joje ir pasigendama egzotikos. Tuo metu estai mūsų šalį dar tik pradeda pažinti. Tai atskleidė nacionalinės turizmo skatinimo agentūros VšĮ „Keliauk Lietuvoje“ užsakymu atliktas Latvijos ir Estijos gyventojų požiūrio į Lietuvą kaip kelionių kryptį tyrimas. Šis tyrimas taip pat parodė, kad norint pritraukti daugiau keliautojų iš kitų Baltijos šalių, vien geografinio artumo nepakanka – reikia ir aktyvesnės komunikacijos. </w:t>
      </w:r>
    </w:p>
    <w:p w14:paraId="4B1D322E" w14:textId="77777777" w:rsidR="0082269F" w:rsidRPr="0082269F" w:rsidRDefault="0082269F" w:rsidP="0082269F">
      <w:pPr>
        <w:jc w:val="both"/>
        <w:rPr>
          <w:rFonts w:cs="Arial"/>
        </w:rPr>
      </w:pPr>
    </w:p>
    <w:p w14:paraId="3A1AF8E3" w14:textId="77777777" w:rsidR="0082269F" w:rsidRPr="0082269F" w:rsidRDefault="0082269F" w:rsidP="0082269F">
      <w:pPr>
        <w:jc w:val="both"/>
        <w:rPr>
          <w:rFonts w:cs="Arial"/>
        </w:rPr>
      </w:pPr>
      <w:r w:rsidRPr="0082269F">
        <w:rPr>
          <w:rFonts w:cs="Arial"/>
        </w:rPr>
        <w:t>Tyrimo duomenimis, net 83 proc. Latvijos gyventojų bent kartą yra keliavę į Lietuvą, o daugiau kaip pusė latvių apie kelionę į mūsų šalį svarstė per pastaruosius penkerius metus arba ją planuoja. Tuo metu Estijos rodikliai kuklesni – Lietuvoje kada nors yra lankęsi 66 proc. estų, o svarstė arba planuoja tai padaryti – kiek daugiau kaip 40 procentų. Nors dauguma Lietuvą vertina kaip saugią, patogią ir artimą šalį, ji dažnai suvokiama kaip pernelyg panaši į Estiją ir todėl – nepakankamai išskirtinė.</w:t>
      </w:r>
    </w:p>
    <w:p w14:paraId="37CADEB4" w14:textId="77777777" w:rsidR="0082269F" w:rsidRPr="0082269F" w:rsidRDefault="0082269F" w:rsidP="0082269F">
      <w:pPr>
        <w:jc w:val="both"/>
        <w:rPr>
          <w:rFonts w:cs="Arial"/>
        </w:rPr>
      </w:pPr>
    </w:p>
    <w:p w14:paraId="7CCE68BE" w14:textId="3405B573" w:rsidR="0082269F" w:rsidRPr="0082269F" w:rsidRDefault="0082269F" w:rsidP="0082269F">
      <w:pPr>
        <w:jc w:val="both"/>
        <w:rPr>
          <w:rFonts w:cs="Arial"/>
        </w:rPr>
      </w:pPr>
      <w:r w:rsidRPr="0082269F">
        <w:rPr>
          <w:rFonts w:cs="Arial"/>
        </w:rPr>
        <w:t>Tyrimas taip pat atskleidė</w:t>
      </w:r>
      <w:r w:rsidR="0069295D">
        <w:rPr>
          <w:rFonts w:cs="Arial"/>
        </w:rPr>
        <w:t xml:space="preserve"> džiuginančią tendenciją, kad </w:t>
      </w:r>
      <w:r w:rsidRPr="0082269F">
        <w:rPr>
          <w:rFonts w:cs="Arial"/>
        </w:rPr>
        <w:t>net 65 proc. Latvijos gyventojų norėtų vėl apsilankyti Lietuvoje, o 60 proc. ją rekomenduotų kitiems.</w:t>
      </w:r>
      <w:r w:rsidR="0069295D">
        <w:rPr>
          <w:rFonts w:cs="Arial"/>
        </w:rPr>
        <w:t xml:space="preserve"> Tiesa, e</w:t>
      </w:r>
      <w:r w:rsidRPr="0082269F">
        <w:rPr>
          <w:rFonts w:cs="Arial"/>
        </w:rPr>
        <w:t xml:space="preserve">stų atveju šie skaičiai yra </w:t>
      </w:r>
      <w:r w:rsidR="0069295D">
        <w:rPr>
          <w:rFonts w:cs="Arial"/>
        </w:rPr>
        <w:t xml:space="preserve">kiek </w:t>
      </w:r>
      <w:r w:rsidRPr="0082269F">
        <w:rPr>
          <w:rFonts w:cs="Arial"/>
        </w:rPr>
        <w:t>kuklesni – atitinkamai 46 proc. ir 47 proc.</w:t>
      </w:r>
    </w:p>
    <w:p w14:paraId="15953A8F" w14:textId="77777777" w:rsidR="0082269F" w:rsidRPr="0082269F" w:rsidRDefault="0082269F" w:rsidP="0082269F">
      <w:pPr>
        <w:jc w:val="both"/>
        <w:rPr>
          <w:rFonts w:cs="Arial"/>
        </w:rPr>
      </w:pPr>
    </w:p>
    <w:p w14:paraId="18F44B41" w14:textId="77777777" w:rsidR="0082269F" w:rsidRPr="0082269F" w:rsidRDefault="0082269F" w:rsidP="0082269F">
      <w:pPr>
        <w:jc w:val="both"/>
        <w:rPr>
          <w:rFonts w:cs="Arial"/>
        </w:rPr>
      </w:pPr>
      <w:r w:rsidRPr="0082269F">
        <w:rPr>
          <w:rFonts w:cs="Arial"/>
        </w:rPr>
        <w:t>„Baltijos šalys yra prioritetinė Lietuvos turizmo rinka, tačiau šis tyrimas patvirtino, kad negalime taikyti vieno požiūrio abiem kaimynėms. Latvijos keliautojų požiūris yra nuosekliai palankus, daugelis jų Lietuvą mato kaip artimą ir patogią kryptį, tinkamą savaitgalio išvykoms ar trumpoms atostogoms. Tačiau estų rinka, nors ir turi didelį potencialą, Lietuvą pažįsta dar paviršutiniškai. Mums reikia dirbti su šiaurine Baltijos šalimi, pabrėžiant ne tik geografinį artumą, bet ir unikalias, vertas dalinimosi patirtis, kurios estams, ypač jaunimui, palieka ryškų įspūdį – nuo nuotykių iki išskirtinės gamtos ir kurortų tvarkos“, – sako VšĮ „Keliauk Lietuvoje“ vadovė Olga Gončarova.</w:t>
      </w:r>
    </w:p>
    <w:p w14:paraId="6EF7C524" w14:textId="77777777" w:rsidR="0082269F" w:rsidRPr="0082269F" w:rsidRDefault="0082269F" w:rsidP="0082269F">
      <w:pPr>
        <w:jc w:val="both"/>
        <w:rPr>
          <w:rFonts w:cs="Arial"/>
        </w:rPr>
      </w:pPr>
    </w:p>
    <w:p w14:paraId="3252EFB0" w14:textId="77777777" w:rsidR="0082269F" w:rsidRPr="0082269F" w:rsidRDefault="0082269F" w:rsidP="0082269F">
      <w:pPr>
        <w:jc w:val="both"/>
        <w:rPr>
          <w:rFonts w:cs="Arial"/>
          <w:b/>
          <w:bCs/>
        </w:rPr>
      </w:pPr>
      <w:r w:rsidRPr="0082269F">
        <w:rPr>
          <w:rFonts w:cs="Arial"/>
          <w:b/>
          <w:bCs/>
        </w:rPr>
        <w:t>Pasigenda Lietuvos reklamos</w:t>
      </w:r>
    </w:p>
    <w:p w14:paraId="32C20549" w14:textId="77777777" w:rsidR="0082269F" w:rsidRPr="0082269F" w:rsidRDefault="0082269F" w:rsidP="0082269F">
      <w:pPr>
        <w:jc w:val="both"/>
        <w:rPr>
          <w:rFonts w:cs="Arial"/>
        </w:rPr>
      </w:pPr>
    </w:p>
    <w:p w14:paraId="58518CE5" w14:textId="77777777" w:rsidR="0082269F" w:rsidRPr="0082269F" w:rsidRDefault="0082269F" w:rsidP="0082269F">
      <w:pPr>
        <w:jc w:val="both"/>
        <w:rPr>
          <w:rFonts w:cs="Arial"/>
        </w:rPr>
      </w:pPr>
      <w:r w:rsidRPr="0082269F">
        <w:rPr>
          <w:rFonts w:cs="Arial"/>
        </w:rPr>
        <w:t>Tyrimo duomenys taip pat rodo, kad latviai Lietuvą pažįsta geriau – net 45 proc. jų teigia apie mūsų šalį žinantys gana daug, kai tuo metu Estijoje tokių – vos 22 procentai. Estijoje informacija apie Lietuvą gyventojus dažniausiai pasiekia per socialinius tinklus ar draugų rekomendacijas, o oficialių reklamos kampanijų apklausos dalyviai beveik nemato. Latvijoje situacija kiek geresnė – dalis respondentų prisimena matę reklamą, tačiau dauguma pabrėžia, kad Estijos turizmo skatinimas jų šalyje yra gerokai aktyvesnis.</w:t>
      </w:r>
    </w:p>
    <w:p w14:paraId="4B97230E" w14:textId="77777777" w:rsidR="0082269F" w:rsidRPr="0082269F" w:rsidRDefault="0082269F" w:rsidP="0082269F">
      <w:pPr>
        <w:jc w:val="both"/>
        <w:rPr>
          <w:rFonts w:cs="Arial"/>
        </w:rPr>
      </w:pPr>
    </w:p>
    <w:p w14:paraId="00289F37" w14:textId="77777777" w:rsidR="0082269F" w:rsidRPr="0082269F" w:rsidRDefault="0082269F" w:rsidP="0082269F">
      <w:pPr>
        <w:jc w:val="both"/>
        <w:rPr>
          <w:rFonts w:cs="Arial"/>
        </w:rPr>
      </w:pPr>
      <w:r w:rsidRPr="0082269F">
        <w:rPr>
          <w:rFonts w:cs="Arial"/>
        </w:rPr>
        <w:t>Latvijos keliautojams Lietuva asocijuojasi su pažįstamomis vietomis, tradicine virtuve ir vasaros poilsiu pajūryje, o estams – dažniausiai su Vilniumi, Palanga ar Kuršių nerija, tačiau daugelis vis dar sunkiai galėtų įvardyti, ką daugiau čia pamatyti ar patirti.</w:t>
      </w:r>
    </w:p>
    <w:p w14:paraId="3170AD44" w14:textId="77777777" w:rsidR="0082269F" w:rsidRPr="0082269F" w:rsidRDefault="0082269F" w:rsidP="0082269F">
      <w:pPr>
        <w:jc w:val="both"/>
        <w:rPr>
          <w:rFonts w:cs="Arial"/>
        </w:rPr>
      </w:pPr>
    </w:p>
    <w:p w14:paraId="4AB3CA98" w14:textId="77777777" w:rsidR="0082269F" w:rsidRPr="0082269F" w:rsidRDefault="0082269F" w:rsidP="0082269F">
      <w:pPr>
        <w:jc w:val="both"/>
        <w:rPr>
          <w:rFonts w:cs="Arial"/>
        </w:rPr>
      </w:pPr>
      <w:r w:rsidRPr="0082269F">
        <w:rPr>
          <w:rFonts w:cs="Arial"/>
        </w:rPr>
        <w:lastRenderedPageBreak/>
        <w:t>„Latviai Lietuvą sieja su emociniais prisiminimais – nuo vaikystės kelionių iki vasaros išvykų prie jūros, todėl mūsų šalies įvaizdis jiems šiltas ir artimas. Tuo tarpu estai dažniau remiasi pavienėmis žiniomis ar atsitiktiniais įspūdžiais. Jie žino, kad Lietuva yra patogi, europietiška kryptis, tačiau teigia savo šalyje matantys mažai Lietuvos reklamos, o informacija sunkiai pasiekiama“, – atkreipia dėmesį „Keliauk Lietuvoje“ vyriausioji analitikė Jogilė Miežienė.</w:t>
      </w:r>
    </w:p>
    <w:p w14:paraId="6E6FF69E" w14:textId="77777777" w:rsidR="0082269F" w:rsidRPr="0082269F" w:rsidRDefault="0082269F" w:rsidP="0082269F">
      <w:pPr>
        <w:jc w:val="both"/>
        <w:rPr>
          <w:rFonts w:cs="Arial"/>
        </w:rPr>
      </w:pPr>
    </w:p>
    <w:p w14:paraId="5854FD97" w14:textId="77777777" w:rsidR="0082269F" w:rsidRPr="0082269F" w:rsidRDefault="0082269F" w:rsidP="0082269F">
      <w:pPr>
        <w:jc w:val="both"/>
        <w:rPr>
          <w:rFonts w:cs="Arial"/>
          <w:b/>
          <w:bCs/>
        </w:rPr>
      </w:pPr>
      <w:r w:rsidRPr="0082269F">
        <w:rPr>
          <w:rFonts w:cs="Arial"/>
          <w:b/>
          <w:bCs/>
        </w:rPr>
        <w:t>Ir iššūkis, ir galimybė</w:t>
      </w:r>
    </w:p>
    <w:p w14:paraId="4F915CCD" w14:textId="77777777" w:rsidR="0082269F" w:rsidRPr="0082269F" w:rsidRDefault="0082269F" w:rsidP="0082269F">
      <w:pPr>
        <w:jc w:val="both"/>
        <w:rPr>
          <w:rFonts w:cs="Arial"/>
        </w:rPr>
      </w:pPr>
    </w:p>
    <w:p w14:paraId="16A2013D" w14:textId="77777777" w:rsidR="0082269F" w:rsidRPr="0082269F" w:rsidRDefault="0082269F" w:rsidP="0082269F">
      <w:pPr>
        <w:jc w:val="both"/>
        <w:rPr>
          <w:rFonts w:cs="Arial"/>
        </w:rPr>
      </w:pPr>
      <w:r w:rsidRPr="0082269F">
        <w:rPr>
          <w:rFonts w:cs="Arial"/>
        </w:rPr>
        <w:t xml:space="preserve">Tyrimas išryškino aiškius Lietuvos konkurencinius privalumus abiejose rinkose. Latviams ypač svarbi gera pasiekiamumo galimybė automobiliu ar autobusu (59 proc.) ir tinkamumas trumpoms savaitgalio kelionėms (54 proc.). Estams taip pat svarbūs šie aspektai, nors mažesniu mastu (atitinkamai 51 proc. ir 43 proc.). </w:t>
      </w:r>
    </w:p>
    <w:p w14:paraId="60162FB0" w14:textId="77777777" w:rsidR="0082269F" w:rsidRPr="0082269F" w:rsidRDefault="0082269F" w:rsidP="0082269F">
      <w:pPr>
        <w:jc w:val="both"/>
        <w:rPr>
          <w:rFonts w:cs="Arial"/>
        </w:rPr>
      </w:pPr>
    </w:p>
    <w:p w14:paraId="4E306B6C" w14:textId="77777777" w:rsidR="0082269F" w:rsidRPr="0082269F" w:rsidRDefault="0082269F" w:rsidP="0082269F">
      <w:pPr>
        <w:jc w:val="both"/>
        <w:rPr>
          <w:rFonts w:cs="Arial"/>
        </w:rPr>
      </w:pPr>
      <w:r w:rsidRPr="0082269F">
        <w:rPr>
          <w:rFonts w:cs="Arial"/>
        </w:rPr>
        <w:t>Pastebėtina, kad estai gerokai dažniau nei latviai mato Lietuvą kaip galimybę kelionę derinti su apsilankymu kitomis Baltijos šalimis (37 proc. prieš 16 proc. Latvijoje). Tai gali būti ir galimybė, ir iššūkis – viena vertus, Lietuva gali būti pristatoma kaip dalis platesnio Baltijos regiono maršruto, kita vertus, svarbu užtikrinti, kad keliautojai praleistų Lietuvoje pakankamai laiko, o ne tik trumpai sustotų kelyje į kitas šalis.</w:t>
      </w:r>
    </w:p>
    <w:p w14:paraId="3295EB12" w14:textId="77777777" w:rsidR="0082269F" w:rsidRPr="0082269F" w:rsidRDefault="0082269F" w:rsidP="0082269F">
      <w:pPr>
        <w:jc w:val="both"/>
        <w:rPr>
          <w:rFonts w:cs="Arial"/>
        </w:rPr>
      </w:pPr>
    </w:p>
    <w:p w14:paraId="3C67ED67" w14:textId="657AD710" w:rsidR="0082269F" w:rsidRPr="0082269F" w:rsidRDefault="0082269F" w:rsidP="0082269F">
      <w:pPr>
        <w:jc w:val="both"/>
        <w:rPr>
          <w:rFonts w:cs="Arial"/>
        </w:rPr>
      </w:pPr>
      <w:r w:rsidRPr="0082269F">
        <w:rPr>
          <w:rFonts w:cs="Arial"/>
        </w:rPr>
        <w:t>„Tai reiškia, kad ir Lietuvos komunikacija Estijoje turi atsižvelgti į šį niuansą. Turime save pristatyti kaip šalį, kurioje galima rasti įvairių patirčių ir praleisti daug laiko“, – akcentuoja J. Miežienė.</w:t>
      </w:r>
    </w:p>
    <w:p w14:paraId="7A0B566A" w14:textId="77777777" w:rsidR="0082269F" w:rsidRPr="0082269F" w:rsidRDefault="0082269F" w:rsidP="0082269F">
      <w:pPr>
        <w:jc w:val="both"/>
        <w:rPr>
          <w:rFonts w:cs="Arial"/>
        </w:rPr>
      </w:pPr>
    </w:p>
    <w:p w14:paraId="1FFF2416" w14:textId="226489EA" w:rsidR="0082269F" w:rsidRPr="0082269F" w:rsidRDefault="0082269F" w:rsidP="0082269F">
      <w:pPr>
        <w:jc w:val="both"/>
        <w:rPr>
          <w:rFonts w:cs="Arial"/>
        </w:rPr>
      </w:pPr>
      <w:r w:rsidRPr="0082269F">
        <w:rPr>
          <w:rFonts w:cs="Arial"/>
        </w:rPr>
        <w:t>Tarp priežasčių, kodėl nekeliautų į Lietuvą, abiejose šalyse dažn</w:t>
      </w:r>
      <w:r w:rsidR="00A05DF7">
        <w:rPr>
          <w:rFonts w:cs="Arial"/>
        </w:rPr>
        <w:t xml:space="preserve">ai </w:t>
      </w:r>
      <w:r w:rsidRPr="0082269F">
        <w:rPr>
          <w:rFonts w:cs="Arial"/>
        </w:rPr>
        <w:t xml:space="preserve">minimas „egzotiškumo“ trūkumas – Estijoje tai nurodo 24 proc., Latvijoje – 17 proc. respondentų. </w:t>
      </w:r>
    </w:p>
    <w:p w14:paraId="1A1811F9" w14:textId="77777777" w:rsidR="0082269F" w:rsidRPr="0082269F" w:rsidRDefault="0082269F" w:rsidP="0082269F">
      <w:pPr>
        <w:jc w:val="both"/>
        <w:rPr>
          <w:rFonts w:cs="Arial"/>
        </w:rPr>
      </w:pPr>
    </w:p>
    <w:p w14:paraId="287636DB" w14:textId="77777777" w:rsidR="0082269F" w:rsidRPr="0082269F" w:rsidRDefault="0082269F" w:rsidP="0082269F">
      <w:pPr>
        <w:jc w:val="both"/>
        <w:rPr>
          <w:rFonts w:cs="Arial"/>
        </w:rPr>
      </w:pPr>
      <w:r w:rsidRPr="0082269F">
        <w:rPr>
          <w:rFonts w:cs="Arial"/>
        </w:rPr>
        <w:t>„Tas „egzotiškumo“ trūkumas iš tiesų nereiškia, kad  Lietuvoje nėra ko pamatyti. Tai veikiau komunikacijos iššūkis – mes nepakankamai ryškiai pateikiame savo unikalumą. Turime pabrėžti tai, ko nėra kitur Baltijos šalyse – nuo UNESCO saugomų kultūros vertybių, tokių kaip Kernavė ar Kuršių nerija, iki išskirtinių gastronomijos tradicijų ir aktyvaus turizmo galimybių. Kiekvienas šių elementų gali tapti tuo „wow“ faktoriumi, kuris pakeičia suvokimą“, – tvirtina VšĮ „Keliauk Lietuvoje“ vadovė O. Gončarova.</w:t>
      </w:r>
    </w:p>
    <w:p w14:paraId="1CEFCFA7" w14:textId="5CB32724" w:rsidR="005160C5" w:rsidRPr="00007EEE" w:rsidRDefault="005160C5" w:rsidP="0082269F">
      <w:pPr>
        <w:jc w:val="both"/>
      </w:pPr>
    </w:p>
    <w:sectPr w:rsidR="005160C5" w:rsidRPr="00007EEE" w:rsidSect="006E2817">
      <w:headerReference w:type="even" r:id="rId7"/>
      <w:headerReference w:type="default" r:id="rId8"/>
      <w:footerReference w:type="even" r:id="rId9"/>
      <w:footerReference w:type="default" r:id="rId10"/>
      <w:headerReference w:type="first" r:id="rId11"/>
      <w:pgSz w:w="11901" w:h="16817"/>
      <w:pgMar w:top="2552" w:right="680"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33978" w14:textId="77777777" w:rsidR="00591827" w:rsidRDefault="00591827" w:rsidP="006E2817">
      <w:r>
        <w:separator/>
      </w:r>
    </w:p>
  </w:endnote>
  <w:endnote w:type="continuationSeparator" w:id="0">
    <w:p w14:paraId="65E08CBD" w14:textId="77777777" w:rsidR="00591827" w:rsidRDefault="00591827" w:rsidP="006E2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15694840"/>
      <w:docPartObj>
        <w:docPartGallery w:val="Page Numbers (Bottom of Page)"/>
        <w:docPartUnique/>
      </w:docPartObj>
    </w:sdtPr>
    <w:sdtContent>
      <w:p w14:paraId="63824C5A" w14:textId="77777777" w:rsidR="00731B25" w:rsidRDefault="009046D3" w:rsidP="002269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8B7F9CE" w14:textId="77777777" w:rsidR="00731B25" w:rsidRDefault="00731B25" w:rsidP="009B6304">
    <w:pPr>
      <w:pStyle w:val="Footer"/>
      <w:ind w:right="360"/>
    </w:pPr>
  </w:p>
  <w:p w14:paraId="64F716E5" w14:textId="77777777" w:rsidR="00731B25" w:rsidRDefault="00731B2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77363407"/>
      <w:docPartObj>
        <w:docPartGallery w:val="Page Numbers (Bottom of Page)"/>
        <w:docPartUnique/>
      </w:docPartObj>
    </w:sdtPr>
    <w:sdtEndPr>
      <w:rPr>
        <w:rStyle w:val="PageNumber"/>
        <w:sz w:val="14"/>
        <w:szCs w:val="14"/>
      </w:rPr>
    </w:sdtEndPr>
    <w:sdtContent>
      <w:p w14:paraId="1A1563F2" w14:textId="77777777" w:rsidR="00731B25" w:rsidRDefault="009046D3" w:rsidP="009B6304">
        <w:pPr>
          <w:pStyle w:val="Footer"/>
          <w:framePr w:w="441" w:h="421" w:hRule="exact" w:wrap="none" w:vAnchor="text" w:hAnchor="page" w:x="10821" w:y="109"/>
          <w:jc w:val="right"/>
          <w:rPr>
            <w:rStyle w:val="PageNumber"/>
          </w:rPr>
        </w:pPr>
        <w:r w:rsidRPr="009B6304">
          <w:rPr>
            <w:rStyle w:val="PageNumber"/>
            <w:sz w:val="14"/>
            <w:szCs w:val="14"/>
          </w:rPr>
          <w:fldChar w:fldCharType="begin"/>
        </w:r>
        <w:r w:rsidRPr="009B6304">
          <w:rPr>
            <w:rStyle w:val="PageNumber"/>
            <w:sz w:val="14"/>
            <w:szCs w:val="14"/>
          </w:rPr>
          <w:instrText xml:space="preserve"> PAGE </w:instrText>
        </w:r>
        <w:r w:rsidRPr="009B6304">
          <w:rPr>
            <w:rStyle w:val="PageNumber"/>
            <w:sz w:val="14"/>
            <w:szCs w:val="14"/>
          </w:rPr>
          <w:fldChar w:fldCharType="separate"/>
        </w:r>
        <w:r w:rsidRPr="009B6304">
          <w:rPr>
            <w:rStyle w:val="PageNumber"/>
            <w:noProof/>
            <w:sz w:val="14"/>
            <w:szCs w:val="14"/>
          </w:rPr>
          <w:t>1</w:t>
        </w:r>
        <w:r w:rsidRPr="009B6304">
          <w:rPr>
            <w:rStyle w:val="PageNumber"/>
            <w:sz w:val="14"/>
            <w:szCs w:val="14"/>
          </w:rPr>
          <w:fldChar w:fldCharType="end"/>
        </w:r>
      </w:p>
    </w:sdtContent>
  </w:sdt>
  <w:p w14:paraId="41A80A6A" w14:textId="77777777" w:rsidR="00731B25" w:rsidRDefault="009046D3" w:rsidP="009B6304">
    <w:pPr>
      <w:pStyle w:val="Footer"/>
      <w:ind w:right="360"/>
    </w:pPr>
    <w:r>
      <w:rPr>
        <w:noProof/>
      </w:rPr>
      <mc:AlternateContent>
        <mc:Choice Requires="wps">
          <w:drawing>
            <wp:anchor distT="0" distB="0" distL="114300" distR="114300" simplePos="0" relativeHeight="251665408" behindDoc="0" locked="0" layoutInCell="1" allowOverlap="1" wp14:anchorId="2431EC0C" wp14:editId="2A39608D">
              <wp:simplePos x="0" y="0"/>
              <wp:positionH relativeFrom="column">
                <wp:posOffset>2845267</wp:posOffset>
              </wp:positionH>
              <wp:positionV relativeFrom="paragraph">
                <wp:posOffset>-344170</wp:posOffset>
              </wp:positionV>
              <wp:extent cx="1165041" cy="317500"/>
              <wp:effectExtent l="0" t="0" r="0" b="0"/>
              <wp:wrapNone/>
              <wp:docPr id="1934395473" name="Text Box 14"/>
              <wp:cNvGraphicFramePr/>
              <a:graphic xmlns:a="http://schemas.openxmlformats.org/drawingml/2006/main">
                <a:graphicData uri="http://schemas.microsoft.com/office/word/2010/wordprocessingShape">
                  <wps:wsp>
                    <wps:cNvSpPr txBox="1"/>
                    <wps:spPr>
                      <a:xfrm>
                        <a:off x="0" y="0"/>
                        <a:ext cx="1165041" cy="317500"/>
                      </a:xfrm>
                      <a:prstGeom prst="rect">
                        <a:avLst/>
                      </a:prstGeom>
                      <a:noFill/>
                      <a:ln w="6350">
                        <a:noFill/>
                      </a:ln>
                    </wps:spPr>
                    <wps:txbx>
                      <w:txbxContent>
                        <w:p w14:paraId="2662E609" w14:textId="77777777" w:rsidR="00731B25" w:rsidRDefault="009046D3" w:rsidP="00D57B76">
                          <w:pPr>
                            <w:rPr>
                              <w:sz w:val="14"/>
                              <w:szCs w:val="14"/>
                            </w:rPr>
                          </w:pPr>
                          <w:r w:rsidRPr="004568E9">
                            <w:rPr>
                              <w:sz w:val="14"/>
                              <w:szCs w:val="14"/>
                            </w:rPr>
                            <w:t>+370 698 03509</w:t>
                          </w:r>
                        </w:p>
                        <w:p w14:paraId="3B1FB964" w14:textId="77777777" w:rsidR="00731B25" w:rsidRPr="00310427" w:rsidRDefault="009046D3" w:rsidP="00D57B76">
                          <w:pPr>
                            <w:rPr>
                              <w:sz w:val="14"/>
                              <w:szCs w:val="14"/>
                            </w:rPr>
                          </w:pPr>
                          <w:r w:rsidRPr="00310427">
                            <w:rPr>
                              <w:sz w:val="14"/>
                              <w:szCs w:val="14"/>
                            </w:rPr>
                            <w:t>info@lithuania.travel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31EC0C" id="_x0000_t202" coordsize="21600,21600" o:spt="202" path="m,l,21600r21600,l21600,xe">
              <v:stroke joinstyle="miter"/>
              <v:path gradientshapeok="t" o:connecttype="rect"/>
            </v:shapetype>
            <v:shape id="Text Box 14" o:spid="_x0000_s1027" type="#_x0000_t202" style="position:absolute;margin-left:224.05pt;margin-top:-27.1pt;width:91.75pt;height: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" filled="f" stroked="f" strokeweight=".5pt">
              <v:textbox>
                <w:txbxContent>
                  <w:p w14:paraId="2662E609" w14:textId="77777777" w:rsidR="00731B25" w:rsidRDefault="009046D3" w:rsidP="00D57B76">
                    <w:pPr>
                      <w:rPr>
                        <w:sz w:val="14"/>
                        <w:szCs w:val="14"/>
                      </w:rPr>
                    </w:pPr>
                    <w:r w:rsidRPr="004568E9">
                      <w:rPr>
                        <w:sz w:val="14"/>
                        <w:szCs w:val="14"/>
                      </w:rPr>
                      <w:t>+370 698 03509</w:t>
                    </w:r>
                  </w:p>
                  <w:p w14:paraId="3B1FB964" w14:textId="77777777" w:rsidR="00731B25" w:rsidRPr="00310427" w:rsidRDefault="009046D3" w:rsidP="00D57B76">
                    <w:pPr>
                      <w:rPr>
                        <w:sz w:val="14"/>
                        <w:szCs w:val="14"/>
                      </w:rPr>
                    </w:pPr>
                    <w:r w:rsidRPr="00310427">
                      <w:rPr>
                        <w:sz w:val="14"/>
                        <w:szCs w:val="14"/>
                      </w:rPr>
                      <w:t>info@lithuania.travel</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7639D30B" wp14:editId="23623453">
              <wp:simplePos x="0" y="0"/>
              <wp:positionH relativeFrom="column">
                <wp:posOffset>4291965</wp:posOffset>
              </wp:positionH>
              <wp:positionV relativeFrom="paragraph">
                <wp:posOffset>-344170</wp:posOffset>
              </wp:positionV>
              <wp:extent cx="1860550" cy="317500"/>
              <wp:effectExtent l="0" t="0" r="0" b="0"/>
              <wp:wrapNone/>
              <wp:docPr id="1536141158" name="Text Box 14"/>
              <wp:cNvGraphicFramePr/>
              <a:graphic xmlns:a="http://schemas.openxmlformats.org/drawingml/2006/main">
                <a:graphicData uri="http://schemas.microsoft.com/office/word/2010/wordprocessingShape">
                  <wps:wsp>
                    <wps:cNvSpPr txBox="1"/>
                    <wps:spPr>
                      <a:xfrm>
                        <a:off x="0" y="0"/>
                        <a:ext cx="1860550" cy="317500"/>
                      </a:xfrm>
                      <a:prstGeom prst="rect">
                        <a:avLst/>
                      </a:prstGeom>
                      <a:noFill/>
                      <a:ln w="6350">
                        <a:noFill/>
                      </a:ln>
                    </wps:spPr>
                    <wps:txbx>
                      <w:txbxContent>
                        <w:p w14:paraId="74E43D1E" w14:textId="77777777" w:rsidR="00731B25" w:rsidRDefault="009046D3" w:rsidP="00310427">
                          <w:pPr>
                            <w:jc w:val="right"/>
                            <w:rPr>
                              <w:sz w:val="14"/>
                              <w:szCs w:val="14"/>
                            </w:rPr>
                          </w:pPr>
                          <w:r w:rsidRPr="00F92C7D">
                            <w:rPr>
                              <w:sz w:val="14"/>
                              <w:szCs w:val="14"/>
                            </w:rPr>
                            <w:t xml:space="preserve">www.lithuania.travel </w:t>
                          </w:r>
                        </w:p>
                        <w:p w14:paraId="73099C42" w14:textId="70CDD95A" w:rsidR="00731B25" w:rsidRPr="005458A6" w:rsidRDefault="00732785" w:rsidP="00310427">
                          <w:pPr>
                            <w:jc w:val="right"/>
                            <w:rPr>
                              <w:sz w:val="14"/>
                              <w:szCs w:val="14"/>
                            </w:rPr>
                          </w:pPr>
                          <w:r w:rsidRPr="00732785">
                            <w:rPr>
                              <w:sz w:val="14"/>
                              <w:szCs w:val="14"/>
                            </w:rPr>
                            <w:t>J. Jasinskio g. 12, 01112</w:t>
                          </w:r>
                          <w:r w:rsidR="009046D3" w:rsidRPr="00F92C7D">
                            <w:rPr>
                              <w:sz w:val="14"/>
                              <w:szCs w:val="14"/>
                            </w:rPr>
                            <w:t xml:space="preserve"> Vilnius, Li</w:t>
                          </w:r>
                          <w:r w:rsidR="009046D3">
                            <w:rPr>
                              <w:sz w:val="14"/>
                              <w:szCs w:val="14"/>
                            </w:rPr>
                            <w:t>etuva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9D30B" id="_x0000_s1028" type="#_x0000_t202" style="position:absolute;margin-left:337.95pt;margin-top:-27.1pt;width:146.5pt;height: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" filled="f" stroked="f" strokeweight=".5pt">
              <v:textbox>
                <w:txbxContent>
                  <w:p w14:paraId="74E43D1E" w14:textId="77777777" w:rsidR="00731B25" w:rsidRDefault="009046D3" w:rsidP="00310427">
                    <w:pPr>
                      <w:jc w:val="right"/>
                      <w:rPr>
                        <w:sz w:val="14"/>
                        <w:szCs w:val="14"/>
                      </w:rPr>
                    </w:pPr>
                    <w:r w:rsidRPr="00F92C7D">
                      <w:rPr>
                        <w:sz w:val="14"/>
                        <w:szCs w:val="14"/>
                      </w:rPr>
                      <w:t xml:space="preserve">www.lithuania.travel </w:t>
                    </w:r>
                  </w:p>
                  <w:p w14:paraId="73099C42" w14:textId="70CDD95A" w:rsidR="00731B25" w:rsidRPr="005458A6" w:rsidRDefault="00732785" w:rsidP="00310427">
                    <w:pPr>
                      <w:jc w:val="right"/>
                      <w:rPr>
                        <w:sz w:val="14"/>
                        <w:szCs w:val="14"/>
                      </w:rPr>
                    </w:pPr>
                    <w:r w:rsidRPr="00732785">
                      <w:rPr>
                        <w:sz w:val="14"/>
                        <w:szCs w:val="14"/>
                      </w:rPr>
                      <w:t>J. Jasinskio g. 12, 01112</w:t>
                    </w:r>
                    <w:r w:rsidR="009046D3" w:rsidRPr="00F92C7D">
                      <w:rPr>
                        <w:sz w:val="14"/>
                        <w:szCs w:val="14"/>
                      </w:rPr>
                      <w:t xml:space="preserve"> Vilnius, Li</w:t>
                    </w:r>
                    <w:r w:rsidR="009046D3">
                      <w:rPr>
                        <w:sz w:val="14"/>
                        <w:szCs w:val="14"/>
                      </w:rPr>
                      <w:t>etuva</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097E1A37" wp14:editId="45C05D16">
              <wp:simplePos x="0" y="0"/>
              <wp:positionH relativeFrom="column">
                <wp:posOffset>-83185</wp:posOffset>
              </wp:positionH>
              <wp:positionV relativeFrom="paragraph">
                <wp:posOffset>-344170</wp:posOffset>
              </wp:positionV>
              <wp:extent cx="2222500" cy="317500"/>
              <wp:effectExtent l="0" t="0" r="0" b="0"/>
              <wp:wrapNone/>
              <wp:docPr id="1178154658" name="Text Box 14"/>
              <wp:cNvGraphicFramePr/>
              <a:graphic xmlns:a="http://schemas.openxmlformats.org/drawingml/2006/main">
                <a:graphicData uri="http://schemas.microsoft.com/office/word/2010/wordprocessingShape">
                  <wps:wsp>
                    <wps:cNvSpPr txBox="1"/>
                    <wps:spPr>
                      <a:xfrm>
                        <a:off x="0" y="0"/>
                        <a:ext cx="2222500" cy="317500"/>
                      </a:xfrm>
                      <a:prstGeom prst="rect">
                        <a:avLst/>
                      </a:prstGeom>
                      <a:noFill/>
                      <a:ln w="6350">
                        <a:noFill/>
                      </a:ln>
                    </wps:spPr>
                    <wps:txbx>
                      <w:txbxContent>
                        <w:p w14:paraId="27784083" w14:textId="77777777" w:rsidR="00731B25" w:rsidRPr="005458A6" w:rsidRDefault="009046D3">
                          <w:pPr>
                            <w:rPr>
                              <w:sz w:val="14"/>
                              <w:szCs w:val="14"/>
                            </w:rPr>
                          </w:pPr>
                          <w:r>
                            <w:rPr>
                              <w:sz w:val="14"/>
                              <w:szCs w:val="14"/>
                            </w:rPr>
                            <w:t xml:space="preserve">Keliauk Lietuvoje, </w:t>
                          </w:r>
                          <w:r w:rsidRPr="004568E9">
                            <w:rPr>
                              <w:sz w:val="14"/>
                              <w:szCs w:val="14"/>
                            </w:rPr>
                            <w:t>VšĮ</w:t>
                          </w:r>
                        </w:p>
                        <w:p w14:paraId="4B4F9DD5" w14:textId="77777777" w:rsidR="00731B25" w:rsidRPr="00310427" w:rsidRDefault="009046D3" w:rsidP="005458A6">
                          <w:pPr>
                            <w:rPr>
                              <w:sz w:val="14"/>
                              <w:szCs w:val="14"/>
                            </w:rPr>
                          </w:pPr>
                          <w:r w:rsidRPr="005458A6">
                            <w:rPr>
                              <w:sz w:val="14"/>
                              <w:szCs w:val="14"/>
                            </w:rPr>
                            <w:t>Nacionalinė turizmo skatinimo agentūra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7E1A37" id="_x0000_s1029" type="#_x0000_t202" style="position:absolute;margin-left:-6.55pt;margin-top:-27.1pt;width:175pt;height: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" filled="f" stroked="f" strokeweight=".5pt">
              <v:textbox>
                <w:txbxContent>
                  <w:p w14:paraId="27784083" w14:textId="77777777" w:rsidR="00731B25" w:rsidRPr="005458A6" w:rsidRDefault="009046D3">
                    <w:pPr>
                      <w:rPr>
                        <w:sz w:val="14"/>
                        <w:szCs w:val="14"/>
                      </w:rPr>
                    </w:pPr>
                    <w:r>
                      <w:rPr>
                        <w:sz w:val="14"/>
                        <w:szCs w:val="14"/>
                      </w:rPr>
                      <w:t xml:space="preserve">Keliauk Lietuvoje, </w:t>
                    </w:r>
                    <w:r w:rsidRPr="004568E9">
                      <w:rPr>
                        <w:sz w:val="14"/>
                        <w:szCs w:val="14"/>
                      </w:rPr>
                      <w:t>VšĮ</w:t>
                    </w:r>
                  </w:p>
                  <w:p w14:paraId="4B4F9DD5" w14:textId="77777777" w:rsidR="00731B25" w:rsidRPr="00310427" w:rsidRDefault="009046D3" w:rsidP="005458A6">
                    <w:pPr>
                      <w:rPr>
                        <w:sz w:val="14"/>
                        <w:szCs w:val="14"/>
                      </w:rPr>
                    </w:pPr>
                    <w:r w:rsidRPr="005458A6">
                      <w:rPr>
                        <w:sz w:val="14"/>
                        <w:szCs w:val="14"/>
                      </w:rPr>
                      <w:t>Nacionalinė turizmo skatinimo agentūra</w:t>
                    </w:r>
                  </w:p>
                </w:txbxContent>
              </v:textbox>
            </v:shape>
          </w:pict>
        </mc:Fallback>
      </mc:AlternateContent>
    </w:r>
  </w:p>
  <w:p w14:paraId="66A453A1" w14:textId="77777777" w:rsidR="00731B25" w:rsidRDefault="00731B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ADBC8" w14:textId="77777777" w:rsidR="00591827" w:rsidRDefault="00591827" w:rsidP="006E2817">
      <w:r>
        <w:separator/>
      </w:r>
    </w:p>
  </w:footnote>
  <w:footnote w:type="continuationSeparator" w:id="0">
    <w:p w14:paraId="024CFBFA" w14:textId="77777777" w:rsidR="00591827" w:rsidRDefault="00591827" w:rsidP="006E2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B896E" w14:textId="77777777" w:rsidR="00731B25" w:rsidRDefault="00591827">
    <w:pPr>
      <w:pStyle w:val="Header"/>
    </w:pPr>
    <w:r>
      <w:rPr>
        <w:noProof/>
      </w:rPr>
      <w:pict w14:anchorId="7DB1A1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3" o:spid="_x0000_s1027" type="#_x0000_t75" alt="" style="position:absolute;margin-left:0;margin-top:0;width:596pt;height:843pt;z-index:-251655168;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gain="19661f" blacklevel="22938f"/>
          <o:lock v:ext="edit" rotation="t" cropping="t" verticies="t" grouping="t"/>
          <w10:wrap anchorx="margin" anchory="margin"/>
        </v:shape>
      </w:pict>
    </w:r>
    <w:r>
      <w:rPr>
        <w:noProof/>
      </w:rPr>
      <w:pict w14:anchorId="106CE961">
        <v:shape id="WordPictureWatermark2251285" o:spid="_x0000_s1026" type="#_x0000_t75" alt="" style="position:absolute;margin-left:0;margin-top:0;width:425.8pt;height:602.3pt;z-index:-251657216;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p>
  <w:p w14:paraId="261414A8" w14:textId="77777777" w:rsidR="00731B25" w:rsidRDefault="00731B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C05CC" w14:textId="3EE9A13E" w:rsidR="00731B25" w:rsidRDefault="009046D3">
    <w:pPr>
      <w:pStyle w:val="Header"/>
    </w:pPr>
    <w:r>
      <w:rPr>
        <w:noProof/>
      </w:rPr>
      <mc:AlternateContent>
        <mc:Choice Requires="wps">
          <w:drawing>
            <wp:anchor distT="0" distB="0" distL="114300" distR="114300" simplePos="0" relativeHeight="251662336" behindDoc="0" locked="0" layoutInCell="1" allowOverlap="1" wp14:anchorId="280F0A3A" wp14:editId="1FAE156D">
              <wp:simplePos x="0" y="0"/>
              <wp:positionH relativeFrom="column">
                <wp:posOffset>-81068</wp:posOffset>
              </wp:positionH>
              <wp:positionV relativeFrom="paragraph">
                <wp:posOffset>23495</wp:posOffset>
              </wp:positionV>
              <wp:extent cx="1820333" cy="550334"/>
              <wp:effectExtent l="0" t="0" r="0" b="0"/>
              <wp:wrapThrough wrapText="bothSides">
                <wp:wrapPolygon edited="0">
                  <wp:start x="754" y="499"/>
                  <wp:lineTo x="754" y="20453"/>
                  <wp:lineTo x="20650" y="20453"/>
                  <wp:lineTo x="20650" y="499"/>
                  <wp:lineTo x="754" y="499"/>
                </wp:wrapPolygon>
              </wp:wrapThrough>
              <wp:docPr id="2000963979" name="Text Box 11"/>
              <wp:cNvGraphicFramePr/>
              <a:graphic xmlns:a="http://schemas.openxmlformats.org/drawingml/2006/main">
                <a:graphicData uri="http://schemas.microsoft.com/office/word/2010/wordprocessingShape">
                  <wps:wsp>
                    <wps:cNvSpPr txBox="1"/>
                    <wps:spPr>
                      <a:xfrm>
                        <a:off x="0" y="0"/>
                        <a:ext cx="1820333" cy="550334"/>
                      </a:xfrm>
                      <a:prstGeom prst="rect">
                        <a:avLst/>
                      </a:prstGeom>
                      <a:noFill/>
                      <a:ln w="6350">
                        <a:noFill/>
                      </a:ln>
                    </wps:spPr>
                    <wps:txbx>
                      <w:txbxContent>
                        <w:p w14:paraId="23D8B577" w14:textId="77777777" w:rsidR="00731B25" w:rsidRPr="00D531A9" w:rsidRDefault="009046D3">
                          <w:r>
                            <w:rPr>
                              <w:noProof/>
                            </w:rPr>
                            <w:drawing>
                              <wp:inline distT="0" distB="0" distL="0" distR="0" wp14:anchorId="2EDCAC65" wp14:editId="62CE7B73">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0F0A3A" id="_x0000_t202" coordsize="21600,21600" o:spt="202" path="m,l,21600r21600,l21600,xe">
              <v:stroke joinstyle="miter"/>
              <v:path gradientshapeok="t" o:connecttype="rect"/>
            </v:shapetype>
            <v:shape id="Text Box 11" o:spid="_x0000_s1026" type="#_x0000_t202" style="position:absolute;margin-left:-6.4pt;margin-top:1.85pt;width:143.35pt;height:43.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" filled="f" stroked="f" strokeweight=".5pt">
              <v:textbox>
                <w:txbxContent>
                  <w:p w14:paraId="23D8B577" w14:textId="77777777" w:rsidR="00731B25" w:rsidRPr="00D531A9" w:rsidRDefault="009046D3">
                    <w:r>
                      <w:rPr>
                        <w:noProof/>
                      </w:rPr>
                      <w:drawing>
                        <wp:inline distT="0" distB="0" distL="0" distR="0" wp14:anchorId="2EDCAC65" wp14:editId="62CE7B73">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v:textbox>
              <w10:wrap type="through"/>
            </v:shape>
          </w:pict>
        </mc:Fallback>
      </mc:AlternateContent>
    </w:r>
  </w:p>
  <w:p w14:paraId="6E07390D" w14:textId="1CF5B874" w:rsidR="00731B25" w:rsidRDefault="00731B2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C2F63" w14:textId="77777777" w:rsidR="00731B25" w:rsidRDefault="00591827">
    <w:pPr>
      <w:pStyle w:val="Header"/>
    </w:pPr>
    <w:r>
      <w:rPr>
        <w:noProof/>
      </w:rPr>
      <w:pict w14:anchorId="6B0868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2" o:spid="_x0000_s1025" type="#_x0000_t75" alt="" style="position:absolute;margin-left:0;margin-top:0;width:596pt;height:843pt;z-index:-251656192;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gain="19661f" blacklevel="22938f"/>
          <o:lock v:ext="edit" rotation="t" cropping="t" verticies="t" grouping="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817"/>
    <w:rsid w:val="00007EEE"/>
    <w:rsid w:val="00022BEA"/>
    <w:rsid w:val="000A436A"/>
    <w:rsid w:val="000D122D"/>
    <w:rsid w:val="0019046A"/>
    <w:rsid w:val="00234E22"/>
    <w:rsid w:val="002F2D5D"/>
    <w:rsid w:val="00304641"/>
    <w:rsid w:val="00373663"/>
    <w:rsid w:val="00394149"/>
    <w:rsid w:val="003B0711"/>
    <w:rsid w:val="00515B4A"/>
    <w:rsid w:val="005160C5"/>
    <w:rsid w:val="00580D65"/>
    <w:rsid w:val="00591827"/>
    <w:rsid w:val="00592D43"/>
    <w:rsid w:val="005A1716"/>
    <w:rsid w:val="005A3E9E"/>
    <w:rsid w:val="005D2374"/>
    <w:rsid w:val="00617009"/>
    <w:rsid w:val="00622889"/>
    <w:rsid w:val="0069295D"/>
    <w:rsid w:val="006B4FC7"/>
    <w:rsid w:val="006E2817"/>
    <w:rsid w:val="00731B25"/>
    <w:rsid w:val="00732785"/>
    <w:rsid w:val="00735B9E"/>
    <w:rsid w:val="007611EF"/>
    <w:rsid w:val="007725C8"/>
    <w:rsid w:val="007D0714"/>
    <w:rsid w:val="008202AB"/>
    <w:rsid w:val="0082269F"/>
    <w:rsid w:val="008603A1"/>
    <w:rsid w:val="008839FB"/>
    <w:rsid w:val="00903388"/>
    <w:rsid w:val="009046D3"/>
    <w:rsid w:val="009167A8"/>
    <w:rsid w:val="00921339"/>
    <w:rsid w:val="00923513"/>
    <w:rsid w:val="00982E0C"/>
    <w:rsid w:val="009914C7"/>
    <w:rsid w:val="00996DDA"/>
    <w:rsid w:val="009B3353"/>
    <w:rsid w:val="00A05DF7"/>
    <w:rsid w:val="00A45E4D"/>
    <w:rsid w:val="00A755C4"/>
    <w:rsid w:val="00A86BD7"/>
    <w:rsid w:val="00AB629B"/>
    <w:rsid w:val="00AE5550"/>
    <w:rsid w:val="00AF781A"/>
    <w:rsid w:val="00B1654B"/>
    <w:rsid w:val="00B22E78"/>
    <w:rsid w:val="00B84D43"/>
    <w:rsid w:val="00BB3811"/>
    <w:rsid w:val="00BC7F64"/>
    <w:rsid w:val="00BD78C1"/>
    <w:rsid w:val="00BE5049"/>
    <w:rsid w:val="00C0531C"/>
    <w:rsid w:val="00C446AD"/>
    <w:rsid w:val="00CD51AD"/>
    <w:rsid w:val="00CF3223"/>
    <w:rsid w:val="00D23D55"/>
    <w:rsid w:val="00D3500F"/>
    <w:rsid w:val="00D45A19"/>
    <w:rsid w:val="00DE5049"/>
    <w:rsid w:val="00DF025F"/>
    <w:rsid w:val="00E40E24"/>
    <w:rsid w:val="00E67138"/>
    <w:rsid w:val="00EB739D"/>
    <w:rsid w:val="00ED7BDA"/>
    <w:rsid w:val="00F52BE2"/>
    <w:rsid w:val="00F90480"/>
    <w:rsid w:val="00F91B78"/>
    <w:rsid w:val="00F97D36"/>
    <w:rsid w:val="00FE2EEB"/>
    <w:rsid w:val="00FF6BE8"/>
    <w:rsid w:val="22B4D1D6"/>
    <w:rsid w:val="28831A09"/>
    <w:rsid w:val="2CA451E6"/>
    <w:rsid w:val="3B3BF3B6"/>
    <w:rsid w:val="4068CB97"/>
    <w:rsid w:val="42987CAD"/>
    <w:rsid w:val="42F605C5"/>
    <w:rsid w:val="460AB973"/>
    <w:rsid w:val="4E907FB5"/>
    <w:rsid w:val="5510D012"/>
    <w:rsid w:val="708F9955"/>
    <w:rsid w:val="76803324"/>
    <w:rsid w:val="795BFC46"/>
    <w:rsid w:val="7AD35EB8"/>
    <w:rsid w:val="7E4D8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52CFA"/>
  <w15:chartTrackingRefBased/>
  <w15:docId w15:val="{BD3ADDF5-3179-F944-B7FA-69CBEADF0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ocument title"/>
    <w:qFormat/>
    <w:rsid w:val="006E2817"/>
    <w:rPr>
      <w:rFonts w:ascii="Arial" w:hAnsi="Arial"/>
      <w:color w:val="003C3A"/>
      <w:lang w:val="lt-LT"/>
    </w:rPr>
  </w:style>
  <w:style w:type="paragraph" w:styleId="Heading1">
    <w:name w:val="heading 1"/>
    <w:basedOn w:val="Normal"/>
    <w:next w:val="Normal"/>
    <w:link w:val="Heading1Char"/>
    <w:uiPriority w:val="9"/>
    <w:qFormat/>
    <w:rsid w:val="006E28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28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281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281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E281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E281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E281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E281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E281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2817"/>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6E2817"/>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6E2817"/>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6E2817"/>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6E2817"/>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6E2817"/>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6E2817"/>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6E2817"/>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6E2817"/>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6E2817"/>
    <w:pPr>
      <w:spacing w:after="8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E2817"/>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6E281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2817"/>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6E2817"/>
    <w:pPr>
      <w:spacing w:before="160" w:after="160"/>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6E2817"/>
    <w:rPr>
      <w:i/>
      <w:iCs/>
      <w:color w:val="404040" w:themeColor="text1" w:themeTint="BF"/>
      <w:lang w:val="lt-LT"/>
    </w:rPr>
  </w:style>
  <w:style w:type="paragraph" w:styleId="ListParagraph">
    <w:name w:val="List Paragraph"/>
    <w:basedOn w:val="Normal"/>
    <w:uiPriority w:val="34"/>
    <w:qFormat/>
    <w:rsid w:val="006E2817"/>
    <w:pPr>
      <w:ind w:left="720"/>
      <w:contextualSpacing/>
    </w:pPr>
    <w:rPr>
      <w:rFonts w:asciiTheme="minorHAnsi" w:hAnsiTheme="minorHAnsi"/>
      <w:color w:val="auto"/>
    </w:rPr>
  </w:style>
  <w:style w:type="character" w:styleId="IntenseEmphasis">
    <w:name w:val="Intense Emphasis"/>
    <w:basedOn w:val="DefaultParagraphFont"/>
    <w:uiPriority w:val="21"/>
    <w:qFormat/>
    <w:rsid w:val="006E2817"/>
    <w:rPr>
      <w:i/>
      <w:iCs/>
      <w:color w:val="0F4761" w:themeColor="accent1" w:themeShade="BF"/>
    </w:rPr>
  </w:style>
  <w:style w:type="paragraph" w:styleId="IntenseQuote">
    <w:name w:val="Intense Quote"/>
    <w:basedOn w:val="Normal"/>
    <w:next w:val="Normal"/>
    <w:link w:val="IntenseQuoteChar"/>
    <w:uiPriority w:val="30"/>
    <w:qFormat/>
    <w:rsid w:val="006E2817"/>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hAnsiTheme="minorHAnsi"/>
      <w:i/>
      <w:iCs/>
      <w:color w:val="0F4761" w:themeColor="accent1" w:themeShade="BF"/>
    </w:rPr>
  </w:style>
  <w:style w:type="character" w:customStyle="1" w:styleId="IntenseQuoteChar">
    <w:name w:val="Intense Quote Char"/>
    <w:basedOn w:val="DefaultParagraphFont"/>
    <w:link w:val="IntenseQuote"/>
    <w:uiPriority w:val="30"/>
    <w:rsid w:val="006E2817"/>
    <w:rPr>
      <w:i/>
      <w:iCs/>
      <w:color w:val="0F4761" w:themeColor="accent1" w:themeShade="BF"/>
      <w:lang w:val="lt-LT"/>
    </w:rPr>
  </w:style>
  <w:style w:type="character" w:styleId="IntenseReference">
    <w:name w:val="Intense Reference"/>
    <w:basedOn w:val="DefaultParagraphFont"/>
    <w:uiPriority w:val="32"/>
    <w:qFormat/>
    <w:rsid w:val="006E2817"/>
    <w:rPr>
      <w:b/>
      <w:bCs/>
      <w:smallCaps/>
      <w:color w:val="0F4761" w:themeColor="accent1" w:themeShade="BF"/>
      <w:spacing w:val="5"/>
    </w:rPr>
  </w:style>
  <w:style w:type="paragraph" w:styleId="Header">
    <w:name w:val="header"/>
    <w:basedOn w:val="Normal"/>
    <w:link w:val="HeaderChar"/>
    <w:uiPriority w:val="99"/>
    <w:unhideWhenUsed/>
    <w:rsid w:val="006E2817"/>
    <w:pPr>
      <w:tabs>
        <w:tab w:val="center" w:pos="4513"/>
        <w:tab w:val="right" w:pos="9026"/>
      </w:tabs>
    </w:pPr>
  </w:style>
  <w:style w:type="character" w:customStyle="1" w:styleId="HeaderChar">
    <w:name w:val="Header Char"/>
    <w:basedOn w:val="DefaultParagraphFont"/>
    <w:link w:val="Header"/>
    <w:uiPriority w:val="99"/>
    <w:rsid w:val="006E2817"/>
    <w:rPr>
      <w:rFonts w:ascii="Arial" w:hAnsi="Arial"/>
      <w:color w:val="003C3A"/>
      <w:lang w:val="lt-LT"/>
    </w:rPr>
  </w:style>
  <w:style w:type="paragraph" w:styleId="Footer">
    <w:name w:val="footer"/>
    <w:basedOn w:val="Normal"/>
    <w:link w:val="FooterChar"/>
    <w:uiPriority w:val="99"/>
    <w:unhideWhenUsed/>
    <w:rsid w:val="006E2817"/>
    <w:pPr>
      <w:tabs>
        <w:tab w:val="center" w:pos="4513"/>
        <w:tab w:val="right" w:pos="9026"/>
      </w:tabs>
    </w:pPr>
  </w:style>
  <w:style w:type="character" w:customStyle="1" w:styleId="FooterChar">
    <w:name w:val="Footer Char"/>
    <w:basedOn w:val="DefaultParagraphFont"/>
    <w:link w:val="Footer"/>
    <w:uiPriority w:val="99"/>
    <w:rsid w:val="006E2817"/>
    <w:rPr>
      <w:rFonts w:ascii="Arial" w:hAnsi="Arial"/>
      <w:color w:val="003C3A"/>
      <w:lang w:val="lt-LT"/>
    </w:rPr>
  </w:style>
  <w:style w:type="character" w:styleId="PageNumber">
    <w:name w:val="page number"/>
    <w:basedOn w:val="DefaultParagraphFont"/>
    <w:uiPriority w:val="99"/>
    <w:semiHidden/>
    <w:unhideWhenUsed/>
    <w:rsid w:val="006E2817"/>
  </w:style>
  <w:style w:type="paragraph" w:styleId="Revision">
    <w:name w:val="Revision"/>
    <w:hidden/>
    <w:uiPriority w:val="99"/>
    <w:semiHidden/>
    <w:rsid w:val="00234E22"/>
    <w:rPr>
      <w:rFonts w:ascii="Arial" w:hAnsi="Arial"/>
      <w:color w:val="003C3A"/>
      <w:lang w:val="lt-LT"/>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w:hAnsi="Arial"/>
      <w:color w:val="003C3A"/>
      <w:sz w:val="20"/>
      <w:szCs w:val="20"/>
      <w:lang w:val="lt-LT"/>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0A436A"/>
    <w:rPr>
      <w:color w:val="467886" w:themeColor="hyperlink"/>
      <w:u w:val="single"/>
    </w:rPr>
  </w:style>
  <w:style w:type="character" w:styleId="UnresolvedMention">
    <w:name w:val="Unresolved Mention"/>
    <w:basedOn w:val="DefaultParagraphFont"/>
    <w:uiPriority w:val="99"/>
    <w:semiHidden/>
    <w:unhideWhenUsed/>
    <w:rsid w:val="000A436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A86BD7"/>
    <w:rPr>
      <w:b/>
      <w:bCs/>
    </w:rPr>
  </w:style>
  <w:style w:type="character" w:customStyle="1" w:styleId="CommentSubjectChar">
    <w:name w:val="Comment Subject Char"/>
    <w:basedOn w:val="CommentTextChar"/>
    <w:link w:val="CommentSubject"/>
    <w:uiPriority w:val="99"/>
    <w:semiHidden/>
    <w:rsid w:val="00A86BD7"/>
    <w:rPr>
      <w:rFonts w:ascii="Arial" w:hAnsi="Arial"/>
      <w:b/>
      <w:bCs/>
      <w:color w:val="003C3A"/>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264651">
      <w:bodyDiv w:val="1"/>
      <w:marLeft w:val="0"/>
      <w:marRight w:val="0"/>
      <w:marTop w:val="0"/>
      <w:marBottom w:val="0"/>
      <w:divBdr>
        <w:top w:val="none" w:sz="0" w:space="0" w:color="auto"/>
        <w:left w:val="none" w:sz="0" w:space="0" w:color="auto"/>
        <w:bottom w:val="none" w:sz="0" w:space="0" w:color="auto"/>
        <w:right w:val="none" w:sz="0" w:space="0" w:color="auto"/>
      </w:divBdr>
    </w:div>
    <w:div w:id="170305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408C1-11C2-4E29-B14D-136995E72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Miknevičius</dc:creator>
  <cp:keywords/>
  <dc:description/>
  <cp:lastModifiedBy>Ramunė Milerytė</cp:lastModifiedBy>
  <cp:revision>2</cp:revision>
  <dcterms:created xsi:type="dcterms:W3CDTF">2025-11-11T07:16:00Z</dcterms:created>
  <dcterms:modified xsi:type="dcterms:W3CDTF">2025-11-11T07:16:00Z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2025-01-15T13:12:40Z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11f0c1cb-f638-4a93-8d2b-d0b80b2a0e91</vt:lpwstr>
  </property>
  <property fmtid="{D5CDD505-2E9C-101B-9397-08002B2CF9AE}" pid="8" name="MSIP_Label_97c4f187-5e78-4ccc-ba06-bd72f8c5cc80_ContentBits">
    <vt:lpwstr>0</vt:lpwstr>
  </property>
</Properties>
</file>