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B3E7B5" w14:textId="77777777" w:rsidR="00DC675C" w:rsidRDefault="00000000">
      <w:pPr>
        <w:tabs>
          <w:tab w:val="left" w:pos="2760"/>
        </w:tabs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ab/>
      </w:r>
    </w:p>
    <w:p w14:paraId="06CCF0A9" w14:textId="77777777" w:rsidR="00DC675C" w:rsidRDefault="00000000">
      <w:pPr>
        <w:tabs>
          <w:tab w:val="left" w:pos="3590"/>
          <w:tab w:val="left" w:pos="9072"/>
        </w:tabs>
        <w:spacing w:after="0" w:line="276" w:lineRule="auto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ab/>
      </w:r>
    </w:p>
    <w:p w14:paraId="7F393811" w14:textId="77777777" w:rsidR="00DC675C" w:rsidRDefault="00DC675C">
      <w:pPr>
        <w:spacing w:after="0" w:line="276" w:lineRule="auto"/>
        <w:rPr>
          <w:rFonts w:ascii="Tahoma" w:eastAsia="Tahoma" w:hAnsi="Tahoma" w:cs="Tahoma"/>
        </w:rPr>
      </w:pPr>
    </w:p>
    <w:p w14:paraId="5128D89D" w14:textId="77777777" w:rsidR="00DC675C" w:rsidRDefault="00DC675C">
      <w:pPr>
        <w:spacing w:after="120" w:line="276" w:lineRule="auto"/>
        <w:rPr>
          <w:rFonts w:ascii="Tahoma" w:eastAsia="Tahoma" w:hAnsi="Tahoma" w:cs="Tahoma"/>
        </w:rPr>
      </w:pPr>
    </w:p>
    <w:p w14:paraId="67C148F0" w14:textId="188BDDAF" w:rsidR="00DC675C" w:rsidRDefault="00000000" w:rsidP="55DF29A1">
      <w:pPr>
        <w:pBdr>
          <w:top w:val="nil"/>
          <w:left w:val="nil"/>
          <w:bottom w:val="nil"/>
          <w:right w:val="nil"/>
          <w:between w:val="nil"/>
        </w:pBdr>
        <w:spacing w:before="120" w:after="280" w:line="276" w:lineRule="auto"/>
        <w:rPr>
          <w:b/>
          <w:bCs/>
          <w:color w:val="000000"/>
          <w:sz w:val="28"/>
          <w:szCs w:val="28"/>
        </w:rPr>
      </w:pPr>
      <w:r w:rsidRPr="55DF29A1">
        <w:rPr>
          <w:i/>
          <w:iCs/>
          <w:color w:val="000000" w:themeColor="text1"/>
        </w:rPr>
        <w:t>Pranešimas žiniasklaidai</w:t>
      </w:r>
      <w:r>
        <w:br/>
      </w:r>
      <w:r w:rsidRPr="55DF29A1">
        <w:rPr>
          <w:i/>
          <w:iCs/>
          <w:color w:val="000000" w:themeColor="text1"/>
        </w:rPr>
        <w:t xml:space="preserve">2025 m. </w:t>
      </w:r>
      <w:r w:rsidR="2AFFDEE9" w:rsidRPr="55DF29A1">
        <w:rPr>
          <w:i/>
          <w:iCs/>
          <w:color w:val="000000" w:themeColor="text1"/>
        </w:rPr>
        <w:t xml:space="preserve">gruodžio 1 </w:t>
      </w:r>
      <w:r w:rsidRPr="55DF29A1">
        <w:rPr>
          <w:i/>
          <w:iCs/>
          <w:color w:val="000000" w:themeColor="text1"/>
        </w:rPr>
        <w:t>d.</w:t>
      </w:r>
    </w:p>
    <w:p w14:paraId="47A3954F" w14:textId="0D5FD8E7" w:rsidR="00C80C2F" w:rsidRDefault="00C80C2F" w:rsidP="00F25CAA">
      <w:pPr>
        <w:pBdr>
          <w:top w:val="nil"/>
          <w:left w:val="nil"/>
          <w:bottom w:val="nil"/>
          <w:right w:val="nil"/>
          <w:between w:val="nil"/>
        </w:pBdr>
        <w:spacing w:before="160"/>
        <w:jc w:val="center"/>
        <w:rPr>
          <w:b/>
          <w:sz w:val="28"/>
          <w:szCs w:val="28"/>
        </w:rPr>
      </w:pPr>
      <w:r w:rsidRPr="00C80C2F">
        <w:rPr>
          <w:b/>
          <w:sz w:val="28"/>
          <w:szCs w:val="28"/>
        </w:rPr>
        <w:t xml:space="preserve">Beveik kas trečias </w:t>
      </w:r>
      <w:r>
        <w:rPr>
          <w:b/>
          <w:sz w:val="28"/>
          <w:szCs w:val="28"/>
        </w:rPr>
        <w:t xml:space="preserve">Lietuvos gyventojas patikrina, ar užrakino namų duris – </w:t>
      </w:r>
      <w:r w:rsidRPr="00C80C2F">
        <w:rPr>
          <w:b/>
          <w:sz w:val="28"/>
          <w:szCs w:val="28"/>
        </w:rPr>
        <w:t>tyrimas atskleidė netikėtą tendenciją</w:t>
      </w:r>
    </w:p>
    <w:p w14:paraId="1B4544A8" w14:textId="18550AB7" w:rsidR="009500D3" w:rsidRDefault="00B50894" w:rsidP="55DF29A1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bCs/>
        </w:rPr>
      </w:pPr>
      <w:r w:rsidRPr="55DF29A1">
        <w:rPr>
          <w:b/>
          <w:bCs/>
        </w:rPr>
        <w:t xml:space="preserve">Ar tikrai užrakinau duris? Ar išjungiau lygintuvą? Tokie klausimai kasdien kamuoja daugelį </w:t>
      </w:r>
      <w:r w:rsidR="00B027A6" w:rsidRPr="55DF29A1">
        <w:rPr>
          <w:b/>
          <w:bCs/>
        </w:rPr>
        <w:t>žmonių</w:t>
      </w:r>
      <w:r w:rsidRPr="55DF29A1">
        <w:rPr>
          <w:b/>
          <w:bCs/>
        </w:rPr>
        <w:t xml:space="preserve"> – naujausias bendrovės „Norstat“ atliktas tyrimas parodė, kad </w:t>
      </w:r>
      <w:r w:rsidR="008E0A67" w:rsidRPr="55DF29A1">
        <w:rPr>
          <w:b/>
          <w:bCs/>
        </w:rPr>
        <w:t>beveik kas trečias Lietuvos gyventojas</w:t>
      </w:r>
      <w:r w:rsidRPr="55DF29A1">
        <w:rPr>
          <w:b/>
          <w:bCs/>
        </w:rPr>
        <w:t xml:space="preserve"> kiekvieną kartą</w:t>
      </w:r>
      <w:r w:rsidR="00D47B4A" w:rsidRPr="55DF29A1">
        <w:rPr>
          <w:b/>
          <w:bCs/>
        </w:rPr>
        <w:t xml:space="preserve"> </w:t>
      </w:r>
      <w:r w:rsidRPr="55DF29A1">
        <w:rPr>
          <w:b/>
          <w:bCs/>
        </w:rPr>
        <w:t>pasitik</w:t>
      </w:r>
      <w:r w:rsidR="00D47B4A" w:rsidRPr="55DF29A1">
        <w:rPr>
          <w:b/>
          <w:bCs/>
        </w:rPr>
        <w:t>r</w:t>
      </w:r>
      <w:r w:rsidRPr="55DF29A1">
        <w:rPr>
          <w:b/>
          <w:bCs/>
        </w:rPr>
        <w:t>ina, ar automobilis ar</w:t>
      </w:r>
      <w:r w:rsidR="00D47B4A" w:rsidRPr="55DF29A1">
        <w:rPr>
          <w:b/>
          <w:bCs/>
        </w:rPr>
        <w:t>ba</w:t>
      </w:r>
      <w:r w:rsidRPr="55DF29A1">
        <w:rPr>
          <w:b/>
          <w:bCs/>
        </w:rPr>
        <w:t xml:space="preserve"> namai yra tikrai užrakinti.</w:t>
      </w:r>
      <w:r w:rsidR="008C7AE4">
        <w:t xml:space="preserve"> </w:t>
      </w:r>
      <w:r w:rsidR="008C7AE4" w:rsidRPr="55DF29A1">
        <w:rPr>
          <w:b/>
          <w:bCs/>
        </w:rPr>
        <w:t>Didelė dalis žmonių kasdien rūpinasi savo namų ir turto saugumu, tačiau dar yra kur tobulėti –</w:t>
      </w:r>
      <w:r w:rsidR="6615BA5C" w:rsidRPr="55DF29A1">
        <w:rPr>
          <w:b/>
          <w:bCs/>
        </w:rPr>
        <w:t xml:space="preserve"> būsto draudimu pasirūpinęs ne kiekvienas.</w:t>
      </w:r>
    </w:p>
    <w:p w14:paraId="4568365E" w14:textId="5C59614A" w:rsidR="00C150FE" w:rsidRDefault="00C150FE" w:rsidP="55DF29A1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</w:pPr>
      <w:r>
        <w:t>Draudimo bendrovės BTA</w:t>
      </w:r>
      <w:r w:rsidR="542264BC">
        <w:t xml:space="preserve"> Rizikų valdymo departamento direktorės</w:t>
      </w:r>
      <w:r>
        <w:t xml:space="preserve"> </w:t>
      </w:r>
      <w:r w:rsidR="44979ED0">
        <w:t>An</w:t>
      </w:r>
      <w:r w:rsidR="6FA2D5E2">
        <w:t>os</w:t>
      </w:r>
      <w:r w:rsidR="44979ED0">
        <w:t xml:space="preserve"> Variakojienė</w:t>
      </w:r>
      <w:r w:rsidR="27714F6A">
        <w:t xml:space="preserve">s </w:t>
      </w:r>
      <w:r>
        <w:t>teigimu, dažnai kartojamas tikrinimas nėra vien nerimo ženklas – tai įprastu tampantis veiksmas, kuriuo žmonės bando susikurti kasdienį saugumo jausmą.</w:t>
      </w:r>
    </w:p>
    <w:p w14:paraId="163E95B5" w14:textId="31CF3B38" w:rsidR="00D9548D" w:rsidRPr="009E3AA2" w:rsidRDefault="00260DBD" w:rsidP="55DF29A1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EE0000"/>
        </w:rPr>
      </w:pPr>
      <w:r>
        <w:t>„</w:t>
      </w:r>
      <w:r w:rsidR="009669C3">
        <w:t>Žmonės nerimauja dėl labai paprastų dalykų – ar liko praviras langas, ar tikrai užrakinau duris, ar išjungiau lygintuvą. Vieni dėl to grįžta namo, kiti visą dieną jaučia įtampą. Atsakingas elgesys ir pakartotinis patikrinimas yra natūralūs,</w:t>
      </w:r>
      <w:r w:rsidR="009E3AA2">
        <w:t xml:space="preserve"> tačiau svarbu prisiminti, kad draudimas nepakeičia elementaraus atsargumo – jei sąmoningai nesaugome savo turto, pavyzdžiui, paliekame duris neužrakintas, draudimas neapsaugos. Visgi jis gali padėti jaustis ramiau įvykus kitoms, nuo mūsų nepriklausančioms nelaimėms“</w:t>
      </w:r>
      <w:r w:rsidR="009669C3">
        <w:t>, – sako</w:t>
      </w:r>
      <w:r w:rsidR="1E66975F">
        <w:t xml:space="preserve"> A. Variakojienė.</w:t>
      </w:r>
    </w:p>
    <w:p w14:paraId="7B87D4FE" w14:textId="249FF2F7" w:rsidR="00DC675C" w:rsidRPr="004312F6" w:rsidRDefault="008E0A67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  <w:lang w:val="lt-LT"/>
        </w:rPr>
      </w:pPr>
      <w:r>
        <w:rPr>
          <w:b/>
          <w:color w:val="000000"/>
        </w:rPr>
        <w:t>Nerimaujame skirtingai, tačiau baimės – panašios</w:t>
      </w:r>
    </w:p>
    <w:p w14:paraId="67039AE7" w14:textId="55B10670" w:rsidR="00D9548D" w:rsidRDefault="008E0A67" w:rsidP="008B5931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Cs/>
          <w:lang w:val="lt-LT"/>
        </w:rPr>
      </w:pPr>
      <w:r>
        <w:rPr>
          <w:bCs/>
          <w:lang w:val="lt-LT"/>
        </w:rPr>
        <w:t xml:space="preserve">Remiantis tyrimo duomenimis, </w:t>
      </w:r>
      <w:r w:rsidR="00AA0F69">
        <w:rPr>
          <w:bCs/>
          <w:lang w:val="lt-LT"/>
        </w:rPr>
        <w:t>net 39 proc. apklaustųjų nurodė, kad kiekvieną kartą patikrina, ar namai, automobilis yra tikrai užrakinti, o įrenginiai išjungti.</w:t>
      </w:r>
      <w:r w:rsidR="00BF51F1">
        <w:rPr>
          <w:bCs/>
          <w:lang w:val="lt-LT"/>
        </w:rPr>
        <w:t xml:space="preserve"> Dalis gyventojų – 9 proc.</w:t>
      </w:r>
      <w:r w:rsidR="00CB423A">
        <w:rPr>
          <w:bCs/>
          <w:lang w:val="lt-LT"/>
        </w:rPr>
        <w:t xml:space="preserve"> –</w:t>
      </w:r>
      <w:r w:rsidR="00BF51F1">
        <w:rPr>
          <w:bCs/>
          <w:lang w:val="lt-LT"/>
        </w:rPr>
        <w:t xml:space="preserve"> tai daro kartą per dieną, o 10 proc. – keletą kartų per savaitę.</w:t>
      </w:r>
    </w:p>
    <w:p w14:paraId="55B89DA3" w14:textId="1AED9C1D" w:rsidR="008B5931" w:rsidRPr="008B5931" w:rsidRDefault="008B5931" w:rsidP="55DF29A1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color w:val="EE0000"/>
          <w:lang w:val="lt-LT"/>
        </w:rPr>
      </w:pPr>
      <w:r w:rsidRPr="55DF29A1">
        <w:rPr>
          <w:lang w:val="lt-LT"/>
        </w:rPr>
        <w:t>„</w:t>
      </w:r>
      <w:r w:rsidR="00BF51F1" w:rsidRPr="55DF29A1">
        <w:rPr>
          <w:lang w:val="lt-LT"/>
        </w:rPr>
        <w:t>Ypač ryškiai išsiskiria vyrai ir jaunesni asmenys – jie dažniau linkę tikrinti, taip siekdami sukurti saugumo jausmą.</w:t>
      </w:r>
      <w:r w:rsidRPr="55DF29A1">
        <w:rPr>
          <w:lang w:val="lt-LT"/>
        </w:rPr>
        <w:t xml:space="preserve"> </w:t>
      </w:r>
      <w:r w:rsidR="00BF51F1" w:rsidRPr="55DF29A1">
        <w:rPr>
          <w:lang w:val="lt-LT"/>
        </w:rPr>
        <w:t>Nors tai galima įvardyti kaip sveiką atsargumą, vis dėlto</w:t>
      </w:r>
      <w:r w:rsidR="00CB423A" w:rsidRPr="55DF29A1">
        <w:rPr>
          <w:lang w:val="lt-LT"/>
        </w:rPr>
        <w:t>,</w:t>
      </w:r>
      <w:r w:rsidR="00BF51F1" w:rsidRPr="55DF29A1">
        <w:rPr>
          <w:lang w:val="lt-LT"/>
        </w:rPr>
        <w:t xml:space="preserve"> nuolatinis abejojimas vargina emociškai. Dėl šios priežasties žmonės vis dažniau ieško papildomų atramų: aiškių kasdienių rutinų, išmanių sprendimų, o svarbiausią turtą, pavyzdžiui, būstą ar automobilį, nusprendžia apdrausti. </w:t>
      </w:r>
      <w:r w:rsidR="009E3AA2" w:rsidRPr="55DF29A1">
        <w:rPr>
          <w:lang w:val="lt-LT"/>
        </w:rPr>
        <w:t>Žinom</w:t>
      </w:r>
      <w:r w:rsidR="00CB423A" w:rsidRPr="55DF29A1">
        <w:rPr>
          <w:lang w:val="lt-LT"/>
        </w:rPr>
        <w:t>a</w:t>
      </w:r>
      <w:r w:rsidR="009E3AA2" w:rsidRPr="55DF29A1">
        <w:rPr>
          <w:lang w:val="lt-LT"/>
        </w:rPr>
        <w:t>, draudimas nepadės, jei sąmoningai nesaugome savo turto, bet gali palengvinti valdant finansines pasekmes, kai nutinka nenumatytos nelaimės</w:t>
      </w:r>
      <w:r w:rsidR="00B328C3" w:rsidRPr="55DF29A1">
        <w:rPr>
          <w:lang w:val="lt-LT"/>
        </w:rPr>
        <w:t xml:space="preserve">“, – pasakoja BTA </w:t>
      </w:r>
      <w:r w:rsidR="66DCF496">
        <w:t>Rizikų valdymo departamento direktorė.</w:t>
      </w:r>
    </w:p>
    <w:p w14:paraId="1209E07A" w14:textId="707E07E1" w:rsidR="00DC675C" w:rsidRPr="00FE70F8" w:rsidRDefault="003B637F">
      <w:pPr>
        <w:pBdr>
          <w:top w:val="nil"/>
          <w:left w:val="nil"/>
          <w:bottom w:val="nil"/>
          <w:right w:val="nil"/>
          <w:between w:val="nil"/>
        </w:pBdr>
        <w:spacing w:before="160"/>
        <w:jc w:val="both"/>
        <w:rPr>
          <w:b/>
          <w:color w:val="000000"/>
          <w:lang w:val="en-GB"/>
        </w:rPr>
      </w:pPr>
      <w:r>
        <w:rPr>
          <w:b/>
          <w:color w:val="000000"/>
        </w:rPr>
        <w:t>Padeda jaustis ramiau</w:t>
      </w:r>
    </w:p>
    <w:p w14:paraId="3FDBC778" w14:textId="35C439CF" w:rsidR="00B328C3" w:rsidRPr="00B328C3" w:rsidRDefault="79B0627B" w:rsidP="00B328C3">
      <w:pPr>
        <w:spacing w:before="160"/>
        <w:jc w:val="both"/>
        <w:rPr>
          <w:lang w:val="lt-LT"/>
        </w:rPr>
      </w:pPr>
      <w:r w:rsidRPr="55DF29A1">
        <w:rPr>
          <w:lang w:val="lt-LT"/>
        </w:rPr>
        <w:t>A. Variakojienė</w:t>
      </w:r>
      <w:r w:rsidR="00B328C3" w:rsidRPr="55DF29A1">
        <w:rPr>
          <w:lang w:val="lt-LT"/>
        </w:rPr>
        <w:t xml:space="preserve"> </w:t>
      </w:r>
      <w:r w:rsidR="43A6CB32" w:rsidRPr="55DF29A1">
        <w:rPr>
          <w:lang w:val="lt-LT"/>
        </w:rPr>
        <w:t>pastebi</w:t>
      </w:r>
      <w:r w:rsidR="463D981C" w:rsidRPr="55DF29A1">
        <w:rPr>
          <w:lang w:val="lt-LT"/>
        </w:rPr>
        <w:t xml:space="preserve">, kad </w:t>
      </w:r>
      <w:r w:rsidR="00B328C3" w:rsidRPr="55DF29A1">
        <w:rPr>
          <w:lang w:val="lt-LT"/>
        </w:rPr>
        <w:t xml:space="preserve">realybėje </w:t>
      </w:r>
      <w:r w:rsidR="005A6291">
        <w:rPr>
          <w:lang w:val="lt-LT"/>
        </w:rPr>
        <w:t>draudimas</w:t>
      </w:r>
      <w:r w:rsidR="00B328C3" w:rsidRPr="55DF29A1">
        <w:rPr>
          <w:lang w:val="lt-LT"/>
        </w:rPr>
        <w:t xml:space="preserve"> dažnai tampa raminančiu faktoriumi tiems, kurie linkę nerimauti.</w:t>
      </w:r>
    </w:p>
    <w:p w14:paraId="65F644AD" w14:textId="2BE72AD5" w:rsidR="00B328C3" w:rsidRPr="00B328C3" w:rsidRDefault="00B328C3" w:rsidP="55DF29A1">
      <w:pPr>
        <w:spacing w:before="160"/>
        <w:jc w:val="both"/>
        <w:rPr>
          <w:lang w:val="lt-LT"/>
        </w:rPr>
      </w:pPr>
      <w:r w:rsidRPr="55DF29A1">
        <w:rPr>
          <w:lang w:val="lt-LT"/>
        </w:rPr>
        <w:t>„Žmonės dažniausiai baiminasi gaisro, užliejimo ir vagystės. Išjungti viryklę, užsukti vandenį ir užrakinti duris – būtina, bet ne visada užtenka. Gamtiniai reiškiniai, kaimynų neatsargumas ar nusikaltėlių veiksmai nuo mūsų nepriklauso. Tad žinojimas, kad turite draudimą, leidžia lengviau atsikvėpti</w:t>
      </w:r>
      <w:r w:rsidR="0061487C" w:rsidRPr="55DF29A1">
        <w:rPr>
          <w:lang w:val="lt-LT"/>
        </w:rPr>
        <w:t xml:space="preserve"> – </w:t>
      </w:r>
      <w:r w:rsidRPr="55DF29A1">
        <w:rPr>
          <w:lang w:val="lt-LT"/>
        </w:rPr>
        <w:t xml:space="preserve">net jei kažkas nutiks, žala bus atlyginta“, – </w:t>
      </w:r>
      <w:r w:rsidR="0061487C" w:rsidRPr="55DF29A1">
        <w:rPr>
          <w:lang w:val="lt-LT"/>
        </w:rPr>
        <w:t xml:space="preserve">tvirtina </w:t>
      </w:r>
      <w:r w:rsidR="3B49D963" w:rsidRPr="55DF29A1">
        <w:rPr>
          <w:lang w:val="lt-LT"/>
        </w:rPr>
        <w:t>A. Variakojienė</w:t>
      </w:r>
      <w:r w:rsidR="0061487C" w:rsidRPr="55DF29A1">
        <w:rPr>
          <w:lang w:val="lt-LT"/>
        </w:rPr>
        <w:t>.</w:t>
      </w:r>
    </w:p>
    <w:p w14:paraId="59100B7B" w14:textId="60C2B12F" w:rsidR="00B328C3" w:rsidRPr="00B328C3" w:rsidRDefault="00B328C3" w:rsidP="00B328C3">
      <w:pPr>
        <w:spacing w:before="160"/>
        <w:jc w:val="both"/>
        <w:rPr>
          <w:lang w:val="lt-LT"/>
        </w:rPr>
      </w:pPr>
      <w:r w:rsidRPr="55DF29A1">
        <w:rPr>
          <w:lang w:val="lt-LT"/>
        </w:rPr>
        <w:lastRenderedPageBreak/>
        <w:t>Jos teigimu, būsto draudimas paprastai apima ne tik patį pastatą, bet ir namų viduje esantį turtą – baldus, buitinę techniką, elektroniką. Tai ypač aktualu, jei nerimaujama dėl paliktų įjungtų prietaisų, kurie gali sukelti gaisro ar dūmų žalas.</w:t>
      </w:r>
    </w:p>
    <w:p w14:paraId="57C43C7F" w14:textId="1767CA04" w:rsidR="00DC675C" w:rsidRDefault="00B328C3" w:rsidP="55DF29A1">
      <w:pPr>
        <w:spacing w:before="160"/>
        <w:jc w:val="both"/>
        <w:rPr>
          <w:lang w:val="lt-LT"/>
        </w:rPr>
      </w:pPr>
      <w:r w:rsidRPr="55DF29A1">
        <w:rPr>
          <w:lang w:val="lt-LT"/>
        </w:rPr>
        <w:t>„</w:t>
      </w:r>
      <w:r w:rsidR="00907CA3" w:rsidRPr="55DF29A1">
        <w:rPr>
          <w:lang w:val="lt-LT"/>
        </w:rPr>
        <w:t xml:space="preserve">Taip pat ir su automobiliu – </w:t>
      </w:r>
      <w:r w:rsidRPr="55DF29A1">
        <w:rPr>
          <w:lang w:val="lt-LT"/>
        </w:rPr>
        <w:t xml:space="preserve">net jei kelis kartus tikrinate, ar užrakinote transporto priemonę, </w:t>
      </w:r>
      <w:r w:rsidR="005B60B9" w:rsidRPr="55DF29A1">
        <w:rPr>
          <w:lang w:val="lt-LT"/>
        </w:rPr>
        <w:t>KASKO</w:t>
      </w:r>
      <w:r w:rsidRPr="55DF29A1">
        <w:rPr>
          <w:lang w:val="lt-LT"/>
        </w:rPr>
        <w:t xml:space="preserve"> draudim</w:t>
      </w:r>
      <w:r w:rsidR="00CB423A" w:rsidRPr="55DF29A1">
        <w:rPr>
          <w:lang w:val="lt-LT"/>
        </w:rPr>
        <w:t>as</w:t>
      </w:r>
      <w:r w:rsidRPr="55DF29A1">
        <w:rPr>
          <w:lang w:val="lt-LT"/>
        </w:rPr>
        <w:t xml:space="preserve"> sumažina baimę, kas bus, jei ją vis dėlto pavogs ar apgadins. Rekomenduojame žiūrėti į draudimą kaip į savo „planą B“ – kiekvieną dieną darote viską, kad nelaimė neįvyktų, o draudimas yra tam atvejui, jei vis tiek kažkas nutinka“, – priduria </w:t>
      </w:r>
      <w:r w:rsidR="06D05489" w:rsidRPr="55DF29A1">
        <w:rPr>
          <w:lang w:val="lt-LT"/>
        </w:rPr>
        <w:t>A. Variakojienė.</w:t>
      </w:r>
    </w:p>
    <w:p w14:paraId="3BE9DEAA" w14:textId="3C2ADEED" w:rsidR="0061487C" w:rsidRPr="0061487C" w:rsidRDefault="0061487C" w:rsidP="0061487C">
      <w:pPr>
        <w:spacing w:before="160"/>
        <w:jc w:val="both"/>
        <w:rPr>
          <w:b/>
          <w:bCs/>
        </w:rPr>
      </w:pPr>
      <w:r w:rsidRPr="55DF29A1">
        <w:rPr>
          <w:b/>
          <w:bCs/>
        </w:rPr>
        <w:t>Valdyti nerimą padeda ir įpročiai, ir sprendimai</w:t>
      </w:r>
    </w:p>
    <w:p w14:paraId="160FEAC4" w14:textId="417CFF16" w:rsidR="0061487C" w:rsidRDefault="080F6CF4" w:rsidP="55DF29A1">
      <w:pPr>
        <w:spacing w:before="160"/>
        <w:jc w:val="both"/>
      </w:pPr>
      <w:r>
        <w:t xml:space="preserve">Rizikų valdymo departamento direktorė </w:t>
      </w:r>
      <w:r w:rsidR="0061487C">
        <w:t xml:space="preserve">atkreipia dėmesį, kad </w:t>
      </w:r>
      <w:r w:rsidR="27DFB847">
        <w:t>nerim</w:t>
      </w:r>
      <w:r w:rsidR="5FC35617">
        <w:t>ą</w:t>
      </w:r>
      <w:r w:rsidR="27DFB847">
        <w:t xml:space="preserve"> sumažinti padeda ir</w:t>
      </w:r>
      <w:r w:rsidR="2D4A64C9">
        <w:t xml:space="preserve"> </w:t>
      </w:r>
      <w:r w:rsidR="00910112">
        <w:t xml:space="preserve">kasdieniai </w:t>
      </w:r>
      <w:r w:rsidR="0061487C">
        <w:t>įpročiai.</w:t>
      </w:r>
    </w:p>
    <w:p w14:paraId="7BAE0DDB" w14:textId="4421B69E" w:rsidR="0061487C" w:rsidRDefault="0061487C" w:rsidP="55DF29A1">
      <w:pPr>
        <w:spacing w:before="160"/>
        <w:jc w:val="both"/>
        <w:rPr>
          <w:lang w:val="lt-LT"/>
        </w:rPr>
      </w:pPr>
      <w:r>
        <w:t xml:space="preserve">„Jei pastebite, kad kasdien grįžtate tikrinti durų po kelis kartus, verta susikurti mažą rutiną: prieš išeinant garsiai sau įvardyti veiksmus – „išjungiau viryklę, užrakinau duris, įjungiau signalizaciją“. Tai paprasta, bet daugeliui padeda. Kitiems veikia išmanūs sprendimai – programėlės, kameros, judesio davikliai“, – pastebi </w:t>
      </w:r>
      <w:r w:rsidR="190CFAEB" w:rsidRPr="55DF29A1">
        <w:rPr>
          <w:lang w:val="lt-LT"/>
        </w:rPr>
        <w:t>A. Variakojienė.</w:t>
      </w:r>
    </w:p>
    <w:p w14:paraId="7DA3348B" w14:textId="318C9970" w:rsidR="0061487C" w:rsidRPr="00907CA3" w:rsidRDefault="0061487C" w:rsidP="0061487C">
      <w:pPr>
        <w:spacing w:before="160"/>
        <w:jc w:val="both"/>
        <w:rPr>
          <w:lang w:val="en-GB"/>
        </w:rPr>
      </w:pPr>
      <w:r>
        <w:t xml:space="preserve">Pasak </w:t>
      </w:r>
      <w:r w:rsidRPr="55DF29A1">
        <w:t xml:space="preserve">jos, svarbiausia – rasti balansą tarp atsargumo ir </w:t>
      </w:r>
      <w:r w:rsidR="00910112">
        <w:t>perdėto nerimo</w:t>
      </w:r>
      <w:r>
        <w:t>: „Natūralu rūpintis savo namais ir automobiliu, tačiau nereikėtų leisti, kad baimė nuolat valdytų mintis. Atsakingas elgesys, aiškūs įpročiai ir tinkama draudimo apsauga padeda iš nerimo pereiti į ramų tikrumą: padariau, ką galiu, o</w:t>
      </w:r>
      <w:r w:rsidR="00CB423A">
        <w:t xml:space="preserve"> nenumatytiems atvejams</w:t>
      </w:r>
      <w:r>
        <w:t xml:space="preserve"> turiu apsaugą.“</w:t>
      </w:r>
    </w:p>
    <w:sectPr w:rsidR="0061487C" w:rsidRPr="00907CA3">
      <w:headerReference w:type="default" r:id="rId9"/>
      <w:headerReference w:type="first" r:id="rId10"/>
      <w:footerReference w:type="first" r:id="rId11"/>
      <w:pgSz w:w="11906" w:h="16838"/>
      <w:pgMar w:top="1134" w:right="1133" w:bottom="1134" w:left="1701" w:header="567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74604D" w14:textId="77777777" w:rsidR="00797353" w:rsidRDefault="00797353">
      <w:pPr>
        <w:spacing w:after="0" w:line="240" w:lineRule="auto"/>
      </w:pPr>
      <w:r>
        <w:separator/>
      </w:r>
    </w:p>
  </w:endnote>
  <w:endnote w:type="continuationSeparator" w:id="0">
    <w:p w14:paraId="35C18633" w14:textId="77777777" w:rsidR="00797353" w:rsidRDefault="00797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8DF393DC-C572-4842-A065-00E1A22A6734}"/>
    <w:embedBold r:id="rId2" w:fontKey="{28E6FB5D-F3C7-49FD-952F-F3D8272F86A5}"/>
    <w:embedItalic r:id="rId3" w:fontKey="{CAA69216-2A10-498A-A29B-D2248D5269ED}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4" w:fontKey="{9CFBC437-9DBB-4D97-9513-F715E8F8844A}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  <w:embedRegular r:id="rId5" w:fontKey="{371CE1E5-CA12-43F3-82C6-0C6E398D6010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6" w:fontKey="{B762A73D-F377-4834-9696-872480E03FE8}"/>
    <w:embedItalic r:id="rId7" w:fontKey="{32130A1E-A51D-4B0B-A6CC-513482134FC1}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  <w:embedRegular r:id="rId8" w:fontKey="{6139C831-BB3F-40B1-B1E9-EDBF459A6662}"/>
  </w:font>
  <w:font w:name="DokChampa">
    <w:charset w:val="DE"/>
    <w:family w:val="swiss"/>
    <w:pitch w:val="variable"/>
    <w:sig w:usb0="83000003" w:usb1="00000000" w:usb2="00000000" w:usb3="00000000" w:csb0="00010001" w:csb1="00000000"/>
    <w:embedRegular r:id="rId9" w:fontKey="{00DB37EC-5A31-46D6-ACF8-32F081521F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D3A21" w14:textId="77777777" w:rsidR="00DC67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0" distR="0" simplePos="0" relativeHeight="251659264" behindDoc="1" locked="0" layoutInCell="1" hidden="0" allowOverlap="1" wp14:anchorId="464ABCD3" wp14:editId="3C3AC085">
          <wp:simplePos x="0" y="0"/>
          <wp:positionH relativeFrom="column">
            <wp:posOffset>-1183002</wp:posOffset>
          </wp:positionH>
          <wp:positionV relativeFrom="paragraph">
            <wp:posOffset>0</wp:posOffset>
          </wp:positionV>
          <wp:extent cx="7543800" cy="751840"/>
          <wp:effectExtent l="0" t="0" r="0" b="0"/>
          <wp:wrapNone/>
          <wp:docPr id="17832226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3800" cy="7518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A7BD570" w14:textId="77777777" w:rsidR="00DC675C" w:rsidRDefault="00DC675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2B519" w14:textId="77777777" w:rsidR="00797353" w:rsidRDefault="00797353">
      <w:pPr>
        <w:spacing w:after="0" w:line="240" w:lineRule="auto"/>
      </w:pPr>
      <w:r>
        <w:separator/>
      </w:r>
    </w:p>
  </w:footnote>
  <w:footnote w:type="continuationSeparator" w:id="0">
    <w:p w14:paraId="06ADD413" w14:textId="77777777" w:rsidR="00797353" w:rsidRDefault="00797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76489" w14:textId="77777777" w:rsidR="00DC675C" w:rsidRDefault="00DC675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right" w:pos="9072"/>
      </w:tabs>
      <w:spacing w:after="0" w:line="240" w:lineRule="auto"/>
      <w:ind w:right="707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10520" w14:textId="77777777" w:rsidR="00DC675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743F1A07" wp14:editId="33D67B73">
          <wp:simplePos x="0" y="0"/>
          <wp:positionH relativeFrom="column">
            <wp:posOffset>-1188082</wp:posOffset>
          </wp:positionH>
          <wp:positionV relativeFrom="paragraph">
            <wp:posOffset>-467991</wp:posOffset>
          </wp:positionV>
          <wp:extent cx="7764145" cy="1466850"/>
          <wp:effectExtent l="0" t="0" r="0" b="0"/>
          <wp:wrapNone/>
          <wp:docPr id="17832226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4145" cy="14668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1A4BD1"/>
    <w:multiLevelType w:val="hybridMultilevel"/>
    <w:tmpl w:val="89981054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1B20A9"/>
    <w:multiLevelType w:val="hybridMultilevel"/>
    <w:tmpl w:val="7F9280E8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48E0439"/>
    <w:multiLevelType w:val="hybridMultilevel"/>
    <w:tmpl w:val="E87A4D2C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7B66F1"/>
    <w:multiLevelType w:val="hybridMultilevel"/>
    <w:tmpl w:val="7A3E02A4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E00DC3"/>
    <w:multiLevelType w:val="hybridMultilevel"/>
    <w:tmpl w:val="89EA6812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3859540">
    <w:abstractNumId w:val="4"/>
  </w:num>
  <w:num w:numId="2" w16cid:durableId="481384601">
    <w:abstractNumId w:val="3"/>
  </w:num>
  <w:num w:numId="3" w16cid:durableId="1414351771">
    <w:abstractNumId w:val="1"/>
  </w:num>
  <w:num w:numId="4" w16cid:durableId="1565220194">
    <w:abstractNumId w:val="0"/>
  </w:num>
  <w:num w:numId="5" w16cid:durableId="13018870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675C"/>
    <w:rsid w:val="00040B65"/>
    <w:rsid w:val="0006367A"/>
    <w:rsid w:val="00065B25"/>
    <w:rsid w:val="00067E88"/>
    <w:rsid w:val="00080A7A"/>
    <w:rsid w:val="000819BC"/>
    <w:rsid w:val="00085AE6"/>
    <w:rsid w:val="00096F1A"/>
    <w:rsid w:val="00097FC1"/>
    <w:rsid w:val="000A1819"/>
    <w:rsid w:val="000C1170"/>
    <w:rsid w:val="000C7BC0"/>
    <w:rsid w:val="000E3055"/>
    <w:rsid w:val="000F2275"/>
    <w:rsid w:val="00112815"/>
    <w:rsid w:val="001164BD"/>
    <w:rsid w:val="00122A70"/>
    <w:rsid w:val="00135EDF"/>
    <w:rsid w:val="00160F09"/>
    <w:rsid w:val="001B561B"/>
    <w:rsid w:val="001D115E"/>
    <w:rsid w:val="001D3B87"/>
    <w:rsid w:val="001E18B1"/>
    <w:rsid w:val="001E7BB4"/>
    <w:rsid w:val="0022460D"/>
    <w:rsid w:val="0022598A"/>
    <w:rsid w:val="00226903"/>
    <w:rsid w:val="0023701D"/>
    <w:rsid w:val="00246D6F"/>
    <w:rsid w:val="00251230"/>
    <w:rsid w:val="002521DE"/>
    <w:rsid w:val="00257322"/>
    <w:rsid w:val="00257FA5"/>
    <w:rsid w:val="00260DBD"/>
    <w:rsid w:val="00271739"/>
    <w:rsid w:val="002765E2"/>
    <w:rsid w:val="0028070F"/>
    <w:rsid w:val="00282105"/>
    <w:rsid w:val="0028794E"/>
    <w:rsid w:val="00296F42"/>
    <w:rsid w:val="002C2745"/>
    <w:rsid w:val="002D11E0"/>
    <w:rsid w:val="002F3211"/>
    <w:rsid w:val="002F4520"/>
    <w:rsid w:val="002F4831"/>
    <w:rsid w:val="00300299"/>
    <w:rsid w:val="00303900"/>
    <w:rsid w:val="00316D35"/>
    <w:rsid w:val="00322D15"/>
    <w:rsid w:val="00326D35"/>
    <w:rsid w:val="00332768"/>
    <w:rsid w:val="00346802"/>
    <w:rsid w:val="00360A87"/>
    <w:rsid w:val="00360AD7"/>
    <w:rsid w:val="0038386E"/>
    <w:rsid w:val="003856C4"/>
    <w:rsid w:val="00393C70"/>
    <w:rsid w:val="00393E1E"/>
    <w:rsid w:val="00393E2D"/>
    <w:rsid w:val="003A0260"/>
    <w:rsid w:val="003A05FF"/>
    <w:rsid w:val="003B637F"/>
    <w:rsid w:val="003C13FE"/>
    <w:rsid w:val="003D2FBE"/>
    <w:rsid w:val="003D4D75"/>
    <w:rsid w:val="003D5EB3"/>
    <w:rsid w:val="0040646B"/>
    <w:rsid w:val="004064F2"/>
    <w:rsid w:val="004079CE"/>
    <w:rsid w:val="004179CF"/>
    <w:rsid w:val="00417B43"/>
    <w:rsid w:val="004211D0"/>
    <w:rsid w:val="00421752"/>
    <w:rsid w:val="00422ABC"/>
    <w:rsid w:val="004312F6"/>
    <w:rsid w:val="00433B8F"/>
    <w:rsid w:val="004424E8"/>
    <w:rsid w:val="004504F9"/>
    <w:rsid w:val="00451383"/>
    <w:rsid w:val="0045426E"/>
    <w:rsid w:val="004736CA"/>
    <w:rsid w:val="004B5E14"/>
    <w:rsid w:val="004C109D"/>
    <w:rsid w:val="004C58F7"/>
    <w:rsid w:val="004C5986"/>
    <w:rsid w:val="004D5D39"/>
    <w:rsid w:val="004E7366"/>
    <w:rsid w:val="005222A6"/>
    <w:rsid w:val="0052643C"/>
    <w:rsid w:val="00530215"/>
    <w:rsid w:val="005704FD"/>
    <w:rsid w:val="005742AD"/>
    <w:rsid w:val="00582060"/>
    <w:rsid w:val="0058247E"/>
    <w:rsid w:val="00582C4B"/>
    <w:rsid w:val="005A6291"/>
    <w:rsid w:val="005B60B9"/>
    <w:rsid w:val="005C607B"/>
    <w:rsid w:val="005D6033"/>
    <w:rsid w:val="005E3085"/>
    <w:rsid w:val="005E76B2"/>
    <w:rsid w:val="005F3F13"/>
    <w:rsid w:val="005F6614"/>
    <w:rsid w:val="00602351"/>
    <w:rsid w:val="0061206A"/>
    <w:rsid w:val="0061216D"/>
    <w:rsid w:val="0061487C"/>
    <w:rsid w:val="00617E59"/>
    <w:rsid w:val="006217E6"/>
    <w:rsid w:val="00621F26"/>
    <w:rsid w:val="00637B0F"/>
    <w:rsid w:val="006531CB"/>
    <w:rsid w:val="00667053"/>
    <w:rsid w:val="00670B0D"/>
    <w:rsid w:val="0067278B"/>
    <w:rsid w:val="00674369"/>
    <w:rsid w:val="00684BC1"/>
    <w:rsid w:val="00691EC4"/>
    <w:rsid w:val="006930F4"/>
    <w:rsid w:val="00693928"/>
    <w:rsid w:val="006B2AD5"/>
    <w:rsid w:val="006C6133"/>
    <w:rsid w:val="006D4624"/>
    <w:rsid w:val="006D776F"/>
    <w:rsid w:val="006E4935"/>
    <w:rsid w:val="006F0B74"/>
    <w:rsid w:val="00702AE6"/>
    <w:rsid w:val="0071243E"/>
    <w:rsid w:val="00713D06"/>
    <w:rsid w:val="007140AB"/>
    <w:rsid w:val="007162F6"/>
    <w:rsid w:val="00721471"/>
    <w:rsid w:val="007364B5"/>
    <w:rsid w:val="00746EB9"/>
    <w:rsid w:val="0074761F"/>
    <w:rsid w:val="0076707A"/>
    <w:rsid w:val="00774C9D"/>
    <w:rsid w:val="00797353"/>
    <w:rsid w:val="007B4FD1"/>
    <w:rsid w:val="007B5D25"/>
    <w:rsid w:val="007F2FC3"/>
    <w:rsid w:val="00803D25"/>
    <w:rsid w:val="00803FB6"/>
    <w:rsid w:val="00805E91"/>
    <w:rsid w:val="008159DF"/>
    <w:rsid w:val="00816C4C"/>
    <w:rsid w:val="00822A3D"/>
    <w:rsid w:val="00837028"/>
    <w:rsid w:val="00844840"/>
    <w:rsid w:val="00845F76"/>
    <w:rsid w:val="0085721D"/>
    <w:rsid w:val="00872F60"/>
    <w:rsid w:val="00874156"/>
    <w:rsid w:val="00884BB1"/>
    <w:rsid w:val="00890644"/>
    <w:rsid w:val="008A326E"/>
    <w:rsid w:val="008B13A4"/>
    <w:rsid w:val="008B1A39"/>
    <w:rsid w:val="008B22D0"/>
    <w:rsid w:val="008B5931"/>
    <w:rsid w:val="008C238C"/>
    <w:rsid w:val="008C7AE4"/>
    <w:rsid w:val="008D2ECF"/>
    <w:rsid w:val="008E0A67"/>
    <w:rsid w:val="008E19BB"/>
    <w:rsid w:val="008E2C2B"/>
    <w:rsid w:val="008F51A4"/>
    <w:rsid w:val="008F65D2"/>
    <w:rsid w:val="00907CA3"/>
    <w:rsid w:val="00910112"/>
    <w:rsid w:val="009145C8"/>
    <w:rsid w:val="00922629"/>
    <w:rsid w:val="009266C0"/>
    <w:rsid w:val="00940E4C"/>
    <w:rsid w:val="00943E5E"/>
    <w:rsid w:val="00946734"/>
    <w:rsid w:val="009500D3"/>
    <w:rsid w:val="00956178"/>
    <w:rsid w:val="009613C0"/>
    <w:rsid w:val="009669C3"/>
    <w:rsid w:val="00980859"/>
    <w:rsid w:val="009827EE"/>
    <w:rsid w:val="009845FC"/>
    <w:rsid w:val="00986982"/>
    <w:rsid w:val="00992747"/>
    <w:rsid w:val="00997E71"/>
    <w:rsid w:val="009A499D"/>
    <w:rsid w:val="009A5D03"/>
    <w:rsid w:val="009A71A8"/>
    <w:rsid w:val="009B5EEA"/>
    <w:rsid w:val="009D2323"/>
    <w:rsid w:val="009D722B"/>
    <w:rsid w:val="009E102A"/>
    <w:rsid w:val="009E3AA2"/>
    <w:rsid w:val="009F38F0"/>
    <w:rsid w:val="00A27FEA"/>
    <w:rsid w:val="00A60FB7"/>
    <w:rsid w:val="00A66E4D"/>
    <w:rsid w:val="00A86441"/>
    <w:rsid w:val="00A913EF"/>
    <w:rsid w:val="00AA0F69"/>
    <w:rsid w:val="00AA66DD"/>
    <w:rsid w:val="00AB526D"/>
    <w:rsid w:val="00AC1067"/>
    <w:rsid w:val="00AD1BA2"/>
    <w:rsid w:val="00AD29CA"/>
    <w:rsid w:val="00AF08A8"/>
    <w:rsid w:val="00B027A6"/>
    <w:rsid w:val="00B05F69"/>
    <w:rsid w:val="00B07961"/>
    <w:rsid w:val="00B2186C"/>
    <w:rsid w:val="00B328C3"/>
    <w:rsid w:val="00B43928"/>
    <w:rsid w:val="00B43D81"/>
    <w:rsid w:val="00B47B0F"/>
    <w:rsid w:val="00B50894"/>
    <w:rsid w:val="00B5182D"/>
    <w:rsid w:val="00B577FA"/>
    <w:rsid w:val="00B944E7"/>
    <w:rsid w:val="00BA407B"/>
    <w:rsid w:val="00BA6499"/>
    <w:rsid w:val="00BC0F4F"/>
    <w:rsid w:val="00BC2617"/>
    <w:rsid w:val="00BC3733"/>
    <w:rsid w:val="00BC49BC"/>
    <w:rsid w:val="00BE18D5"/>
    <w:rsid w:val="00BF042B"/>
    <w:rsid w:val="00BF51F1"/>
    <w:rsid w:val="00C150FE"/>
    <w:rsid w:val="00C470EF"/>
    <w:rsid w:val="00C533DA"/>
    <w:rsid w:val="00C70384"/>
    <w:rsid w:val="00C74F15"/>
    <w:rsid w:val="00C80C2F"/>
    <w:rsid w:val="00C85B55"/>
    <w:rsid w:val="00CB423A"/>
    <w:rsid w:val="00CB61AA"/>
    <w:rsid w:val="00CD0353"/>
    <w:rsid w:val="00CD4013"/>
    <w:rsid w:val="00CD6DAC"/>
    <w:rsid w:val="00CF1226"/>
    <w:rsid w:val="00CF298B"/>
    <w:rsid w:val="00CF34D3"/>
    <w:rsid w:val="00CF60B3"/>
    <w:rsid w:val="00CF6C0F"/>
    <w:rsid w:val="00D01CDF"/>
    <w:rsid w:val="00D04687"/>
    <w:rsid w:val="00D10E1A"/>
    <w:rsid w:val="00D20632"/>
    <w:rsid w:val="00D235DD"/>
    <w:rsid w:val="00D47B4A"/>
    <w:rsid w:val="00D51EF3"/>
    <w:rsid w:val="00D613BB"/>
    <w:rsid w:val="00D65A00"/>
    <w:rsid w:val="00D7576F"/>
    <w:rsid w:val="00D8415D"/>
    <w:rsid w:val="00D907F0"/>
    <w:rsid w:val="00D9548D"/>
    <w:rsid w:val="00DA1888"/>
    <w:rsid w:val="00DC675C"/>
    <w:rsid w:val="00DD3E1B"/>
    <w:rsid w:val="00DD4695"/>
    <w:rsid w:val="00DE2267"/>
    <w:rsid w:val="00DF0236"/>
    <w:rsid w:val="00DF608E"/>
    <w:rsid w:val="00E220DC"/>
    <w:rsid w:val="00E25843"/>
    <w:rsid w:val="00E427E9"/>
    <w:rsid w:val="00E52FA5"/>
    <w:rsid w:val="00E6190D"/>
    <w:rsid w:val="00E64296"/>
    <w:rsid w:val="00E646A0"/>
    <w:rsid w:val="00E84258"/>
    <w:rsid w:val="00E8589B"/>
    <w:rsid w:val="00EA615D"/>
    <w:rsid w:val="00EB4963"/>
    <w:rsid w:val="00EC28B0"/>
    <w:rsid w:val="00EC30FA"/>
    <w:rsid w:val="00EC589F"/>
    <w:rsid w:val="00ED198E"/>
    <w:rsid w:val="00EE133A"/>
    <w:rsid w:val="00EE4C46"/>
    <w:rsid w:val="00EE571D"/>
    <w:rsid w:val="00F06A4D"/>
    <w:rsid w:val="00F10D0A"/>
    <w:rsid w:val="00F1107B"/>
    <w:rsid w:val="00F16ABB"/>
    <w:rsid w:val="00F22694"/>
    <w:rsid w:val="00F22BA0"/>
    <w:rsid w:val="00F25CAA"/>
    <w:rsid w:val="00F44B38"/>
    <w:rsid w:val="00F6315F"/>
    <w:rsid w:val="00F669C9"/>
    <w:rsid w:val="00F9167D"/>
    <w:rsid w:val="00FB74A2"/>
    <w:rsid w:val="00FC1F15"/>
    <w:rsid w:val="00FC2E1E"/>
    <w:rsid w:val="00FD3DB6"/>
    <w:rsid w:val="00FD74C6"/>
    <w:rsid w:val="00FE0E93"/>
    <w:rsid w:val="00FE70F8"/>
    <w:rsid w:val="00FE7274"/>
    <w:rsid w:val="00FF31CA"/>
    <w:rsid w:val="03454C11"/>
    <w:rsid w:val="05F8000D"/>
    <w:rsid w:val="06D05489"/>
    <w:rsid w:val="07D7AD0E"/>
    <w:rsid w:val="080F6CF4"/>
    <w:rsid w:val="085A2EC4"/>
    <w:rsid w:val="0F5270D4"/>
    <w:rsid w:val="190CFAEB"/>
    <w:rsid w:val="1C300816"/>
    <w:rsid w:val="1E66975F"/>
    <w:rsid w:val="1EBD39DC"/>
    <w:rsid w:val="22207483"/>
    <w:rsid w:val="27714F6A"/>
    <w:rsid w:val="27953247"/>
    <w:rsid w:val="27DBC9C0"/>
    <w:rsid w:val="27DFB847"/>
    <w:rsid w:val="2AFFDEE9"/>
    <w:rsid w:val="2D4A64C9"/>
    <w:rsid w:val="2DEC46D2"/>
    <w:rsid w:val="3B49D963"/>
    <w:rsid w:val="43A6CB32"/>
    <w:rsid w:val="44979ED0"/>
    <w:rsid w:val="463D981C"/>
    <w:rsid w:val="49F237F7"/>
    <w:rsid w:val="4A431CE7"/>
    <w:rsid w:val="542264BC"/>
    <w:rsid w:val="55DF29A1"/>
    <w:rsid w:val="5FC35617"/>
    <w:rsid w:val="6561A706"/>
    <w:rsid w:val="6615BA5C"/>
    <w:rsid w:val="66DCF496"/>
    <w:rsid w:val="6FA2D5E2"/>
    <w:rsid w:val="71C05132"/>
    <w:rsid w:val="79260098"/>
    <w:rsid w:val="79B0627B"/>
    <w:rsid w:val="7C66B79A"/>
    <w:rsid w:val="7FA098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77ED99"/>
  <w15:docId w15:val="{737992C5-D56F-4DA3-996E-8083725DA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" w:eastAsia="lt-LT" w:bidi="lo-L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0">
    <w:name w:val="TableNormal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409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09F0"/>
  </w:style>
  <w:style w:type="paragraph" w:styleId="Footer">
    <w:name w:val="footer"/>
    <w:basedOn w:val="Normal"/>
    <w:link w:val="FooterChar"/>
    <w:uiPriority w:val="99"/>
    <w:unhideWhenUsed/>
    <w:rsid w:val="00C409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09F0"/>
  </w:style>
  <w:style w:type="paragraph" w:styleId="BalloonText">
    <w:name w:val="Balloon Text"/>
    <w:basedOn w:val="Normal"/>
    <w:link w:val="BalloonTextChar"/>
    <w:uiPriority w:val="99"/>
    <w:semiHidden/>
    <w:unhideWhenUsed/>
    <w:rsid w:val="00E31A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E31A6E"/>
    <w:rPr>
      <w:rFonts w:ascii="Segoe UI" w:hAnsi="Segoe UI" w:cs="Segoe UI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AE4DAB"/>
    <w:pPr>
      <w:spacing w:after="0" w:line="240" w:lineRule="auto"/>
      <w:ind w:left="720"/>
    </w:pPr>
    <w:rPr>
      <w:rFonts w:ascii="Tahoma" w:hAnsi="Tahoma" w:cs="Tahoma"/>
      <w:color w:val="000000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rsid w:val="00B64331"/>
    <w:pPr>
      <w:spacing w:after="120"/>
    </w:pPr>
  </w:style>
  <w:style w:type="character" w:customStyle="1" w:styleId="BodyTextChar">
    <w:name w:val="Body Text Char"/>
    <w:link w:val="BodyText"/>
    <w:uiPriority w:val="99"/>
    <w:rsid w:val="00B64331"/>
    <w:rPr>
      <w:sz w:val="22"/>
      <w:szCs w:val="22"/>
      <w:lang w:eastAsia="en-US"/>
    </w:rPr>
  </w:style>
  <w:style w:type="paragraph" w:customStyle="1" w:styleId="naislab">
    <w:name w:val="naislab"/>
    <w:basedOn w:val="Normal"/>
    <w:rsid w:val="0057121F"/>
    <w:pPr>
      <w:snapToGrid w:val="0"/>
      <w:spacing w:before="75" w:after="75" w:line="240" w:lineRule="auto"/>
      <w:jc w:val="right"/>
    </w:pPr>
    <w:rPr>
      <w:rFonts w:ascii="Times New Roman" w:eastAsia="Times New Roman" w:hAnsi="Times New Roman"/>
      <w:sz w:val="24"/>
      <w:szCs w:val="24"/>
      <w:lang w:val="lv-LV" w:eastAsia="lv-LV"/>
    </w:rPr>
  </w:style>
  <w:style w:type="character" w:customStyle="1" w:styleId="hps">
    <w:name w:val="hps"/>
    <w:rsid w:val="0057121F"/>
  </w:style>
  <w:style w:type="table" w:styleId="TableGrid">
    <w:name w:val="Table Grid"/>
    <w:basedOn w:val="TableNormal"/>
    <w:uiPriority w:val="39"/>
    <w:rsid w:val="00D844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D8440E"/>
    <w:rPr>
      <w:color w:val="0563C1"/>
      <w:u w:val="single"/>
    </w:rPr>
  </w:style>
  <w:style w:type="paragraph" w:customStyle="1" w:styleId="xxmsonormal">
    <w:name w:val="x_xmsonormal"/>
    <w:basedOn w:val="Normal"/>
    <w:rsid w:val="001921A5"/>
    <w:pPr>
      <w:spacing w:after="0" w:line="240" w:lineRule="auto"/>
    </w:pPr>
  </w:style>
  <w:style w:type="character" w:styleId="Strong">
    <w:name w:val="Strong"/>
    <w:uiPriority w:val="22"/>
    <w:qFormat/>
    <w:rsid w:val="00D9645A"/>
    <w:rPr>
      <w:b/>
      <w:bCs/>
    </w:rPr>
  </w:style>
  <w:style w:type="character" w:customStyle="1" w:styleId="UnresolvedMention1">
    <w:name w:val="Unresolved Mention1"/>
    <w:uiPriority w:val="99"/>
    <w:semiHidden/>
    <w:unhideWhenUsed/>
    <w:rsid w:val="005350F6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546DD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6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6DD3"/>
    <w:rPr>
      <w:lang w:val="lt-L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6D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6DD3"/>
    <w:rPr>
      <w:b/>
      <w:bCs/>
      <w:lang w:val="lt-LT"/>
    </w:rPr>
  </w:style>
  <w:style w:type="paragraph" w:styleId="Revision">
    <w:name w:val="Revision"/>
    <w:hidden/>
    <w:uiPriority w:val="99"/>
    <w:semiHidden/>
    <w:rsid w:val="00A14B78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tsmqbXMNf8cwFWEz7qjQB6XioA==">CgMxLjA4AGorChRzdWdnZXN0LjJoNDZkc3RtemhxdRITTW9uaWthIE1hxI1pdWxpZW7El2onChNzdWdnZXN0LjJ4Y3k3OTcwaTMzEhBJZXZhIMW9dmluYWt5dMSXaisKFHN1Z2dlc3QuejY4YXI2bmQ3cDE1EhNNb25pa2EgTWHEjWl1bGllbsSXciExX0JnRlo1QmNvOXh3TWZoODJKM210c0xwaEt5UllHVjA=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E10BDB3-90A7-4FB6-BC1C-88122F4B8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2694</Words>
  <Characters>1537</Characters>
  <Application>Microsoft Office Word</Application>
  <DocSecurity>0</DocSecurity>
  <Lines>12</Lines>
  <Paragraphs>8</Paragraphs>
  <ScaleCrop>false</ScaleCrop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Laimis Kosevičius</dc:creator>
  <cp:lastModifiedBy>Gravitas Partners</cp:lastModifiedBy>
  <cp:revision>263</cp:revision>
  <dcterms:created xsi:type="dcterms:W3CDTF">2025-10-22T12:54:00Z</dcterms:created>
  <dcterms:modified xsi:type="dcterms:W3CDTF">2025-12-01T09:00:00Z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0x010100ECA090C13B198D459DA7F0549E842ED2</vt:lpwstr>
  </property>
  <property fmtid="{D5CDD505-2E9C-101B-9397-08002B2CF9AE}" pid="3" name="GrammarlyDocumentId">
    <vt:lpwstr>e355e6fa-4925-4f50-b950-ce779e28f6fa</vt:lpwstr>
  </property>
</Properties>
</file>