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58DD" w14:textId="02647712" w:rsidR="0078795B" w:rsidRDefault="00000000" w:rsidP="00242DDC">
      <w:pPr>
        <w:pStyle w:val="Body"/>
      </w:pPr>
      <w:r w:rsidRPr="0054635D">
        <w:rPr>
          <w:noProof/>
        </w:rPr>
        <w:drawing>
          <wp:inline distT="0" distB="0" distL="0" distR="0" wp14:anchorId="70EAA6F6" wp14:editId="75141025">
            <wp:extent cx="6400673" cy="1244576"/>
            <wp:effectExtent l="0" t="0" r="0" b="0"/>
            <wp:docPr id="1073741825" name="officeArt object" descr="A close up of a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 close up of a logoDescription automatically generated" descr="A close up of a logoDescription automatically generate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0673" cy="124457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1199A73" w14:textId="77777777" w:rsidR="00242DDC" w:rsidRPr="0014289C" w:rsidRDefault="00242DDC" w:rsidP="00242DDC">
      <w:pPr>
        <w:pStyle w:val="Body"/>
        <w:rPr>
          <w:lang w:val="en-US"/>
        </w:rPr>
      </w:pPr>
    </w:p>
    <w:p w14:paraId="1920783C" w14:textId="036EE4E7" w:rsidR="0078795B" w:rsidRDefault="0078795B" w:rsidP="00C53754">
      <w:pPr>
        <w:pStyle w:val="Body"/>
        <w:jc w:val="center"/>
        <w:rPr>
          <w:rFonts w:ascii="Helvetica" w:eastAsia="Helvetica" w:hAnsi="Helvetica" w:cs="Helvetica"/>
          <w:b/>
          <w:bCs/>
          <w:sz w:val="28"/>
          <w:szCs w:val="28"/>
        </w:rPr>
      </w:pPr>
      <w:r>
        <w:rPr>
          <w:rFonts w:ascii="Helvetica" w:eastAsia="Helvetica" w:hAnsi="Helvetica" w:cs="Helvetica"/>
          <w:b/>
          <w:bCs/>
          <w:sz w:val="28"/>
          <w:szCs w:val="28"/>
        </w:rPr>
        <w:t>„</w:t>
      </w:r>
      <w:proofErr w:type="spellStart"/>
      <w:r w:rsidRPr="0078795B">
        <w:rPr>
          <w:rFonts w:ascii="Helvetica" w:eastAsia="Helvetica" w:hAnsi="Helvetica" w:cs="Helvetica"/>
          <w:b/>
          <w:bCs/>
          <w:sz w:val="28"/>
          <w:szCs w:val="28"/>
        </w:rPr>
        <w:t>Garmin</w:t>
      </w:r>
      <w:proofErr w:type="spellEnd"/>
      <w:r>
        <w:rPr>
          <w:rFonts w:ascii="Helvetica" w:eastAsia="Helvetica" w:hAnsi="Helvetica" w:cs="Helvetica"/>
          <w:b/>
          <w:bCs/>
          <w:sz w:val="28"/>
          <w:szCs w:val="28"/>
        </w:rPr>
        <w:t>“</w:t>
      </w:r>
      <w:r w:rsidRPr="0078795B">
        <w:rPr>
          <w:rFonts w:ascii="Helvetica" w:eastAsia="Helvetica" w:hAnsi="Helvetica" w:cs="Helvetica"/>
          <w:b/>
          <w:bCs/>
          <w:sz w:val="28"/>
          <w:szCs w:val="28"/>
        </w:rPr>
        <w:t xml:space="preserve"> pristato naująjį „</w:t>
      </w:r>
      <w:proofErr w:type="spellStart"/>
      <w:r w:rsidR="000F5B43">
        <w:rPr>
          <w:rFonts w:ascii="Helvetica" w:eastAsia="Helvetica" w:hAnsi="Helvetica" w:cs="Helvetica"/>
          <w:b/>
          <w:bCs/>
          <w:sz w:val="28"/>
          <w:szCs w:val="28"/>
        </w:rPr>
        <w:t>inReach</w:t>
      </w:r>
      <w:proofErr w:type="spellEnd"/>
      <w:r w:rsidR="000F5B43">
        <w:rPr>
          <w:rFonts w:ascii="Helvetica" w:eastAsia="Helvetica" w:hAnsi="Helvetica" w:cs="Helvetica"/>
          <w:b/>
          <w:bCs/>
          <w:sz w:val="28"/>
          <w:szCs w:val="28"/>
        </w:rPr>
        <w:t xml:space="preserve"> Mini 3 </w:t>
      </w:r>
      <w:proofErr w:type="spellStart"/>
      <w:r w:rsidR="000F5B43">
        <w:rPr>
          <w:rFonts w:ascii="Helvetica" w:eastAsia="Helvetica" w:hAnsi="Helvetica" w:cs="Helvetica"/>
          <w:b/>
          <w:bCs/>
          <w:sz w:val="28"/>
          <w:szCs w:val="28"/>
        </w:rPr>
        <w:t>Plus</w:t>
      </w:r>
      <w:proofErr w:type="spellEnd"/>
      <w:r w:rsidRPr="0078795B">
        <w:rPr>
          <w:rFonts w:ascii="Helvetica" w:eastAsia="Helvetica" w:hAnsi="Helvetica" w:cs="Helvetica"/>
          <w:b/>
          <w:bCs/>
          <w:sz w:val="28"/>
          <w:szCs w:val="28"/>
        </w:rPr>
        <w:t xml:space="preserve">“: </w:t>
      </w:r>
      <w:r w:rsidR="000F5B43">
        <w:rPr>
          <w:rFonts w:ascii="Helvetica" w:eastAsia="Helvetica" w:hAnsi="Helvetica" w:cs="Helvetica"/>
          <w:b/>
          <w:bCs/>
          <w:sz w:val="28"/>
          <w:szCs w:val="28"/>
        </w:rPr>
        <w:t>suteikia galimybę susisiekti net ir esant už ryšio zonos ribų</w:t>
      </w:r>
    </w:p>
    <w:p w14:paraId="706DE84D" w14:textId="1281A4A9" w:rsidR="00FC53A0" w:rsidRPr="0054635D" w:rsidRDefault="002163C0" w:rsidP="00242DDC">
      <w:pPr>
        <w:pStyle w:val="Body"/>
        <w:rPr>
          <w:rFonts w:ascii="Helvetica" w:eastAsia="Helvetica" w:hAnsi="Helvetica" w:cs="Helvetica"/>
          <w:b/>
          <w:bCs/>
          <w:sz w:val="22"/>
          <w:szCs w:val="22"/>
        </w:rPr>
      </w:pPr>
      <w:r w:rsidRPr="0054635D">
        <w:rPr>
          <w:rFonts w:ascii="Helvetica" w:eastAsia="Helvetica" w:hAnsi="Helvetica" w:cs="Helvetica"/>
          <w:b/>
          <w:bCs/>
          <w:sz w:val="22"/>
          <w:szCs w:val="22"/>
        </w:rPr>
        <w:br/>
      </w:r>
    </w:p>
    <w:p w14:paraId="32CFE97C" w14:textId="054FCC48" w:rsidR="00044889" w:rsidRPr="0054635D" w:rsidRDefault="001F2F95">
      <w:pPr>
        <w:pStyle w:val="Body"/>
        <w:jc w:val="both"/>
        <w:rPr>
          <w:rFonts w:ascii="Helvetica" w:hAnsi="Helvetica"/>
          <w:b/>
          <w:bCs/>
          <w:sz w:val="22"/>
          <w:szCs w:val="22"/>
        </w:rPr>
      </w:pPr>
      <w:r w:rsidRPr="0054635D">
        <w:rPr>
          <w:rFonts w:ascii="Helvetica" w:hAnsi="Helvetica"/>
          <w:b/>
          <w:bCs/>
          <w:sz w:val="22"/>
          <w:szCs w:val="22"/>
        </w:rPr>
        <w:t>Pasaulyje pirmaujanti GPS technologijų bendrovė „</w:t>
      </w:r>
      <w:proofErr w:type="spellStart"/>
      <w:r w:rsidRPr="0054635D">
        <w:rPr>
          <w:rFonts w:ascii="Helvetica" w:hAnsi="Helvetica"/>
          <w:b/>
          <w:bCs/>
          <w:sz w:val="22"/>
          <w:szCs w:val="22"/>
        </w:rPr>
        <w:t>Garmin</w:t>
      </w:r>
      <w:proofErr w:type="spellEnd"/>
      <w:r w:rsidRPr="0054635D">
        <w:rPr>
          <w:rFonts w:ascii="Helvetica" w:hAnsi="Helvetica"/>
          <w:b/>
          <w:bCs/>
          <w:sz w:val="22"/>
          <w:szCs w:val="22"/>
        </w:rPr>
        <w:t>“</w:t>
      </w:r>
      <w:r w:rsidR="00C53754" w:rsidRPr="0054635D">
        <w:rPr>
          <w:rFonts w:ascii="Helvetica" w:hAnsi="Helvetica"/>
          <w:b/>
          <w:bCs/>
          <w:sz w:val="22"/>
          <w:szCs w:val="22"/>
        </w:rPr>
        <w:t xml:space="preserve"> p</w:t>
      </w:r>
      <w:r w:rsidR="004F2A4B">
        <w:rPr>
          <w:rFonts w:ascii="Helvetica" w:hAnsi="Helvetica"/>
          <w:b/>
          <w:bCs/>
          <w:sz w:val="22"/>
          <w:szCs w:val="22"/>
        </w:rPr>
        <w:t>lečia savo populiariųjų kompaktiškų palydovinio ryšio įrenginių asortimentą ir pristato „</w:t>
      </w:r>
      <w:proofErr w:type="spellStart"/>
      <w:r w:rsidR="004F2A4B">
        <w:rPr>
          <w:rFonts w:ascii="Helvetica" w:hAnsi="Helvetica"/>
          <w:b/>
          <w:bCs/>
          <w:sz w:val="22"/>
          <w:szCs w:val="22"/>
        </w:rPr>
        <w:t>inReach</w:t>
      </w:r>
      <w:proofErr w:type="spellEnd"/>
      <w:r w:rsidR="004F2A4B">
        <w:rPr>
          <w:rFonts w:ascii="Helvetica" w:hAnsi="Helvetica"/>
          <w:b/>
          <w:bCs/>
          <w:sz w:val="22"/>
          <w:szCs w:val="22"/>
        </w:rPr>
        <w:t xml:space="preserve"> Mini 3 </w:t>
      </w:r>
      <w:proofErr w:type="spellStart"/>
      <w:r w:rsidR="004F2A4B">
        <w:rPr>
          <w:rFonts w:ascii="Helvetica" w:hAnsi="Helvetica"/>
          <w:b/>
          <w:bCs/>
          <w:sz w:val="22"/>
          <w:szCs w:val="22"/>
        </w:rPr>
        <w:t>Plus</w:t>
      </w:r>
      <w:proofErr w:type="spellEnd"/>
      <w:r w:rsidR="004F2A4B">
        <w:rPr>
          <w:rFonts w:ascii="Helvetica" w:hAnsi="Helvetica"/>
          <w:b/>
          <w:bCs/>
          <w:sz w:val="22"/>
          <w:szCs w:val="22"/>
        </w:rPr>
        <w:t xml:space="preserve">“. Spalvotas </w:t>
      </w:r>
      <w:proofErr w:type="spellStart"/>
      <w:r w:rsidR="004F2A4B">
        <w:rPr>
          <w:rFonts w:ascii="Helvetica" w:hAnsi="Helvetica"/>
          <w:b/>
          <w:bCs/>
          <w:sz w:val="22"/>
          <w:szCs w:val="22"/>
        </w:rPr>
        <w:t>jutiklinis</w:t>
      </w:r>
      <w:proofErr w:type="spellEnd"/>
      <w:r w:rsidR="004F2A4B">
        <w:rPr>
          <w:rFonts w:ascii="Helvetica" w:hAnsi="Helvetica"/>
          <w:b/>
          <w:bCs/>
          <w:sz w:val="22"/>
          <w:szCs w:val="22"/>
        </w:rPr>
        <w:t xml:space="preserve"> ekranas, įmontuotas garsiakalbis ir mikrofonas – visos šios funkcijos leidžia naudotojams keistis balso pranešimais, tekstinėmis žinutėmis bei nuotraukomis</w:t>
      </w:r>
      <w:r w:rsidR="004F2A4B">
        <w:rPr>
          <w:rStyle w:val="FootnoteReference"/>
          <w:rFonts w:ascii="Helvetica" w:hAnsi="Helvetica"/>
          <w:b/>
          <w:bCs/>
          <w:sz w:val="22"/>
          <w:szCs w:val="22"/>
        </w:rPr>
        <w:footnoteReference w:id="1"/>
      </w:r>
      <w:r w:rsidR="004F2A4B">
        <w:rPr>
          <w:rFonts w:ascii="Helvetica" w:hAnsi="Helvetica"/>
          <w:b/>
          <w:bCs/>
          <w:sz w:val="22"/>
          <w:szCs w:val="22"/>
        </w:rPr>
        <w:t xml:space="preserve">, taip suteikiant galimybę dar lengviau palaikyti ryšį su artimaisiais. </w:t>
      </w:r>
    </w:p>
    <w:p w14:paraId="5CA0753D" w14:textId="77777777" w:rsidR="00A25C7A" w:rsidRPr="0054635D" w:rsidRDefault="00A25C7A">
      <w:pPr>
        <w:pStyle w:val="Body"/>
        <w:jc w:val="both"/>
        <w:rPr>
          <w:rFonts w:ascii="Helvetica" w:eastAsia="Helvetica" w:hAnsi="Helvetica" w:cs="Helvetica"/>
          <w:b/>
          <w:bCs/>
          <w:sz w:val="22"/>
          <w:szCs w:val="22"/>
        </w:rPr>
      </w:pPr>
    </w:p>
    <w:p w14:paraId="19610943" w14:textId="29D92AA8" w:rsidR="00044889" w:rsidRDefault="004F2A4B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  <w:r>
        <w:rPr>
          <w:rFonts w:ascii="Helvetica" w:eastAsia="Helvetica" w:hAnsi="Helvetica" w:cs="Helvetica"/>
          <w:sz w:val="22"/>
          <w:szCs w:val="22"/>
        </w:rPr>
        <w:t>„</w:t>
      </w:r>
      <w:proofErr w:type="spellStart"/>
      <w:r>
        <w:rPr>
          <w:rFonts w:ascii="Helvetica" w:eastAsia="Helvetica" w:hAnsi="Helvetica" w:cs="Helvetica"/>
          <w:sz w:val="22"/>
          <w:szCs w:val="22"/>
        </w:rPr>
        <w:t>inReach</w:t>
      </w:r>
      <w:proofErr w:type="spellEnd"/>
      <w:r>
        <w:rPr>
          <w:rFonts w:ascii="Helvetica" w:eastAsia="Helvetica" w:hAnsi="Helvetica" w:cs="Helvetica"/>
          <w:sz w:val="22"/>
          <w:szCs w:val="22"/>
        </w:rPr>
        <w:t xml:space="preserve"> Mini 3 </w:t>
      </w:r>
      <w:proofErr w:type="spellStart"/>
      <w:r>
        <w:rPr>
          <w:rFonts w:ascii="Helvetica" w:eastAsia="Helvetica" w:hAnsi="Helvetica" w:cs="Helvetica"/>
          <w:sz w:val="22"/>
          <w:szCs w:val="22"/>
        </w:rPr>
        <w:t>Plus</w:t>
      </w:r>
      <w:proofErr w:type="spellEnd"/>
      <w:r>
        <w:rPr>
          <w:rFonts w:ascii="Helvetica" w:eastAsia="Helvetica" w:hAnsi="Helvetica" w:cs="Helvetica"/>
          <w:sz w:val="22"/>
          <w:szCs w:val="22"/>
        </w:rPr>
        <w:t>“ sukurtas tam, kad užtikrintų ramybę ke</w:t>
      </w:r>
      <w:r w:rsidRPr="004F2A4B">
        <w:rPr>
          <w:rFonts w:ascii="Helvetica" w:eastAsia="Helvetica" w:hAnsi="Helvetica" w:cs="Helvetica"/>
          <w:sz w:val="22"/>
          <w:szCs w:val="22"/>
        </w:rPr>
        <w:t>liaujant už mobiliojo ryšio zonos ribų, šis įrenginys leidžia aktyvuoti interaktyvų SOS pranešimą „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Garmin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Response</w:t>
      </w:r>
      <w:proofErr w:type="spellEnd"/>
      <w:r w:rsidRPr="004F2A4B">
        <w:rPr>
          <w:rFonts w:ascii="Cambria Math" w:eastAsia="Helvetica" w:hAnsi="Cambria Math" w:cs="Cambria Math"/>
          <w:sz w:val="22"/>
          <w:szCs w:val="22"/>
        </w:rPr>
        <w:t>℠</w:t>
      </w:r>
      <w:r w:rsidRPr="004F2A4B">
        <w:rPr>
          <w:rFonts w:ascii="Helvetica" w:eastAsia="Helvetica" w:hAnsi="Helvetica" w:cs="Helvetica"/>
          <w:sz w:val="22"/>
          <w:szCs w:val="22"/>
        </w:rPr>
        <w:t>“ centrui ekstremalios situacijos atveju. Be to, turint iki 330 valandų baterijos veikimo laiką 10 minučių sekimo režimu, „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inReach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 xml:space="preserve"> Mini 3 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Plus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>“ galima naudoti kelių dienų žygiuose be papildom</w:t>
      </w:r>
      <w:r>
        <w:rPr>
          <w:rFonts w:ascii="Helvetica" w:eastAsia="Helvetica" w:hAnsi="Helvetica" w:cs="Helvetica"/>
          <w:sz w:val="22"/>
          <w:szCs w:val="22"/>
        </w:rPr>
        <w:t>o įkrovimo.</w:t>
      </w:r>
    </w:p>
    <w:p w14:paraId="5F23235F" w14:textId="77777777" w:rsidR="004F2A4B" w:rsidRDefault="004F2A4B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</w:p>
    <w:p w14:paraId="1C31E801" w14:textId="28FCAA91" w:rsidR="00044889" w:rsidRPr="00044889" w:rsidRDefault="004F2A4B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  <w:r>
        <w:rPr>
          <w:rFonts w:ascii="Helvetica" w:eastAsia="Helvetica" w:hAnsi="Helvetica" w:cs="Helvetica"/>
          <w:sz w:val="22"/>
          <w:szCs w:val="22"/>
        </w:rPr>
        <w:t>„</w:t>
      </w:r>
      <w:r w:rsidRPr="004F2A4B">
        <w:rPr>
          <w:rFonts w:ascii="Helvetica" w:eastAsia="Helvetica" w:hAnsi="Helvetica" w:cs="Helvetica"/>
          <w:sz w:val="22"/>
          <w:szCs w:val="22"/>
        </w:rPr>
        <w:t xml:space="preserve">Mes suprantame, </w:t>
      </w:r>
      <w:r>
        <w:rPr>
          <w:rFonts w:ascii="Helvetica" w:eastAsia="Helvetica" w:hAnsi="Helvetica" w:cs="Helvetica"/>
          <w:sz w:val="22"/>
          <w:szCs w:val="22"/>
        </w:rPr>
        <w:t xml:space="preserve">kaip svarbu turėti galimybę išlikti pasiekiamiems </w:t>
      </w:r>
      <w:r w:rsidRPr="004F2A4B">
        <w:rPr>
          <w:rFonts w:ascii="Helvetica" w:eastAsia="Helvetica" w:hAnsi="Helvetica" w:cs="Helvetica"/>
          <w:sz w:val="22"/>
          <w:szCs w:val="22"/>
        </w:rPr>
        <w:t xml:space="preserve">tiek trumpų, tiek ilgų </w:t>
      </w:r>
      <w:r>
        <w:rPr>
          <w:rFonts w:ascii="Helvetica" w:eastAsia="Helvetica" w:hAnsi="Helvetica" w:cs="Helvetica"/>
          <w:sz w:val="22"/>
          <w:szCs w:val="22"/>
        </w:rPr>
        <w:t>žygių</w:t>
      </w:r>
      <w:r w:rsidRPr="004F2A4B">
        <w:rPr>
          <w:rFonts w:ascii="Helvetica" w:eastAsia="Helvetica" w:hAnsi="Helvetica" w:cs="Helvetica"/>
          <w:sz w:val="22"/>
          <w:szCs w:val="22"/>
        </w:rPr>
        <w:t xml:space="preserve"> metu, todėl džiaugiamės galėdami pasiūlyti dar daugiau galimybių su „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inReach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 xml:space="preserve"> Mini 3 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Plus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 xml:space="preserve">“. </w:t>
      </w:r>
      <w:r>
        <w:rPr>
          <w:rFonts w:ascii="Helvetica" w:eastAsia="Helvetica" w:hAnsi="Helvetica" w:cs="Helvetica"/>
          <w:sz w:val="22"/>
          <w:szCs w:val="22"/>
        </w:rPr>
        <w:t xml:space="preserve">Kompaktiškas, tvirtas ir lengvas įrenginys suteikia galimybe informuoti draugus ir šeimą bei pasidalinti nuostabiais vaizdais tiesiai iš </w:t>
      </w:r>
      <w:proofErr w:type="spellStart"/>
      <w:r w:rsidR="0014289C">
        <w:rPr>
          <w:rFonts w:ascii="Helvetica" w:eastAsia="Helvetica" w:hAnsi="Helvetica" w:cs="Helvetica"/>
          <w:sz w:val="22"/>
          <w:szCs w:val="22"/>
        </w:rPr>
        <w:t>tem</w:t>
      </w:r>
      <w:proofErr w:type="spellEnd"/>
      <w:r w:rsidR="0014289C">
        <w:rPr>
          <w:rFonts w:ascii="Helvetica" w:eastAsia="Helvetica" w:hAnsi="Helvetica" w:cs="Helvetica"/>
          <w:sz w:val="22"/>
          <w:szCs w:val="22"/>
        </w:rPr>
        <w:t>, kur esate</w:t>
      </w:r>
      <w:r>
        <w:rPr>
          <w:rFonts w:ascii="Helvetica" w:eastAsia="Helvetica" w:hAnsi="Helvetica" w:cs="Helvetica"/>
          <w:sz w:val="22"/>
          <w:szCs w:val="22"/>
        </w:rPr>
        <w:t>“, – sako „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Garmin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>“ pardavimų ir rinkodaros vadov</w:t>
      </w:r>
      <w:r>
        <w:rPr>
          <w:rFonts w:ascii="Helvetica" w:eastAsia="Helvetica" w:hAnsi="Helvetica" w:cs="Helvetica"/>
          <w:sz w:val="22"/>
          <w:szCs w:val="22"/>
        </w:rPr>
        <w:t>as</w:t>
      </w:r>
      <w:r w:rsidRPr="004F2A4B">
        <w:rPr>
          <w:rFonts w:ascii="Helvetica" w:eastAsia="Helvetica" w:hAnsi="Helvetica" w:cs="Helvetica"/>
          <w:sz w:val="22"/>
          <w:szCs w:val="22"/>
        </w:rPr>
        <w:t xml:space="preserve"> Baltijos šalyse 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Dmitrijs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Pr="004F2A4B">
        <w:rPr>
          <w:rFonts w:ascii="Helvetica" w:eastAsia="Helvetica" w:hAnsi="Helvetica" w:cs="Helvetica"/>
          <w:sz w:val="22"/>
          <w:szCs w:val="22"/>
        </w:rPr>
        <w:t>Lisicins</w:t>
      </w:r>
      <w:proofErr w:type="spellEnd"/>
      <w:r w:rsidRPr="004F2A4B">
        <w:rPr>
          <w:rFonts w:ascii="Helvetica" w:eastAsia="Helvetica" w:hAnsi="Helvetica" w:cs="Helvetica"/>
          <w:sz w:val="22"/>
          <w:szCs w:val="22"/>
        </w:rPr>
        <w:t>.</w:t>
      </w:r>
      <w:r w:rsidR="00B94F6A">
        <w:rPr>
          <w:rFonts w:ascii="Helvetica" w:eastAsia="Helvetica" w:hAnsi="Helvetica" w:cs="Helvetica"/>
          <w:sz w:val="22"/>
          <w:szCs w:val="22"/>
        </w:rPr>
        <w:t xml:space="preserve">  </w:t>
      </w:r>
    </w:p>
    <w:p w14:paraId="5D0E76AD" w14:textId="77777777" w:rsidR="00662A93" w:rsidRPr="0054635D" w:rsidRDefault="00662A93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</w:p>
    <w:p w14:paraId="6C04E038" w14:textId="2B767274" w:rsidR="00FC53A0" w:rsidRPr="0054635D" w:rsidRDefault="00510B89" w:rsidP="00BD36F6">
      <w:pPr>
        <w:pStyle w:val="Body"/>
        <w:jc w:val="both"/>
        <w:rPr>
          <w:rFonts w:ascii="Helvetica" w:hAnsi="Helvetica"/>
          <w:b/>
          <w:bCs/>
          <w:sz w:val="22"/>
          <w:szCs w:val="22"/>
        </w:rPr>
      </w:pPr>
      <w:r>
        <w:rPr>
          <w:rFonts w:ascii="Helvetica" w:hAnsi="Helvetica"/>
          <w:b/>
          <w:bCs/>
          <w:sz w:val="22"/>
          <w:szCs w:val="22"/>
        </w:rPr>
        <w:t>Daugiau galimybių išlikti pasiekiamiems</w:t>
      </w:r>
    </w:p>
    <w:p w14:paraId="65030DD4" w14:textId="77777777" w:rsidR="007C0D94" w:rsidRPr="0054635D" w:rsidRDefault="007C0D94" w:rsidP="00BD36F6">
      <w:pPr>
        <w:pStyle w:val="Body"/>
        <w:jc w:val="both"/>
        <w:rPr>
          <w:rFonts w:ascii="Helvetica" w:hAnsi="Helvetica"/>
          <w:b/>
          <w:bCs/>
          <w:sz w:val="22"/>
          <w:szCs w:val="22"/>
        </w:rPr>
      </w:pPr>
    </w:p>
    <w:p w14:paraId="32E7AF23" w14:textId="1828D271" w:rsidR="00642636" w:rsidRPr="00642636" w:rsidRDefault="00642636" w:rsidP="00642636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  <w:r w:rsidRPr="00642636">
        <w:rPr>
          <w:rFonts w:ascii="Helvetica" w:eastAsia="Helvetica" w:hAnsi="Helvetica" w:cs="Helvetica"/>
          <w:sz w:val="22"/>
          <w:szCs w:val="22"/>
        </w:rPr>
        <w:t>Naujasis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</w:rPr>
        <w:t>inReach</w:t>
      </w:r>
      <w:proofErr w:type="spellEnd"/>
      <w:r w:rsidRPr="00642636">
        <w:rPr>
          <w:rFonts w:ascii="Helvetica" w:eastAsia="Helvetica" w:hAnsi="Helvetica" w:cs="Helvetica"/>
          <w:sz w:val="22"/>
          <w:szCs w:val="22"/>
        </w:rPr>
        <w:t xml:space="preserve"> Mini 3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</w:rPr>
        <w:t>Plus</w:t>
      </w:r>
      <w:proofErr w:type="spellEnd"/>
      <w:r w:rsidRPr="00642636">
        <w:rPr>
          <w:rFonts w:ascii="Helvetica" w:eastAsia="Helvetica" w:hAnsi="Helvetica" w:cs="Helvetica"/>
          <w:sz w:val="22"/>
          <w:szCs w:val="22"/>
        </w:rPr>
        <w:t>“ suteikia dar daugiau galimybių likti pasiekiamiems net ir esant už ryšio zonos ribų. Su įrenginiu galima siųsti ir gauti 30 sekundžių trukmės balso pranešimus, o ten, kur klausytis nėra patogu</w:t>
      </w:r>
      <w:r w:rsidR="00A2445B">
        <w:rPr>
          <w:rFonts w:ascii="Helvetica" w:eastAsia="Helvetica" w:hAnsi="Helvetica" w:cs="Helvetica"/>
          <w:sz w:val="22"/>
          <w:szCs w:val="22"/>
        </w:rPr>
        <w:t>, įrenginys gali paruošti balso žinučių transkripcijas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. Tekstinių žinučių funkcija leidžia greitai keistis žinutėmis iki 1600 simbolių, siųsti </w:t>
      </w:r>
      <w:r>
        <w:rPr>
          <w:rFonts w:ascii="Helvetica" w:eastAsia="Helvetica" w:hAnsi="Helvetica" w:cs="Helvetica"/>
          <w:sz w:val="22"/>
          <w:szCs w:val="22"/>
        </w:rPr>
        <w:t>jaustukus</w:t>
      </w:r>
      <w:r w:rsidRPr="00642636">
        <w:rPr>
          <w:rFonts w:ascii="Helvetica" w:eastAsia="Helvetica" w:hAnsi="Helvetica" w:cs="Helvetica"/>
          <w:sz w:val="22"/>
          <w:szCs w:val="22"/>
        </w:rPr>
        <w:t>, reakcijas arba pradėti grupinį pokalbį</w:t>
      </w:r>
      <w:r>
        <w:rPr>
          <w:rFonts w:ascii="Helvetica" w:eastAsia="Helvetica" w:hAnsi="Helvetica" w:cs="Helvetica"/>
          <w:sz w:val="22"/>
          <w:szCs w:val="22"/>
        </w:rPr>
        <w:t xml:space="preserve">. </w:t>
      </w:r>
    </w:p>
    <w:p w14:paraId="7D369E4A" w14:textId="77777777" w:rsidR="00642636" w:rsidRPr="00642636" w:rsidRDefault="00642636" w:rsidP="00642636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</w:p>
    <w:p w14:paraId="1790E162" w14:textId="2313067A" w:rsidR="007C0D94" w:rsidRPr="0054635D" w:rsidRDefault="00642636" w:rsidP="00642636">
      <w:pPr>
        <w:pStyle w:val="Body"/>
        <w:jc w:val="both"/>
        <w:rPr>
          <w:rFonts w:ascii="Helvetica" w:eastAsia="Helvetica" w:hAnsi="Helvetica" w:cs="Helvetica"/>
          <w:sz w:val="22"/>
          <w:szCs w:val="22"/>
        </w:rPr>
      </w:pPr>
      <w:r w:rsidRPr="00642636">
        <w:rPr>
          <w:rFonts w:ascii="Helvetica" w:eastAsia="Helvetica" w:hAnsi="Helvetica" w:cs="Helvetica"/>
          <w:sz w:val="22"/>
          <w:szCs w:val="22"/>
        </w:rPr>
        <w:t>Be to,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</w:rPr>
        <w:t>inReach</w:t>
      </w:r>
      <w:proofErr w:type="spellEnd"/>
      <w:r w:rsidRPr="00642636">
        <w:rPr>
          <w:rFonts w:ascii="Helvetica" w:eastAsia="Helvetica" w:hAnsi="Helvetica" w:cs="Helvetica"/>
          <w:sz w:val="22"/>
          <w:szCs w:val="22"/>
        </w:rPr>
        <w:t xml:space="preserve"> Mini 3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</w:rPr>
        <w:t>Plus</w:t>
      </w:r>
      <w:proofErr w:type="spellEnd"/>
      <w:r w:rsidRPr="00642636">
        <w:rPr>
          <w:rFonts w:ascii="Helvetica" w:eastAsia="Helvetica" w:hAnsi="Helvetica" w:cs="Helvetica"/>
          <w:sz w:val="22"/>
          <w:szCs w:val="22"/>
        </w:rPr>
        <w:t>“</w:t>
      </w:r>
      <w:r>
        <w:rPr>
          <w:rFonts w:ascii="Helvetica" w:eastAsia="Helvetica" w:hAnsi="Helvetica" w:cs="Helvetica"/>
          <w:sz w:val="22"/>
          <w:szCs w:val="22"/>
        </w:rPr>
        <w:t>, naudojantis „</w:t>
      </w:r>
      <w:proofErr w:type="spellStart"/>
      <w:r>
        <w:rPr>
          <w:rFonts w:ascii="Helvetica" w:eastAsia="Helvetica" w:hAnsi="Helvetica" w:cs="Helvetica"/>
          <w:sz w:val="22"/>
          <w:szCs w:val="22"/>
        </w:rPr>
        <w:t>Garmin</w:t>
      </w:r>
      <w:proofErr w:type="spellEnd"/>
      <w:r>
        <w:rPr>
          <w:rFonts w:ascii="Helvetica" w:eastAsia="Helvetica" w:hAnsi="Helvetica" w:cs="Helvetica"/>
          <w:sz w:val="22"/>
          <w:szCs w:val="22"/>
        </w:rPr>
        <w:t xml:space="preserve"> Messenger“ programėle,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 leidžia dalytis nuotraukomis ar </w:t>
      </w:r>
      <w:r>
        <w:rPr>
          <w:rFonts w:ascii="Helvetica" w:eastAsia="Helvetica" w:hAnsi="Helvetica" w:cs="Helvetica"/>
          <w:sz w:val="22"/>
          <w:szCs w:val="22"/>
        </w:rPr>
        <w:t>gauti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 </w:t>
      </w:r>
      <w:r w:rsidR="0005147E">
        <w:rPr>
          <w:rFonts w:ascii="Helvetica" w:eastAsia="Helvetica" w:hAnsi="Helvetica" w:cs="Helvetica"/>
          <w:sz w:val="22"/>
          <w:szCs w:val="22"/>
        </w:rPr>
        <w:t>jas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 iš </w:t>
      </w:r>
      <w:r>
        <w:rPr>
          <w:rFonts w:ascii="Helvetica" w:eastAsia="Helvetica" w:hAnsi="Helvetica" w:cs="Helvetica"/>
          <w:sz w:val="22"/>
          <w:szCs w:val="22"/>
        </w:rPr>
        <w:t>artimųjų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. </w:t>
      </w:r>
      <w:r>
        <w:rPr>
          <w:rFonts w:ascii="Helvetica" w:eastAsia="Helvetica" w:hAnsi="Helvetica" w:cs="Helvetica"/>
          <w:sz w:val="22"/>
          <w:szCs w:val="22"/>
        </w:rPr>
        <w:t>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</w:rPr>
        <w:t>LiveTrack</w:t>
      </w:r>
      <w:proofErr w:type="spellEnd"/>
      <w:r>
        <w:rPr>
          <w:rFonts w:ascii="Helvetica" w:eastAsia="Helvetica" w:hAnsi="Helvetica" w:cs="Helvetica"/>
          <w:sz w:val="22"/>
          <w:szCs w:val="22"/>
        </w:rPr>
        <w:t xml:space="preserve">“ </w:t>
      </w:r>
      <w:r w:rsidRPr="00642636">
        <w:rPr>
          <w:rFonts w:ascii="Helvetica" w:eastAsia="Helvetica" w:hAnsi="Helvetica" w:cs="Helvetica"/>
          <w:sz w:val="22"/>
          <w:szCs w:val="22"/>
        </w:rPr>
        <w:t>funkcija suteikia galimybę draugams ir šeimai sekti jūsų kelionės pažangą realiuoju laiku, įskaitant nueitą atstumą, laiką ir</w:t>
      </w:r>
      <w:r>
        <w:rPr>
          <w:rFonts w:ascii="Helvetica" w:eastAsia="Helvetica" w:hAnsi="Helvetica" w:cs="Helvetica"/>
          <w:sz w:val="22"/>
          <w:szCs w:val="22"/>
        </w:rPr>
        <w:t xml:space="preserve"> įveiktą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 aukštį. </w:t>
      </w:r>
      <w:r w:rsidR="0014289C">
        <w:rPr>
          <w:rFonts w:ascii="Helvetica" w:eastAsia="Helvetica" w:hAnsi="Helvetica" w:cs="Helvetica"/>
          <w:sz w:val="22"/>
          <w:szCs w:val="22"/>
        </w:rPr>
        <w:t>Tad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 išlaikyti ryšį ir dalintis nuotykiais</w:t>
      </w:r>
      <w:r w:rsidR="0014289C">
        <w:rPr>
          <w:rFonts w:ascii="Helvetica" w:eastAsia="Helvetica" w:hAnsi="Helvetica" w:cs="Helvetica"/>
          <w:sz w:val="22"/>
          <w:szCs w:val="22"/>
        </w:rPr>
        <w:t xml:space="preserve"> galima </w:t>
      </w:r>
      <w:r w:rsidRPr="00642636">
        <w:rPr>
          <w:rFonts w:ascii="Helvetica" w:eastAsia="Helvetica" w:hAnsi="Helvetica" w:cs="Helvetica"/>
          <w:sz w:val="22"/>
          <w:szCs w:val="22"/>
        </w:rPr>
        <w:t xml:space="preserve">net </w:t>
      </w:r>
      <w:r>
        <w:rPr>
          <w:rFonts w:ascii="Helvetica" w:eastAsia="Helvetica" w:hAnsi="Helvetica" w:cs="Helvetica"/>
          <w:sz w:val="22"/>
          <w:szCs w:val="22"/>
        </w:rPr>
        <w:t>esant toli nuo civilizacijos.</w:t>
      </w:r>
    </w:p>
    <w:p w14:paraId="345AE89B" w14:textId="698407C8" w:rsidR="00662A93" w:rsidRPr="0005147E" w:rsidRDefault="00662A93" w:rsidP="00FA3FE3">
      <w:pPr>
        <w:pStyle w:val="Body"/>
        <w:jc w:val="both"/>
        <w:rPr>
          <w:rFonts w:ascii="Helvetica" w:eastAsia="Helvetica" w:hAnsi="Helvetica" w:cs="Helvetica"/>
          <w:sz w:val="22"/>
          <w:szCs w:val="22"/>
          <w:lang w:val="en-GB"/>
        </w:rPr>
      </w:pPr>
    </w:p>
    <w:p w14:paraId="0CEFD9BC" w14:textId="51BCF303" w:rsidR="009C2328" w:rsidRPr="00642636" w:rsidRDefault="00642636" w:rsidP="00642636">
      <w:pPr>
        <w:pStyle w:val="Body"/>
        <w:jc w:val="both"/>
        <w:rPr>
          <w:rFonts w:ascii="Helvetica" w:eastAsia="Helvetica" w:hAnsi="Helvetica" w:cs="Helvetica"/>
          <w:b/>
          <w:bCs/>
          <w:sz w:val="22"/>
          <w:szCs w:val="22"/>
        </w:rPr>
      </w:pPr>
      <w:r>
        <w:rPr>
          <w:rFonts w:ascii="Helvetica" w:eastAsia="Helvetica" w:hAnsi="Helvetica" w:cs="Helvetica"/>
          <w:b/>
          <w:bCs/>
          <w:sz w:val="22"/>
          <w:szCs w:val="22"/>
        </w:rPr>
        <w:t>Avarinė pagalba ekstremalioms situacijoms</w:t>
      </w:r>
    </w:p>
    <w:p w14:paraId="7D8D9B5D" w14:textId="497A98A1" w:rsidR="00642636" w:rsidRDefault="00642636" w:rsidP="00642636">
      <w:pPr>
        <w:pStyle w:val="Default"/>
        <w:jc w:val="both"/>
        <w:rPr>
          <w:rFonts w:ascii="Helvetica" w:eastAsia="Helvetica" w:hAnsi="Helvetica" w:cs="Helvetica"/>
          <w:sz w:val="22"/>
          <w:szCs w:val="22"/>
          <w:u w:color="000000"/>
        </w:rPr>
      </w:pPr>
      <w:r w:rsidRPr="00642636">
        <w:rPr>
          <w:rFonts w:ascii="Helvetica" w:eastAsia="Helvetica" w:hAnsi="Helvetica" w:cs="Helvetica"/>
          <w:sz w:val="22"/>
          <w:szCs w:val="22"/>
          <w:u w:color="000000"/>
        </w:rPr>
        <w:t>Įrenginys</w:t>
      </w:r>
      <w:r>
        <w:rPr>
          <w:rFonts w:ascii="Helvetica" w:eastAsia="Helvetica" w:hAnsi="Helvetica" w:cs="Helvetica"/>
          <w:sz w:val="22"/>
          <w:szCs w:val="22"/>
          <w:u w:color="000000"/>
        </w:rPr>
        <w:t xml:space="preserve"> taip pat suteikia 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papildomą saugumo jausmą – aktyvavus SOS </w:t>
      </w:r>
      <w:r w:rsidR="00DF7B5B">
        <w:rPr>
          <w:rFonts w:ascii="Helvetica" w:eastAsia="Helvetica" w:hAnsi="Helvetica" w:cs="Helvetica"/>
          <w:sz w:val="22"/>
          <w:szCs w:val="22"/>
          <w:u w:color="000000"/>
        </w:rPr>
        <w:t>funkciją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>,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inReach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Mini 3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Plus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>“ iš karto siunčia signalą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Garmin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Response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>“ centr</w:t>
      </w:r>
      <w:r>
        <w:rPr>
          <w:rFonts w:ascii="Helvetica" w:eastAsia="Helvetica" w:hAnsi="Helvetica" w:cs="Helvetica"/>
          <w:sz w:val="22"/>
          <w:szCs w:val="22"/>
          <w:u w:color="000000"/>
        </w:rPr>
        <w:t>ui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, kuriame </w:t>
      </w:r>
      <w:r>
        <w:rPr>
          <w:rFonts w:ascii="Helvetica" w:eastAsia="Helvetica" w:hAnsi="Helvetica" w:cs="Helvetica"/>
          <w:sz w:val="22"/>
          <w:szCs w:val="22"/>
          <w:u w:color="000000"/>
        </w:rPr>
        <w:t>dirba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patyrusių avarinių situacijų koordinatorių komanda. SOS metu galima siųsti ne tik balso pranešimus, bet ir nuotraukas, suteikiant komandai galimybę tiesiogiai matyti įvykio detales. Koordinatoriai palaiko ryšį su vartotoju, nurodytais</w:t>
      </w:r>
      <w:r w:rsidR="00DF7B5B">
        <w:rPr>
          <w:rFonts w:ascii="Helvetica" w:eastAsia="Helvetica" w:hAnsi="Helvetica" w:cs="Helvetica"/>
          <w:sz w:val="22"/>
          <w:szCs w:val="22"/>
          <w:u w:color="000000"/>
        </w:rPr>
        <w:t xml:space="preserve"> kontaktais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>, paieškos ir gelbėjimo organizacijomis</w:t>
      </w:r>
      <w:r>
        <w:rPr>
          <w:rFonts w:ascii="Helvetica" w:eastAsia="Helvetica" w:hAnsi="Helvetica" w:cs="Helvetica"/>
          <w:sz w:val="22"/>
          <w:szCs w:val="22"/>
          <w:u w:color="000000"/>
        </w:rPr>
        <w:t xml:space="preserve">, 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teikdami operatyvius atnaujinimus. </w:t>
      </w:r>
    </w:p>
    <w:p w14:paraId="7C6AAB6A" w14:textId="1BAD360A" w:rsidR="00642636" w:rsidRPr="00642636" w:rsidRDefault="00642636" w:rsidP="00642636">
      <w:pPr>
        <w:pStyle w:val="Default"/>
        <w:jc w:val="both"/>
        <w:rPr>
          <w:rFonts w:ascii="Helvetica" w:eastAsia="Helvetica" w:hAnsi="Helvetica" w:cs="Helvetica"/>
          <w:sz w:val="22"/>
          <w:szCs w:val="22"/>
          <w:u w:color="000000"/>
        </w:rPr>
      </w:pPr>
      <w:r w:rsidRPr="00642636">
        <w:rPr>
          <w:rFonts w:ascii="Helvetica" w:eastAsia="Helvetica" w:hAnsi="Helvetica" w:cs="Helvetica"/>
          <w:sz w:val="22"/>
          <w:szCs w:val="22"/>
          <w:u w:color="000000"/>
        </w:rPr>
        <w:lastRenderedPageBreak/>
        <w:t>Turėdama beveik du dešimtmečius patirties,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Garmin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Response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“ komanda jau atliko daugiau nei 18 000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inReach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incidentų operacijų visame pasaulyje – nuo sausumos iki jūros ir oro, daugiau nei 150 šal</w:t>
      </w:r>
      <w:r w:rsidR="007A5332">
        <w:rPr>
          <w:rFonts w:ascii="Helvetica" w:eastAsia="Helvetica" w:hAnsi="Helvetica" w:cs="Helvetica"/>
          <w:sz w:val="22"/>
          <w:szCs w:val="22"/>
          <w:u w:color="000000"/>
        </w:rPr>
        <w:t>ių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septyniuose žemynuose.</w:t>
      </w:r>
    </w:p>
    <w:p w14:paraId="7050C0FC" w14:textId="7BA0735F" w:rsidR="005909E4" w:rsidRDefault="00642636" w:rsidP="00642636">
      <w:pPr>
        <w:pStyle w:val="Default"/>
        <w:jc w:val="both"/>
        <w:rPr>
          <w:rFonts w:ascii="Helvetica" w:eastAsia="Helvetica" w:hAnsi="Helvetica" w:cs="Helvetica"/>
          <w:sz w:val="22"/>
          <w:szCs w:val="22"/>
          <w:u w:color="000000"/>
        </w:rPr>
      </w:pPr>
      <w:r w:rsidRPr="00642636">
        <w:rPr>
          <w:rFonts w:ascii="Helvetica" w:eastAsia="Helvetica" w:hAnsi="Helvetica" w:cs="Helvetica"/>
          <w:sz w:val="22"/>
          <w:szCs w:val="22"/>
          <w:u w:color="000000"/>
        </w:rPr>
        <w:t>Be to,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inReach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Mini 3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Plus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“ yra sukurtas bet </w:t>
      </w:r>
      <w:r>
        <w:rPr>
          <w:rFonts w:ascii="Helvetica" w:eastAsia="Helvetica" w:hAnsi="Helvetica" w:cs="Helvetica"/>
          <w:sz w:val="22"/>
          <w:szCs w:val="22"/>
          <w:u w:color="000000"/>
        </w:rPr>
        <w:t xml:space="preserve">kokioms oro sąlygoms – 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jis veikia ekstremaliose temperatūrose, </w:t>
      </w:r>
      <w:r w:rsidR="0032543C">
        <w:rPr>
          <w:rFonts w:ascii="Helvetica" w:eastAsia="Helvetica" w:hAnsi="Helvetica" w:cs="Helvetica"/>
          <w:sz w:val="22"/>
          <w:szCs w:val="22"/>
          <w:u w:color="000000"/>
        </w:rPr>
        <w:t>išsiskiria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smūgiams atspariu dizainu ir IP67 atsparumu vandeniui. </w:t>
      </w:r>
      <w:r w:rsidR="0014289C">
        <w:rPr>
          <w:rFonts w:ascii="Helvetica" w:eastAsia="Helvetica" w:hAnsi="Helvetica" w:cs="Helvetica"/>
          <w:sz w:val="22"/>
          <w:szCs w:val="22"/>
          <w:u w:color="000000"/>
        </w:rPr>
        <w:t>Atlikus integraciją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su „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Garmin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</w:t>
      </w:r>
      <w:proofErr w:type="spellStart"/>
      <w:r w:rsidRPr="00642636">
        <w:rPr>
          <w:rFonts w:ascii="Helvetica" w:eastAsia="Helvetica" w:hAnsi="Helvetica" w:cs="Helvetica"/>
          <w:sz w:val="22"/>
          <w:szCs w:val="22"/>
          <w:u w:color="000000"/>
        </w:rPr>
        <w:t>Explore</w:t>
      </w:r>
      <w:proofErr w:type="spellEnd"/>
      <w:r w:rsidRPr="00642636">
        <w:rPr>
          <w:rFonts w:ascii="Helvetica" w:eastAsia="Helvetica" w:hAnsi="Helvetica" w:cs="Helvetica"/>
          <w:sz w:val="22"/>
          <w:szCs w:val="22"/>
          <w:u w:color="000000"/>
        </w:rPr>
        <w:t>“ programėl</w:t>
      </w:r>
      <w:r w:rsidR="0014289C">
        <w:rPr>
          <w:rFonts w:ascii="Helvetica" w:eastAsia="Helvetica" w:hAnsi="Helvetica" w:cs="Helvetica"/>
          <w:sz w:val="22"/>
          <w:szCs w:val="22"/>
          <w:u w:color="000000"/>
        </w:rPr>
        <w:t>e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>, įrenginys leidžia planuoti keliones</w:t>
      </w:r>
      <w:r w:rsidR="009F78E3">
        <w:rPr>
          <w:rFonts w:ascii="Helvetica" w:eastAsia="Helvetica" w:hAnsi="Helvetica" w:cs="Helvetica"/>
          <w:sz w:val="22"/>
          <w:szCs w:val="22"/>
          <w:u w:color="000000"/>
        </w:rPr>
        <w:t xml:space="preserve"> ir judėti pagal numatytą maršrutą. </w:t>
      </w:r>
      <w:r w:rsidRPr="00642636">
        <w:rPr>
          <w:rFonts w:ascii="Helvetica" w:eastAsia="Helvetica" w:hAnsi="Helvetica" w:cs="Helvetica"/>
          <w:sz w:val="22"/>
          <w:szCs w:val="22"/>
          <w:u w:color="000000"/>
        </w:rPr>
        <w:t xml:space="preserve"> </w:t>
      </w:r>
    </w:p>
    <w:p w14:paraId="0FA685AF" w14:textId="026353B5" w:rsidR="0002069E" w:rsidRPr="009F78E3" w:rsidRDefault="009F78E3" w:rsidP="00F04D31">
      <w:pPr>
        <w:pStyle w:val="Default"/>
        <w:jc w:val="both"/>
        <w:rPr>
          <w:rFonts w:ascii="Helvetica" w:hAnsi="Helvetica"/>
          <w:color w:val="auto"/>
          <w:sz w:val="22"/>
          <w:szCs w:val="22"/>
          <w:shd w:val="clear" w:color="auto" w:fill="FFFFFF"/>
        </w:rPr>
      </w:pPr>
      <w:r w:rsidRPr="009F78E3">
        <w:rPr>
          <w:rFonts w:ascii="Helvetica" w:hAnsi="Helvetica"/>
          <w:color w:val="auto"/>
          <w:sz w:val="22"/>
          <w:szCs w:val="22"/>
          <w:shd w:val="clear" w:color="auto" w:fill="FFFFFF"/>
        </w:rPr>
        <w:t>Naują palydovinio ryšio įrenginį „</w:t>
      </w:r>
      <w:proofErr w:type="spellStart"/>
      <w:r w:rsidRPr="009F78E3">
        <w:rPr>
          <w:rFonts w:ascii="Helvetica" w:hAnsi="Helvetica"/>
          <w:color w:val="auto"/>
          <w:sz w:val="22"/>
          <w:szCs w:val="22"/>
          <w:shd w:val="clear" w:color="auto" w:fill="FFFFFF"/>
        </w:rPr>
        <w:t>inReach</w:t>
      </w:r>
      <w:proofErr w:type="spellEnd"/>
      <w:r w:rsidRPr="009F78E3">
        <w:rPr>
          <w:rFonts w:ascii="Helvetica" w:hAnsi="Helvetica"/>
          <w:color w:val="auto"/>
          <w:sz w:val="22"/>
          <w:szCs w:val="22"/>
          <w:shd w:val="clear" w:color="auto" w:fill="FFFFFF"/>
        </w:rPr>
        <w:t xml:space="preserve"> Mini 3 </w:t>
      </w:r>
      <w:proofErr w:type="spellStart"/>
      <w:r w:rsidRPr="009F78E3">
        <w:rPr>
          <w:rFonts w:ascii="Helvetica" w:hAnsi="Helvetica"/>
          <w:color w:val="auto"/>
          <w:sz w:val="22"/>
          <w:szCs w:val="22"/>
          <w:shd w:val="clear" w:color="auto" w:fill="FFFFFF"/>
        </w:rPr>
        <w:t>Plus</w:t>
      </w:r>
      <w:proofErr w:type="spellEnd"/>
      <w:r w:rsidRPr="009F78E3">
        <w:rPr>
          <w:rFonts w:ascii="Helvetica" w:hAnsi="Helvetica"/>
          <w:color w:val="auto"/>
          <w:sz w:val="22"/>
          <w:szCs w:val="22"/>
          <w:shd w:val="clear" w:color="auto" w:fill="FFFFFF"/>
        </w:rPr>
        <w:t xml:space="preserve">“ jau galima įsigyti už 499,99 eurus. </w:t>
      </w:r>
    </w:p>
    <w:p w14:paraId="67E7BA0F" w14:textId="1467293A" w:rsidR="0023516D" w:rsidRPr="0054635D" w:rsidRDefault="00D314E0" w:rsidP="00D314E0">
      <w:pPr>
        <w:pStyle w:val="NormalWeb"/>
        <w:contextualSpacing/>
        <w:jc w:val="both"/>
        <w:rPr>
          <w:rFonts w:ascii="Helvetica" w:hAnsi="Helvetica" w:cs="Helvetica"/>
          <w:b/>
          <w:bCs/>
          <w:sz w:val="18"/>
          <w:szCs w:val="18"/>
        </w:rPr>
      </w:pPr>
      <w:r w:rsidRPr="0054635D">
        <w:rPr>
          <w:rStyle w:val="Strong"/>
          <w:rFonts w:ascii="Helvetica" w:hAnsi="Helvetica" w:cs="Helvetica"/>
          <w:sz w:val="18"/>
          <w:szCs w:val="18"/>
        </w:rPr>
        <w:t>Apie „</w:t>
      </w:r>
      <w:proofErr w:type="spellStart"/>
      <w:r w:rsidRPr="0054635D">
        <w:rPr>
          <w:rStyle w:val="Strong"/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Style w:val="Strong"/>
          <w:rFonts w:ascii="Helvetica" w:hAnsi="Helvetica" w:cs="Helvetica"/>
          <w:sz w:val="18"/>
          <w:szCs w:val="18"/>
        </w:rPr>
        <w:t xml:space="preserve"> International, </w:t>
      </w:r>
      <w:proofErr w:type="spellStart"/>
      <w:r w:rsidRPr="0054635D">
        <w:rPr>
          <w:rStyle w:val="Strong"/>
          <w:rFonts w:ascii="Helvetica" w:hAnsi="Helvetica" w:cs="Helvetica"/>
          <w:sz w:val="18"/>
          <w:szCs w:val="18"/>
        </w:rPr>
        <w:t>Inc</w:t>
      </w:r>
      <w:proofErr w:type="spellEnd"/>
      <w:r w:rsidRPr="0054635D">
        <w:rPr>
          <w:rStyle w:val="Strong"/>
          <w:rFonts w:ascii="Helvetica" w:hAnsi="Helvetica" w:cs="Helvetica"/>
          <w:sz w:val="18"/>
          <w:szCs w:val="18"/>
        </w:rPr>
        <w:t>.“</w:t>
      </w:r>
      <w:r w:rsidRPr="0054635D">
        <w:rPr>
          <w:rFonts w:ascii="Helvetica" w:hAnsi="Helvetica" w:cs="Helvetica"/>
          <w:sz w:val="18"/>
          <w:szCs w:val="18"/>
        </w:rPr>
        <w:t>: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International, </w:t>
      </w:r>
      <w:proofErr w:type="spellStart"/>
      <w:r w:rsidRPr="0054635D">
        <w:rPr>
          <w:rFonts w:ascii="Helvetica" w:hAnsi="Helvetica" w:cs="Helvetica"/>
          <w:sz w:val="18"/>
          <w:szCs w:val="18"/>
        </w:rPr>
        <w:t>Inc</w:t>
      </w:r>
      <w:proofErr w:type="spellEnd"/>
      <w:r w:rsidRPr="0054635D">
        <w:rPr>
          <w:rFonts w:ascii="Helvetica" w:hAnsi="Helvetica" w:cs="Helvetica"/>
          <w:sz w:val="18"/>
          <w:szCs w:val="18"/>
        </w:rPr>
        <w:t>.“ yra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Ltd.“ (NYSE: GRMN) dukterinė įmonė.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Ltd.“ yra registruota Šveicarijoje, o pagrindinės jos dukterinės įmonės įsikūrusios Jungtinėse Amerikos Valstijose, Taivane ir Jungtinėje Karalystėje.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>“ ir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Edge</w:t>
      </w:r>
      <w:proofErr w:type="spellEnd"/>
      <w:r w:rsidRPr="0054635D">
        <w:rPr>
          <w:rFonts w:ascii="Helvetica" w:hAnsi="Helvetica" w:cs="Helvetica"/>
          <w:sz w:val="18"/>
          <w:szCs w:val="18"/>
        </w:rPr>
        <w:t>“ yra registruotieji prekių ženklai, o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Tacx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</w:t>
      </w:r>
      <w:proofErr w:type="spellStart"/>
      <w:r w:rsidRPr="0054635D">
        <w:rPr>
          <w:rFonts w:ascii="Helvetica" w:hAnsi="Helvetica" w:cs="Helvetica"/>
          <w:sz w:val="18"/>
          <w:szCs w:val="18"/>
        </w:rPr>
        <w:t>Training</w:t>
      </w:r>
      <w:proofErr w:type="spellEnd"/>
      <w:r w:rsidRPr="0054635D">
        <w:rPr>
          <w:rFonts w:ascii="Helvetica" w:hAnsi="Helvetica" w:cs="Helvetica"/>
          <w:sz w:val="18"/>
          <w:szCs w:val="18"/>
        </w:rPr>
        <w:t>“ yra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Ltd.“ arba jos dukterinių įmonių prekių ženklas.</w:t>
      </w:r>
    </w:p>
    <w:p w14:paraId="31060A71" w14:textId="648CF2EB" w:rsidR="0060567A" w:rsidRDefault="0060567A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  <w:r w:rsidRPr="0054635D">
        <w:rPr>
          <w:rFonts w:ascii="Helvetica" w:hAnsi="Helvetica" w:cs="Helvetica"/>
          <w:sz w:val="18"/>
          <w:szCs w:val="18"/>
        </w:rPr>
        <w:t xml:space="preserve"> </w:t>
      </w:r>
    </w:p>
    <w:p w14:paraId="04C0687D" w14:textId="4B64296F" w:rsidR="0002069E" w:rsidRDefault="0002069E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  <w:proofErr w:type="spellStart"/>
      <w:r w:rsidRPr="0002069E">
        <w:rPr>
          <w:rFonts w:ascii="Helvetica" w:hAnsi="Helvetica" w:cs="Helvetica"/>
          <w:sz w:val="18"/>
          <w:szCs w:val="18"/>
        </w:rPr>
        <w:t>Garmin</w:t>
      </w:r>
      <w:proofErr w:type="spellEnd"/>
      <w:r w:rsidRPr="0002069E">
        <w:rPr>
          <w:rFonts w:ascii="Helvetica" w:hAnsi="Helvetica" w:cs="Helvetica"/>
          <w:sz w:val="18"/>
          <w:szCs w:val="18"/>
        </w:rPr>
        <w:t>“ produktai pakeitė nuotykių mėgėjų, sportininkų, bekelės tyrinėtojų, keliautojų ir gamtos entuziastų gyvenimus visame pasaulyje. Siekdama kurti produktus, kurie pagerina patirtį, praturtina gyvenimą ir suteikia ramybės, „</w:t>
      </w:r>
      <w:proofErr w:type="spellStart"/>
      <w:r w:rsidRPr="0002069E">
        <w:rPr>
          <w:rFonts w:ascii="Helvetica" w:hAnsi="Helvetica" w:cs="Helvetica"/>
          <w:sz w:val="18"/>
          <w:szCs w:val="18"/>
        </w:rPr>
        <w:t>Garmin</w:t>
      </w:r>
      <w:proofErr w:type="spellEnd"/>
      <w:r w:rsidRPr="0002069E">
        <w:rPr>
          <w:rFonts w:ascii="Helvetica" w:hAnsi="Helvetica" w:cs="Helvetica"/>
          <w:sz w:val="18"/>
          <w:szCs w:val="18"/>
        </w:rPr>
        <w:t>“ tiki, kad kiekviena diena – tai galimybė kurti naujoves ir pranokti vakar dienos pasiekimus. Apsilankykite „</w:t>
      </w:r>
      <w:proofErr w:type="spellStart"/>
      <w:r w:rsidRPr="0002069E">
        <w:rPr>
          <w:rFonts w:ascii="Helvetica" w:hAnsi="Helvetica" w:cs="Helvetica"/>
          <w:sz w:val="18"/>
          <w:szCs w:val="18"/>
        </w:rPr>
        <w:t>Garmin</w:t>
      </w:r>
      <w:proofErr w:type="spellEnd"/>
      <w:r w:rsidRPr="0002069E">
        <w:rPr>
          <w:rFonts w:ascii="Helvetica" w:hAnsi="Helvetica" w:cs="Helvetica"/>
          <w:sz w:val="18"/>
          <w:szCs w:val="18"/>
        </w:rPr>
        <w:t xml:space="preserve"> </w:t>
      </w:r>
      <w:proofErr w:type="spellStart"/>
      <w:r w:rsidRPr="0002069E">
        <w:rPr>
          <w:rFonts w:ascii="Helvetica" w:hAnsi="Helvetica" w:cs="Helvetica"/>
          <w:sz w:val="18"/>
          <w:szCs w:val="18"/>
        </w:rPr>
        <w:t>Newsroom</w:t>
      </w:r>
      <w:proofErr w:type="spellEnd"/>
      <w:r w:rsidRPr="0002069E">
        <w:rPr>
          <w:rFonts w:ascii="Helvetica" w:hAnsi="Helvetica" w:cs="Helvetica"/>
          <w:sz w:val="18"/>
          <w:szCs w:val="18"/>
        </w:rPr>
        <w:t xml:space="preserve">“, rašykite mūsų </w:t>
      </w:r>
      <w:r>
        <w:rPr>
          <w:rFonts w:ascii="Helvetica" w:hAnsi="Helvetica" w:cs="Helvetica"/>
          <w:sz w:val="18"/>
          <w:szCs w:val="18"/>
        </w:rPr>
        <w:t>komandai</w:t>
      </w:r>
      <w:r w:rsidRPr="0002069E">
        <w:rPr>
          <w:rFonts w:ascii="Helvetica" w:hAnsi="Helvetica" w:cs="Helvetica"/>
          <w:sz w:val="18"/>
          <w:szCs w:val="18"/>
        </w:rPr>
        <w:t>, susisiekite su @garminoutdoor socialiniuose tinkluose arba sekite mūsų tinklaraštį.</w:t>
      </w:r>
    </w:p>
    <w:p w14:paraId="0076CC41" w14:textId="77777777" w:rsidR="0002069E" w:rsidRPr="0054635D" w:rsidRDefault="0002069E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</w:p>
    <w:p w14:paraId="53EA201A" w14:textId="77777777" w:rsidR="00D314E0" w:rsidRPr="0054635D" w:rsidRDefault="00D314E0" w:rsidP="00D314E0">
      <w:pPr>
        <w:pStyle w:val="NormalWeb"/>
        <w:contextualSpacing/>
        <w:jc w:val="both"/>
        <w:rPr>
          <w:rStyle w:val="Strong"/>
          <w:rFonts w:ascii="Helvetica" w:hAnsi="Helvetica" w:cs="Helvetica"/>
          <w:sz w:val="18"/>
          <w:szCs w:val="18"/>
        </w:rPr>
      </w:pPr>
      <w:r w:rsidRPr="0054635D">
        <w:rPr>
          <w:rStyle w:val="Strong"/>
          <w:rFonts w:ascii="Helvetica" w:hAnsi="Helvetica" w:cs="Helvetica"/>
          <w:sz w:val="18"/>
          <w:szCs w:val="18"/>
        </w:rPr>
        <w:t>Pranešimas apie perspektyvinius teiginius:</w:t>
      </w:r>
    </w:p>
    <w:p w14:paraId="792DE71A" w14:textId="77777777" w:rsidR="00820009" w:rsidRPr="0054635D" w:rsidRDefault="00820009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</w:p>
    <w:p w14:paraId="57DE60DB" w14:textId="5215BF23" w:rsidR="00D314E0" w:rsidRPr="0054635D" w:rsidRDefault="00D314E0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  <w:r w:rsidRPr="0054635D">
        <w:rPr>
          <w:rFonts w:ascii="Helvetica" w:hAnsi="Helvetica" w:cs="Helvetica"/>
          <w:sz w:val="18"/>
          <w:szCs w:val="18"/>
        </w:rPr>
        <w:t>Šis pranešimas apima perspektyvinius teiginius apie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Ltd.“ ir jos veiklą. Tokie teiginiai grindžiami vadovybės dabartiniais lūkesčiais. Šiame pranešime aptarti perspektyviniai įvykiai ir aplinkybės gali neįvykti, o realūs rezultatai gali reikšmingai skirtis dėl žinomų ir nežinomų rizikos veiksnių bei neapibrėžtumų, turinčių įtakos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>“, įskaitant, bet neapsiribojant, rizikos veiksniais, išvardytais 2023 m. gruodžio 30 d. metinėje ataskaitoje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Form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 10-K“, kurią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 xml:space="preserve">“ pateikė Vertybinių popierių ir biržų komisijai (bylos numeris 0001-411180). Šios ataskaitos kopiją galima rasti adresu </w:t>
      </w:r>
      <w:hyperlink r:id="rId8" w:history="1">
        <w:r w:rsidRPr="0054635D">
          <w:rPr>
            <w:rStyle w:val="Hyperlink"/>
            <w:rFonts w:ascii="Helvetica" w:hAnsi="Helvetica" w:cs="Helvetica"/>
            <w:sz w:val="18"/>
            <w:szCs w:val="18"/>
          </w:rPr>
          <w:t>http://www.garmin.com/aboutGarmin/invRelations/finReports.html</w:t>
        </w:r>
      </w:hyperlink>
      <w:r w:rsidR="00E4486A" w:rsidRPr="0054635D">
        <w:rPr>
          <w:sz w:val="18"/>
          <w:szCs w:val="18"/>
        </w:rPr>
        <w:t xml:space="preserve"> </w:t>
      </w:r>
    </w:p>
    <w:p w14:paraId="70B06BF8" w14:textId="77777777" w:rsidR="00820009" w:rsidRPr="0054635D" w:rsidRDefault="00820009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</w:p>
    <w:p w14:paraId="0936A27B" w14:textId="77777777" w:rsidR="00D314E0" w:rsidRPr="0054635D" w:rsidRDefault="00D314E0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  <w:r w:rsidRPr="0054635D">
        <w:rPr>
          <w:rFonts w:ascii="Helvetica" w:hAnsi="Helvetica" w:cs="Helvetica"/>
          <w:sz w:val="18"/>
          <w:szCs w:val="18"/>
        </w:rPr>
        <w:t>Joks perspektyvinis teiginys nėra garantuotas. Perspektyviniai teiginiai atspindi tik jų paskelbimo datą, o „</w:t>
      </w:r>
      <w:proofErr w:type="spellStart"/>
      <w:r w:rsidRPr="0054635D">
        <w:rPr>
          <w:rFonts w:ascii="Helvetica" w:hAnsi="Helvetica" w:cs="Helvetica"/>
          <w:sz w:val="18"/>
          <w:szCs w:val="18"/>
        </w:rPr>
        <w:t>Garmin</w:t>
      </w:r>
      <w:proofErr w:type="spellEnd"/>
      <w:r w:rsidRPr="0054635D">
        <w:rPr>
          <w:rFonts w:ascii="Helvetica" w:hAnsi="Helvetica" w:cs="Helvetica"/>
          <w:sz w:val="18"/>
          <w:szCs w:val="18"/>
        </w:rPr>
        <w:t>“ neprisiima įsipareigojimo viešai atnaujinti ar tikslinti jokio perspektyvinio teiginio, nesvarbu, ar tai būtų padaryta gavus naujos informacijos, dėl ateities įvykių ar kitų priežasčių.</w:t>
      </w:r>
    </w:p>
    <w:p w14:paraId="1003F1E6" w14:textId="77777777" w:rsidR="00D314E0" w:rsidRPr="0054635D" w:rsidRDefault="00D314E0" w:rsidP="00D314E0">
      <w:pPr>
        <w:pStyle w:val="NormalWeb"/>
        <w:contextualSpacing/>
        <w:jc w:val="both"/>
        <w:rPr>
          <w:rFonts w:ascii="Helvetica" w:hAnsi="Helvetica" w:cs="Helvetica"/>
          <w:sz w:val="18"/>
          <w:szCs w:val="18"/>
        </w:rPr>
      </w:pPr>
    </w:p>
    <w:p w14:paraId="0D42DE86" w14:textId="77777777" w:rsidR="004B6A94" w:rsidRPr="00071EBD" w:rsidRDefault="004B6A94" w:rsidP="004B6A94">
      <w:pPr>
        <w:pStyle w:val="NormalWeb"/>
        <w:contextualSpacing/>
        <w:rPr>
          <w:rFonts w:ascii="Helvetica" w:hAnsi="Helvetica" w:cs="Helvetica"/>
          <w:b/>
          <w:bCs/>
          <w:sz w:val="22"/>
          <w:szCs w:val="22"/>
        </w:rPr>
      </w:pPr>
      <w:r w:rsidRPr="00071EBD">
        <w:rPr>
          <w:rFonts w:ascii="Helvetica" w:hAnsi="Helvetica" w:cs="Helvetica"/>
          <w:b/>
          <w:bCs/>
          <w:sz w:val="22"/>
          <w:szCs w:val="22"/>
        </w:rPr>
        <w:t>Daugiau informacijos:</w:t>
      </w:r>
    </w:p>
    <w:p w14:paraId="2BBE1B0E" w14:textId="20A01AAB" w:rsidR="00FC53A0" w:rsidRPr="004B6A94" w:rsidRDefault="004B6A94" w:rsidP="004B6A94">
      <w:pPr>
        <w:pStyle w:val="NormalWeb"/>
        <w:contextualSpacing/>
        <w:rPr>
          <w:rFonts w:ascii="Helvetica" w:hAnsi="Helvetica" w:cs="Helvetica"/>
          <w:sz w:val="22"/>
          <w:szCs w:val="22"/>
        </w:rPr>
      </w:pPr>
      <w:r w:rsidRPr="00071EBD">
        <w:rPr>
          <w:rFonts w:ascii="Helvetica" w:hAnsi="Helvetica" w:cs="Helvetica"/>
          <w:sz w:val="22"/>
          <w:szCs w:val="22"/>
        </w:rPr>
        <w:t>Indrė Jankauskaitė-</w:t>
      </w:r>
      <w:proofErr w:type="spellStart"/>
      <w:r w:rsidRPr="00071EBD">
        <w:rPr>
          <w:rFonts w:ascii="Helvetica" w:hAnsi="Helvetica" w:cs="Helvetica"/>
          <w:sz w:val="22"/>
          <w:szCs w:val="22"/>
        </w:rPr>
        <w:t>Činčė</w:t>
      </w:r>
      <w:proofErr w:type="spellEnd"/>
      <w:r w:rsidRPr="00071EBD">
        <w:rPr>
          <w:rFonts w:ascii="Helvetica" w:hAnsi="Helvetica" w:cs="Helvetica"/>
          <w:sz w:val="22"/>
          <w:szCs w:val="22"/>
        </w:rPr>
        <w:br/>
        <w:t>Projektų vadovė</w:t>
      </w:r>
      <w:r w:rsidRPr="00071EBD">
        <w:rPr>
          <w:rFonts w:ascii="Helvetica" w:hAnsi="Helvetica" w:cs="Helvetica"/>
          <w:sz w:val="22"/>
          <w:szCs w:val="22"/>
        </w:rPr>
        <w:br/>
        <w:t>Komunikacijos agentūra co:agency</w:t>
      </w:r>
      <w:r w:rsidRPr="00071EBD">
        <w:rPr>
          <w:rFonts w:ascii="Helvetica" w:hAnsi="Helvetica" w:cs="Helvetica"/>
          <w:sz w:val="22"/>
          <w:szCs w:val="22"/>
        </w:rPr>
        <w:br/>
        <w:t xml:space="preserve">Tel. </w:t>
      </w:r>
      <w:r w:rsidRPr="00071EBD">
        <w:rPr>
          <w:rFonts w:ascii="Helvetica" w:hAnsi="Helvetica" w:cs="Helvetica"/>
          <w:sz w:val="22"/>
          <w:szCs w:val="22"/>
          <w:lang w:val="en-US"/>
        </w:rPr>
        <w:t>+</w:t>
      </w:r>
      <w:r w:rsidRPr="00071EBD">
        <w:rPr>
          <w:rFonts w:ascii="Helvetica" w:hAnsi="Helvetica" w:cs="Helvetica"/>
          <w:sz w:val="22"/>
          <w:szCs w:val="22"/>
          <w:lang w:val="en-GB"/>
        </w:rPr>
        <w:t>370 650 80 375</w:t>
      </w:r>
      <w:r w:rsidRPr="00071EBD">
        <w:rPr>
          <w:rFonts w:ascii="Helvetica" w:hAnsi="Helvetica" w:cs="Helvetica"/>
          <w:sz w:val="22"/>
          <w:szCs w:val="22"/>
          <w:lang w:val="en-US"/>
        </w:rPr>
        <w:br/>
      </w:r>
      <w:hyperlink r:id="rId9" w:history="1">
        <w:r w:rsidRPr="00071EBD">
          <w:rPr>
            <w:rStyle w:val="Hyperlink"/>
            <w:rFonts w:ascii="Helvetica" w:hAnsi="Helvetica" w:cs="Helvetica"/>
            <w:color w:val="4472C4" w:themeColor="accent1"/>
            <w:sz w:val="22"/>
            <w:szCs w:val="22"/>
            <w:lang w:val="en-US"/>
          </w:rPr>
          <w:t>indre@cogency.lt</w:t>
        </w:r>
      </w:hyperlink>
    </w:p>
    <w:p w14:paraId="3720B15E" w14:textId="77777777" w:rsidR="00FC53A0" w:rsidRPr="0054635D" w:rsidRDefault="00FC53A0">
      <w:pPr>
        <w:pStyle w:val="Default"/>
        <w:spacing w:before="0"/>
        <w:jc w:val="both"/>
        <w:rPr>
          <w:rFonts w:ascii="Helvetica" w:eastAsia="Helvetica" w:hAnsi="Helvetica" w:cs="Helvetica"/>
          <w:sz w:val="22"/>
          <w:szCs w:val="22"/>
        </w:rPr>
      </w:pPr>
    </w:p>
    <w:p w14:paraId="7C412F59" w14:textId="77777777" w:rsidR="00FC53A0" w:rsidRPr="0054635D" w:rsidRDefault="00FC53A0">
      <w:pPr>
        <w:pStyle w:val="Default"/>
        <w:spacing w:before="0"/>
        <w:jc w:val="both"/>
        <w:rPr>
          <w:rStyle w:val="None"/>
          <w:rFonts w:ascii="Helvetica" w:eastAsia="Helvetica" w:hAnsi="Helvetica" w:cs="Helvetica"/>
          <w:i/>
          <w:iCs/>
          <w:sz w:val="22"/>
          <w:szCs w:val="22"/>
        </w:rPr>
      </w:pPr>
    </w:p>
    <w:p w14:paraId="6BC25F1E" w14:textId="77777777" w:rsidR="00FC53A0" w:rsidRPr="0054635D" w:rsidRDefault="00FC53A0">
      <w:pPr>
        <w:pStyle w:val="Body"/>
        <w:rPr>
          <w:rFonts w:ascii="Helvetica" w:eastAsia="Helvetica" w:hAnsi="Helvetica" w:cs="Helvetica"/>
          <w:color w:val="F29E65"/>
          <w:sz w:val="22"/>
          <w:szCs w:val="22"/>
          <w:u w:color="222222"/>
        </w:rPr>
      </w:pPr>
    </w:p>
    <w:p w14:paraId="1AC7F06C" w14:textId="77777777" w:rsidR="00FC53A0" w:rsidRPr="0054635D" w:rsidRDefault="00FC53A0">
      <w:pPr>
        <w:pStyle w:val="Body"/>
        <w:rPr>
          <w:rStyle w:val="None"/>
          <w:rFonts w:ascii="Helvetica" w:eastAsia="Helvetica" w:hAnsi="Helvetica" w:cs="Helvetica"/>
          <w:color w:val="F29E65"/>
          <w:sz w:val="22"/>
          <w:szCs w:val="22"/>
        </w:rPr>
      </w:pPr>
    </w:p>
    <w:p w14:paraId="035F0FB8" w14:textId="77777777" w:rsidR="00FC53A0" w:rsidRPr="00D45890" w:rsidRDefault="00FC53A0">
      <w:pPr>
        <w:pStyle w:val="Body"/>
      </w:pPr>
    </w:p>
    <w:sectPr w:rsidR="00FC53A0" w:rsidRPr="00D45890">
      <w:headerReference w:type="default" r:id="rId10"/>
      <w:footerReference w:type="default" r:id="rId11"/>
      <w:pgSz w:w="12240" w:h="15840"/>
      <w:pgMar w:top="245" w:right="1080" w:bottom="1454" w:left="1080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F21B" w14:textId="77777777" w:rsidR="001143CF" w:rsidRPr="0054635D" w:rsidRDefault="001143CF">
      <w:r w:rsidRPr="0054635D">
        <w:separator/>
      </w:r>
    </w:p>
  </w:endnote>
  <w:endnote w:type="continuationSeparator" w:id="0">
    <w:p w14:paraId="76E963A1" w14:textId="77777777" w:rsidR="001143CF" w:rsidRPr="0054635D" w:rsidRDefault="001143CF">
      <w:r w:rsidRPr="0054635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736E" w14:textId="77777777" w:rsidR="00FC53A0" w:rsidRPr="0054635D" w:rsidRDefault="00FC53A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0F51" w14:textId="77777777" w:rsidR="001143CF" w:rsidRPr="0054635D" w:rsidRDefault="001143CF">
      <w:r w:rsidRPr="0054635D">
        <w:separator/>
      </w:r>
    </w:p>
  </w:footnote>
  <w:footnote w:type="continuationSeparator" w:id="0">
    <w:p w14:paraId="33FD0219" w14:textId="77777777" w:rsidR="001143CF" w:rsidRPr="0054635D" w:rsidRDefault="001143CF">
      <w:r w:rsidRPr="0054635D">
        <w:continuationSeparator/>
      </w:r>
    </w:p>
  </w:footnote>
  <w:footnote w:id="1">
    <w:p w14:paraId="615C8BD8" w14:textId="25964535" w:rsidR="004F2A4B" w:rsidRDefault="004F2A4B" w:rsidP="000F5B43">
      <w:pPr>
        <w:pStyle w:val="FootnoteText"/>
        <w:jc w:val="both"/>
      </w:pPr>
      <w:r>
        <w:rPr>
          <w:rStyle w:val="FootnoteReference"/>
        </w:rPr>
        <w:footnoteRef/>
      </w:r>
      <w:r w:rsidR="00F047CE">
        <w:t>Būtinas aktyvus palydovinis planas</w:t>
      </w:r>
      <w:r w:rsidR="00F047CE" w:rsidRPr="00F047CE">
        <w:t xml:space="preserve">. Kai kuriose </w:t>
      </w:r>
      <w:r w:rsidR="000F5B43">
        <w:t xml:space="preserve">šalyse ir regionuose </w:t>
      </w:r>
      <w:r w:rsidR="00F047CE" w:rsidRPr="00F047CE">
        <w:t>palydovinių ryšio įrenginių naudojimas yra reglamentuojamas arba uždraustas. Vartotojo atsakomybė – žinoti ir laikytis visų galiojančių įstatymų tose teritorijose, kuriose planuojama naudoti įrenginį.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431BE" w14:textId="77777777" w:rsidR="00FC53A0" w:rsidRPr="0054635D" w:rsidRDefault="00FC53A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3A0"/>
    <w:rsid w:val="00010206"/>
    <w:rsid w:val="0002069E"/>
    <w:rsid w:val="00023709"/>
    <w:rsid w:val="00044889"/>
    <w:rsid w:val="0005147E"/>
    <w:rsid w:val="00070ED7"/>
    <w:rsid w:val="000C6884"/>
    <w:rsid w:val="000E059C"/>
    <w:rsid w:val="000E45EA"/>
    <w:rsid w:val="000E4633"/>
    <w:rsid w:val="000E55D4"/>
    <w:rsid w:val="000F5B43"/>
    <w:rsid w:val="001143CF"/>
    <w:rsid w:val="00134A16"/>
    <w:rsid w:val="0014289C"/>
    <w:rsid w:val="00150D1A"/>
    <w:rsid w:val="00155811"/>
    <w:rsid w:val="001708DB"/>
    <w:rsid w:val="00183ABF"/>
    <w:rsid w:val="001A083D"/>
    <w:rsid w:val="001E214B"/>
    <w:rsid w:val="001E4534"/>
    <w:rsid w:val="001F2702"/>
    <w:rsid w:val="001F2F95"/>
    <w:rsid w:val="00213921"/>
    <w:rsid w:val="002163C0"/>
    <w:rsid w:val="002201F8"/>
    <w:rsid w:val="0023516D"/>
    <w:rsid w:val="00242DDC"/>
    <w:rsid w:val="002539C9"/>
    <w:rsid w:val="00253F93"/>
    <w:rsid w:val="00284DDB"/>
    <w:rsid w:val="00286CBA"/>
    <w:rsid w:val="00294EB5"/>
    <w:rsid w:val="002A0950"/>
    <w:rsid w:val="002D0D52"/>
    <w:rsid w:val="002D4573"/>
    <w:rsid w:val="00303DCF"/>
    <w:rsid w:val="00316F29"/>
    <w:rsid w:val="0032543C"/>
    <w:rsid w:val="00332BB4"/>
    <w:rsid w:val="00365571"/>
    <w:rsid w:val="003662C4"/>
    <w:rsid w:val="003A1CB2"/>
    <w:rsid w:val="003B5544"/>
    <w:rsid w:val="003C129F"/>
    <w:rsid w:val="003E43C6"/>
    <w:rsid w:val="003E7AE0"/>
    <w:rsid w:val="003F09E5"/>
    <w:rsid w:val="003F489A"/>
    <w:rsid w:val="00400C1E"/>
    <w:rsid w:val="00402248"/>
    <w:rsid w:val="004337C8"/>
    <w:rsid w:val="00451AF1"/>
    <w:rsid w:val="004573D9"/>
    <w:rsid w:val="00457670"/>
    <w:rsid w:val="00472B67"/>
    <w:rsid w:val="00473BC7"/>
    <w:rsid w:val="004B6A94"/>
    <w:rsid w:val="004E73C6"/>
    <w:rsid w:val="004F2A4B"/>
    <w:rsid w:val="004F4C6E"/>
    <w:rsid w:val="00510B89"/>
    <w:rsid w:val="00520B55"/>
    <w:rsid w:val="00532C7E"/>
    <w:rsid w:val="0053772D"/>
    <w:rsid w:val="00540872"/>
    <w:rsid w:val="0054635D"/>
    <w:rsid w:val="00555E90"/>
    <w:rsid w:val="0057759F"/>
    <w:rsid w:val="00580DD6"/>
    <w:rsid w:val="005819D7"/>
    <w:rsid w:val="005836C3"/>
    <w:rsid w:val="005909E4"/>
    <w:rsid w:val="005A0510"/>
    <w:rsid w:val="005A7E95"/>
    <w:rsid w:val="005B0D46"/>
    <w:rsid w:val="005C0EBF"/>
    <w:rsid w:val="005E123B"/>
    <w:rsid w:val="005F596A"/>
    <w:rsid w:val="005F62D3"/>
    <w:rsid w:val="005F77AD"/>
    <w:rsid w:val="0060567A"/>
    <w:rsid w:val="00642636"/>
    <w:rsid w:val="00650ED8"/>
    <w:rsid w:val="00662A93"/>
    <w:rsid w:val="006712F2"/>
    <w:rsid w:val="00685360"/>
    <w:rsid w:val="006C3099"/>
    <w:rsid w:val="006C6104"/>
    <w:rsid w:val="006E0236"/>
    <w:rsid w:val="00706E7F"/>
    <w:rsid w:val="00770AF6"/>
    <w:rsid w:val="0078795B"/>
    <w:rsid w:val="007A154B"/>
    <w:rsid w:val="007A5332"/>
    <w:rsid w:val="007A6005"/>
    <w:rsid w:val="007C0D94"/>
    <w:rsid w:val="007C7247"/>
    <w:rsid w:val="00820009"/>
    <w:rsid w:val="00841310"/>
    <w:rsid w:val="00850AB5"/>
    <w:rsid w:val="00894479"/>
    <w:rsid w:val="008C74AA"/>
    <w:rsid w:val="00937CD9"/>
    <w:rsid w:val="00952A8C"/>
    <w:rsid w:val="0097575F"/>
    <w:rsid w:val="00987FB2"/>
    <w:rsid w:val="009A48FB"/>
    <w:rsid w:val="009B687E"/>
    <w:rsid w:val="009C2328"/>
    <w:rsid w:val="009E2571"/>
    <w:rsid w:val="009E327A"/>
    <w:rsid w:val="009F78E3"/>
    <w:rsid w:val="00A06893"/>
    <w:rsid w:val="00A2445B"/>
    <w:rsid w:val="00A2518E"/>
    <w:rsid w:val="00A25C7A"/>
    <w:rsid w:val="00A425ED"/>
    <w:rsid w:val="00A52A5E"/>
    <w:rsid w:val="00A744FE"/>
    <w:rsid w:val="00A81601"/>
    <w:rsid w:val="00A81AD4"/>
    <w:rsid w:val="00A90952"/>
    <w:rsid w:val="00AC515E"/>
    <w:rsid w:val="00AF723C"/>
    <w:rsid w:val="00B15987"/>
    <w:rsid w:val="00B27362"/>
    <w:rsid w:val="00B45999"/>
    <w:rsid w:val="00B534B3"/>
    <w:rsid w:val="00B63935"/>
    <w:rsid w:val="00B6449D"/>
    <w:rsid w:val="00B8446A"/>
    <w:rsid w:val="00B94F6A"/>
    <w:rsid w:val="00BD36F6"/>
    <w:rsid w:val="00BF62E7"/>
    <w:rsid w:val="00C27418"/>
    <w:rsid w:val="00C4423C"/>
    <w:rsid w:val="00C53754"/>
    <w:rsid w:val="00C633AD"/>
    <w:rsid w:val="00C707F9"/>
    <w:rsid w:val="00C9630D"/>
    <w:rsid w:val="00CA342B"/>
    <w:rsid w:val="00CA4B5A"/>
    <w:rsid w:val="00CA6127"/>
    <w:rsid w:val="00CA73B1"/>
    <w:rsid w:val="00CB3944"/>
    <w:rsid w:val="00CE112C"/>
    <w:rsid w:val="00D00459"/>
    <w:rsid w:val="00D05475"/>
    <w:rsid w:val="00D225A7"/>
    <w:rsid w:val="00D314E0"/>
    <w:rsid w:val="00D45890"/>
    <w:rsid w:val="00D46E9F"/>
    <w:rsid w:val="00D55597"/>
    <w:rsid w:val="00D65BF8"/>
    <w:rsid w:val="00D97F0B"/>
    <w:rsid w:val="00DF1193"/>
    <w:rsid w:val="00DF7B5B"/>
    <w:rsid w:val="00E126DD"/>
    <w:rsid w:val="00E16B34"/>
    <w:rsid w:val="00E21122"/>
    <w:rsid w:val="00E241D6"/>
    <w:rsid w:val="00E35950"/>
    <w:rsid w:val="00E40650"/>
    <w:rsid w:val="00E4486A"/>
    <w:rsid w:val="00E53DEF"/>
    <w:rsid w:val="00E673D9"/>
    <w:rsid w:val="00E70B0C"/>
    <w:rsid w:val="00E75D91"/>
    <w:rsid w:val="00E85CE8"/>
    <w:rsid w:val="00E94547"/>
    <w:rsid w:val="00F047CE"/>
    <w:rsid w:val="00F04D31"/>
    <w:rsid w:val="00F10C96"/>
    <w:rsid w:val="00F20D15"/>
    <w:rsid w:val="00F76CFB"/>
    <w:rsid w:val="00FA3FE3"/>
    <w:rsid w:val="00FC4F71"/>
    <w:rsid w:val="00FC53A0"/>
    <w:rsid w:val="00FC744A"/>
    <w:rsid w:val="00FD50C2"/>
    <w:rsid w:val="00FE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5746"/>
  <w15:docId w15:val="{B266FB13-B9C4-4E37-81E8-6F88F2FF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outline w:val="0"/>
      <w:color w:val="1155CC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536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63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63C0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163C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314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" w:eastAsiaTheme="minorEastAsia" w:hAnsi="Times"/>
      <w:sz w:val="20"/>
      <w:szCs w:val="20"/>
      <w:bdr w:val="none" w:sz="0" w:space="0" w:color="auto"/>
    </w:rPr>
  </w:style>
  <w:style w:type="character" w:styleId="Strong">
    <w:name w:val="Strong"/>
    <w:basedOn w:val="DefaultParagraphFont"/>
    <w:uiPriority w:val="22"/>
    <w:qFormat/>
    <w:rsid w:val="00D314E0"/>
    <w:rPr>
      <w:b/>
      <w:bCs/>
    </w:rPr>
  </w:style>
  <w:style w:type="paragraph" w:styleId="Revision">
    <w:name w:val="Revision"/>
    <w:hidden/>
    <w:uiPriority w:val="99"/>
    <w:semiHidden/>
    <w:rsid w:val="002539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5A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5A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0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5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9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9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6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min.com/aboutGarmin/invRelations/finReports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mile.a@cogency.lt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9CC3F-71CF-4F01-B321-58026857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3481</Words>
  <Characters>1985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Kamilė Augėnaitė | Coagency</dc:creator>
  <cp:lastModifiedBy>Gravitas Partners</cp:lastModifiedBy>
  <cp:revision>2</cp:revision>
  <dcterms:created xsi:type="dcterms:W3CDTF">2025-12-01T09:08:00Z</dcterms:created>
  <dcterms:modified xsi:type="dcterms:W3CDTF">2025-12-01T09:08:00Z</dcterms:modified>
</cp:coreProperties>
</file>