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6F8BB" w14:textId="77777777" w:rsidR="007E1C5E" w:rsidRPr="00B13A45" w:rsidRDefault="007E1C5E" w:rsidP="007E1C5E">
      <w:pPr>
        <w:pStyle w:val="NormalWeb"/>
        <w:rPr>
          <w:rFonts w:ascii="Calibri" w:hAnsi="Calibri" w:cs="Calibri"/>
          <w:color w:val="000000"/>
          <w:lang w:val="lt-LT"/>
        </w:rPr>
      </w:pPr>
      <w:r w:rsidRPr="00B13A45">
        <w:rPr>
          <w:rStyle w:val="Strong"/>
          <w:rFonts w:ascii="Calibri" w:eastAsiaTheme="majorEastAsia" w:hAnsi="Calibri" w:cs="Calibri"/>
          <w:color w:val="000000"/>
          <w:lang w:val="lt-LT"/>
        </w:rPr>
        <w:t>Sena.lt oficialiai plečiasi į Latvijos rinką: „Horizontal Media“ įsigijo „iBook.lv“</w:t>
      </w:r>
    </w:p>
    <w:p w14:paraId="6F10E2B7" w14:textId="70A39707" w:rsidR="007E1C5E" w:rsidRPr="00B13A45" w:rsidRDefault="007E1C5E" w:rsidP="007E1C5E">
      <w:pPr>
        <w:pStyle w:val="NormalWeb"/>
        <w:rPr>
          <w:rFonts w:ascii="Calibri" w:hAnsi="Calibri" w:cs="Calibri"/>
          <w:color w:val="000000"/>
          <w:lang w:val="lt-LT"/>
        </w:rPr>
      </w:pPr>
      <w:r w:rsidRPr="00B13A45">
        <w:rPr>
          <w:rStyle w:val="Strong"/>
          <w:rFonts w:ascii="Calibri" w:eastAsiaTheme="majorEastAsia" w:hAnsi="Calibri" w:cs="Calibri"/>
          <w:color w:val="000000"/>
          <w:lang w:val="lt-LT"/>
        </w:rPr>
        <w:t xml:space="preserve">Vilnius, 2026 m. gruodžio </w:t>
      </w:r>
      <w:r w:rsidR="00D43DE4">
        <w:rPr>
          <w:rStyle w:val="Strong"/>
          <w:rFonts w:ascii="Calibri" w:eastAsiaTheme="majorEastAsia" w:hAnsi="Calibri" w:cs="Calibri"/>
          <w:color w:val="000000"/>
          <w:lang w:val="lt-LT"/>
        </w:rPr>
        <w:t>0</w:t>
      </w:r>
      <w:r w:rsidR="00D43DE4">
        <w:rPr>
          <w:rStyle w:val="Strong"/>
          <w:rFonts w:ascii="Calibri" w:eastAsiaTheme="majorEastAsia" w:hAnsi="Calibri" w:cs="Calibri"/>
          <w:color w:val="000000"/>
          <w:lang w:val="en-US"/>
        </w:rPr>
        <w:t>3</w:t>
      </w:r>
      <w:r w:rsidRPr="00B13A45">
        <w:rPr>
          <w:rStyle w:val="Strong"/>
          <w:rFonts w:ascii="Calibri" w:eastAsiaTheme="majorEastAsia" w:hAnsi="Calibri" w:cs="Calibri"/>
          <w:color w:val="000000"/>
          <w:lang w:val="lt-LT"/>
        </w:rPr>
        <w:t xml:space="preserve"> d.</w:t>
      </w:r>
    </w:p>
    <w:p w14:paraId="75D67CF0" w14:textId="2D813442" w:rsidR="007E1C5E" w:rsidRPr="00B13A45" w:rsidRDefault="007E1C5E" w:rsidP="007E1C5E">
      <w:pPr>
        <w:pStyle w:val="NormalWeb"/>
        <w:rPr>
          <w:rFonts w:ascii="Calibri" w:hAnsi="Calibri" w:cs="Calibri"/>
          <w:color w:val="000000"/>
          <w:lang w:val="lt-LT"/>
        </w:rPr>
      </w:pPr>
      <w:r w:rsidRPr="00B13A45">
        <w:rPr>
          <w:rFonts w:ascii="Calibri" w:hAnsi="Calibri" w:cs="Calibri"/>
          <w:color w:val="000000"/>
          <w:lang w:val="lt-LT"/>
        </w:rPr>
        <w:t xml:space="preserve">Didžiausią naudotų knygų portalą Lietuvoje valdanti bendrovė „Horizontal Media“, UAB užbaigė vienos iš didžiausių ir seniausių Latvijos knygų skelbimų platformų „iBook.lv“ įsigijimą. Šis sandoris žymi oficialią sena.lt plėtrą į Latviją ir pradeda naują etapą, kuriame tikimasi, kad dviejų šalių skaitytojai bus sujungti į </w:t>
      </w:r>
      <w:r w:rsidR="00B13A45" w:rsidRPr="00B13A45">
        <w:rPr>
          <w:rFonts w:ascii="Calibri" w:hAnsi="Calibri" w:cs="Calibri"/>
          <w:color w:val="000000"/>
          <w:lang w:val="lt-LT"/>
        </w:rPr>
        <w:t>naudotų</w:t>
      </w:r>
      <w:r w:rsidRPr="00B13A45">
        <w:rPr>
          <w:rFonts w:ascii="Calibri" w:hAnsi="Calibri" w:cs="Calibri"/>
          <w:color w:val="000000"/>
          <w:lang w:val="lt-LT"/>
        </w:rPr>
        <w:t xml:space="preserve"> knygų erdvę. </w:t>
      </w:r>
      <w:r w:rsidR="007A5923" w:rsidRPr="007A5923">
        <w:rPr>
          <w:rFonts w:ascii="Calibri" w:hAnsi="Calibri" w:cs="Calibri"/>
          <w:color w:val="000000"/>
          <w:lang w:val="lt-LT"/>
        </w:rPr>
        <w:t xml:space="preserve">Po šio </w:t>
      </w:r>
      <w:r w:rsidR="007A5923">
        <w:rPr>
          <w:rFonts w:ascii="Calibri" w:hAnsi="Calibri" w:cs="Calibri"/>
          <w:color w:val="000000"/>
          <w:lang w:val="lt-LT"/>
        </w:rPr>
        <w:t>„</w:t>
      </w:r>
      <w:r w:rsidR="007A5923" w:rsidRPr="007A5923">
        <w:rPr>
          <w:rFonts w:ascii="Calibri" w:hAnsi="Calibri" w:cs="Calibri"/>
          <w:color w:val="000000"/>
          <w:lang w:val="lt-LT"/>
        </w:rPr>
        <w:t>Horizontal įsigijimo</w:t>
      </w:r>
      <w:r w:rsidR="007A5923">
        <w:rPr>
          <w:rFonts w:ascii="Calibri" w:hAnsi="Calibri" w:cs="Calibri"/>
          <w:color w:val="000000"/>
          <w:lang w:val="lt-LT"/>
        </w:rPr>
        <w:t>“, UAB</w:t>
      </w:r>
      <w:r w:rsidR="007A5923" w:rsidRPr="007A5923">
        <w:rPr>
          <w:rFonts w:ascii="Calibri" w:hAnsi="Calibri" w:cs="Calibri"/>
          <w:color w:val="000000"/>
          <w:lang w:val="lt-LT"/>
        </w:rPr>
        <w:t>, sena.lt taps didžiausia skaitytų knygų platforma Baltijos šalyse.</w:t>
      </w:r>
    </w:p>
    <w:p w14:paraId="40840A22" w14:textId="214AE032" w:rsidR="007E1C5E" w:rsidRPr="00B13A45" w:rsidRDefault="007E1C5E" w:rsidP="007E1C5E">
      <w:pPr>
        <w:pStyle w:val="NormalWeb"/>
        <w:rPr>
          <w:rFonts w:ascii="Calibri" w:hAnsi="Calibri" w:cs="Calibri"/>
          <w:color w:val="000000"/>
          <w:lang w:val="lt-LT"/>
        </w:rPr>
      </w:pPr>
      <w:r w:rsidRPr="00B13A45">
        <w:rPr>
          <w:rFonts w:ascii="Calibri" w:hAnsi="Calibri" w:cs="Calibri"/>
          <w:color w:val="000000"/>
          <w:lang w:val="lt-LT"/>
        </w:rPr>
        <w:t>Iki šiol „iBook.lv“ platformą valdė Latvijoje registruota Knygų draugų asociacija „iBook.lv“, kurios atstovais, buvo Rita Riškova-Šure ir Jakovs Šurs. Nuo 2026 m. sausio 7 d. naująja platformos savininke taps Lietuvos įmonė UAB „Horizontal Media“. Įsigijimas apima visos platformos duomenų bazės ir domeno perdavimą, o naujasis savininkas ketina atnaujinti ir toliau plėtoti „iBook.lv“ veiklą.</w:t>
      </w:r>
    </w:p>
    <w:p w14:paraId="24859970" w14:textId="79961169" w:rsidR="007E1C5E" w:rsidRPr="00B13A45" w:rsidRDefault="007E1C5E" w:rsidP="007E1C5E">
      <w:pPr>
        <w:pStyle w:val="NormalWeb"/>
        <w:rPr>
          <w:rFonts w:ascii="Calibri" w:hAnsi="Calibri" w:cs="Calibri"/>
          <w:color w:val="000000"/>
          <w:lang w:val="lt-LT"/>
        </w:rPr>
      </w:pPr>
      <w:r w:rsidRPr="00B13A45">
        <w:rPr>
          <w:rFonts w:ascii="Calibri" w:hAnsi="Calibri" w:cs="Calibri"/>
          <w:color w:val="000000"/>
          <w:lang w:val="lt-LT"/>
        </w:rPr>
        <w:t>Artimiausiu metu planuojamos investicijos į platformos technologinį modernizavimą ir funkcionalumo plėtrą. Bus atnaujinamas „iBook.lv“ dizainas, gerinamas patogumas naudotojams, plečiamos pardavimo galimybės ir apsauga vartotojams. Visa tai bus daroma remiantis sėkmingu sena.lt veiklos modeliu, kuris per daugiau nei penkiolika metų Lietuvoje sutelkė šimtus tūkstančių aktyvių skaitytojų, pardavėjų ir kolekcionierių.</w:t>
      </w:r>
    </w:p>
    <w:p w14:paraId="345C246C" w14:textId="1FDDC3E0" w:rsidR="007E1C5E" w:rsidRPr="00B13A45" w:rsidRDefault="007E1C5E" w:rsidP="007E1C5E">
      <w:pPr>
        <w:pStyle w:val="NormalWeb"/>
        <w:rPr>
          <w:rFonts w:ascii="Calibri" w:hAnsi="Calibri" w:cs="Calibri"/>
          <w:color w:val="000000"/>
          <w:lang w:val="lt-LT"/>
        </w:rPr>
      </w:pPr>
      <w:r w:rsidRPr="00B13A45">
        <w:rPr>
          <w:rFonts w:ascii="Calibri" w:hAnsi="Calibri" w:cs="Calibri"/>
          <w:color w:val="000000"/>
          <w:lang w:val="lt-LT"/>
        </w:rPr>
        <w:t>„Įsigiję „iBook.lv“</w:t>
      </w:r>
      <w:r w:rsidR="00B13A45">
        <w:rPr>
          <w:rFonts w:ascii="Calibri" w:hAnsi="Calibri" w:cs="Calibri"/>
          <w:color w:val="000000"/>
          <w:lang w:val="lt-LT"/>
        </w:rPr>
        <w:t xml:space="preserve"> </w:t>
      </w:r>
      <w:r w:rsidRPr="00B13A45">
        <w:rPr>
          <w:rFonts w:ascii="Calibri" w:hAnsi="Calibri" w:cs="Calibri"/>
          <w:color w:val="000000"/>
          <w:lang w:val="lt-LT"/>
        </w:rPr>
        <w:t>norim</w:t>
      </w:r>
      <w:r w:rsidR="00B13A45">
        <w:rPr>
          <w:rFonts w:ascii="Calibri" w:hAnsi="Calibri" w:cs="Calibri"/>
          <w:color w:val="000000"/>
          <w:lang w:val="lt-LT"/>
        </w:rPr>
        <w:t>e</w:t>
      </w:r>
      <w:r w:rsidRPr="00B13A45">
        <w:rPr>
          <w:rFonts w:ascii="Calibri" w:hAnsi="Calibri" w:cs="Calibri"/>
          <w:color w:val="000000"/>
          <w:lang w:val="lt-LT"/>
        </w:rPr>
        <w:t xml:space="preserve"> įkvėpti naują gyvybę Latvijos naudotų knygų rinkai ir pasiūlyti skaitytojams patogesnį, modernesnį bei greitesnį būdą atrasti knygas. Tikime, kad sena.lt patirtis leis sukurti lyderiaujančią ir patogiausią knygų platformą Latvijoje, “, – sako „Horizontal Media“, UAB vadovas Tautvydas Stasiulis.</w:t>
      </w:r>
    </w:p>
    <w:p w14:paraId="4DEE08B1" w14:textId="496500F9" w:rsidR="007E1C5E" w:rsidRPr="00B13A45" w:rsidRDefault="007E1C5E" w:rsidP="007E1C5E">
      <w:pPr>
        <w:pStyle w:val="NormalWeb"/>
        <w:rPr>
          <w:rFonts w:ascii="Calibri" w:hAnsi="Calibri" w:cs="Calibri"/>
          <w:color w:val="000000"/>
          <w:lang w:val="lt-LT"/>
        </w:rPr>
      </w:pPr>
      <w:r w:rsidRPr="00B13A45">
        <w:rPr>
          <w:rFonts w:ascii="Calibri" w:hAnsi="Calibri" w:cs="Calibri"/>
          <w:color w:val="000000"/>
          <w:lang w:val="lt-LT"/>
        </w:rPr>
        <w:t>Ilgalaikėje perspektyvoje bendrovė mato galimybę integruoti abi rinkas kartu, kur Lietuvos ir Latvijos skaitytojai galėtų lengvai keistis knygomis, atrasti platesnį literatūros pasirinkimą ir jaustis vienos didelės bendruomenės dalimi. Tokiu būdu sena.lt žengia dar vieną žingsnį į priekį siekdama skatinti tvarius mainus ir suteikti antrą gyvenimą knygoms visame Baltijos regione.</w:t>
      </w:r>
      <w:r w:rsidR="007A5923">
        <w:rPr>
          <w:rFonts w:ascii="Calibri" w:hAnsi="Calibri" w:cs="Calibri"/>
          <w:color w:val="000000"/>
          <w:lang w:val="lt-LT"/>
        </w:rPr>
        <w:t xml:space="preserve"> </w:t>
      </w:r>
    </w:p>
    <w:p w14:paraId="3FD056C0" w14:textId="4414E6DF" w:rsidR="007E1C5E" w:rsidRPr="00B13A45" w:rsidRDefault="007E1C5E" w:rsidP="007E1C5E">
      <w:pPr>
        <w:pStyle w:val="NormalWeb"/>
        <w:rPr>
          <w:rFonts w:ascii="Calibri" w:hAnsi="Calibri" w:cs="Calibri"/>
          <w:color w:val="000000"/>
          <w:lang w:val="lt-LT"/>
        </w:rPr>
      </w:pPr>
      <w:r w:rsidRPr="00B13A45">
        <w:rPr>
          <w:rFonts w:ascii="Calibri" w:hAnsi="Calibri" w:cs="Calibri"/>
          <w:color w:val="000000"/>
          <w:lang w:val="lt-LT"/>
        </w:rPr>
        <w:t>„Horizontal Media“ priklauso privataus kapitalo fondui</w:t>
      </w:r>
      <w:r w:rsidRPr="00B13A45">
        <w:rPr>
          <w:rStyle w:val="apple-converted-space"/>
          <w:rFonts w:ascii="Calibri" w:eastAsiaTheme="majorEastAsia" w:hAnsi="Calibri" w:cs="Calibri"/>
          <w:color w:val="000000"/>
          <w:lang w:val="lt-LT"/>
        </w:rPr>
        <w:t> </w:t>
      </w:r>
      <w:r w:rsidRPr="00B13A45">
        <w:rPr>
          <w:rStyle w:val="Strong"/>
          <w:rFonts w:ascii="Calibri" w:eastAsiaTheme="majorEastAsia" w:hAnsi="Calibri" w:cs="Calibri"/>
          <w:b w:val="0"/>
          <w:bCs w:val="0"/>
          <w:color w:val="000000"/>
          <w:lang w:val="lt-LT"/>
        </w:rPr>
        <w:t>LitCapital</w:t>
      </w:r>
      <w:r w:rsidRPr="00B13A45">
        <w:rPr>
          <w:rFonts w:ascii="Calibri" w:hAnsi="Calibri" w:cs="Calibri"/>
          <w:color w:val="000000"/>
          <w:lang w:val="lt-LT"/>
        </w:rPr>
        <w:t>, o įmonių grupę sudaro gerai žinomi portalai:</w:t>
      </w:r>
      <w:r w:rsidRPr="00B13A45">
        <w:rPr>
          <w:rStyle w:val="apple-converted-space"/>
          <w:rFonts w:ascii="Calibri" w:eastAsiaTheme="majorEastAsia" w:hAnsi="Calibri" w:cs="Calibri"/>
          <w:color w:val="000000"/>
          <w:lang w:val="lt-LT"/>
        </w:rPr>
        <w:t> </w:t>
      </w:r>
      <w:r w:rsidRPr="00B13A45">
        <w:rPr>
          <w:rStyle w:val="Strong"/>
          <w:rFonts w:ascii="Calibri" w:eastAsiaTheme="majorEastAsia" w:hAnsi="Calibri" w:cs="Calibri"/>
          <w:b w:val="0"/>
          <w:bCs w:val="0"/>
          <w:color w:val="000000"/>
          <w:lang w:val="lt-LT"/>
        </w:rPr>
        <w:t>autogidas.lt</w:t>
      </w:r>
      <w:r w:rsidRPr="00B13A45">
        <w:rPr>
          <w:rFonts w:ascii="Calibri" w:hAnsi="Calibri" w:cs="Calibri"/>
          <w:color w:val="000000"/>
          <w:lang w:val="lt-LT"/>
        </w:rPr>
        <w:t>,</w:t>
      </w:r>
      <w:r w:rsidRPr="00B13A45">
        <w:rPr>
          <w:rStyle w:val="apple-converted-space"/>
          <w:rFonts w:ascii="Calibri" w:eastAsiaTheme="majorEastAsia" w:hAnsi="Calibri" w:cs="Calibri"/>
          <w:b/>
          <w:bCs/>
          <w:color w:val="000000"/>
          <w:lang w:val="lt-LT"/>
        </w:rPr>
        <w:t> </w:t>
      </w:r>
      <w:r w:rsidRPr="00B13A45">
        <w:rPr>
          <w:rStyle w:val="Strong"/>
          <w:rFonts w:ascii="Calibri" w:eastAsiaTheme="majorEastAsia" w:hAnsi="Calibri" w:cs="Calibri"/>
          <w:b w:val="0"/>
          <w:bCs w:val="0"/>
          <w:color w:val="000000"/>
          <w:lang w:val="lt-LT"/>
        </w:rPr>
        <w:t>domo.lt</w:t>
      </w:r>
      <w:r w:rsidRPr="00B13A45">
        <w:rPr>
          <w:rStyle w:val="apple-converted-space"/>
          <w:rFonts w:ascii="Calibri" w:eastAsiaTheme="majorEastAsia" w:hAnsi="Calibri" w:cs="Calibri"/>
          <w:b/>
          <w:bCs/>
          <w:color w:val="000000"/>
          <w:lang w:val="lt-LT"/>
        </w:rPr>
        <w:t> </w:t>
      </w:r>
      <w:r w:rsidRPr="00B13A45">
        <w:rPr>
          <w:rFonts w:ascii="Calibri" w:hAnsi="Calibri" w:cs="Calibri"/>
          <w:color w:val="000000"/>
          <w:lang w:val="lt-LT"/>
        </w:rPr>
        <w:t>ir</w:t>
      </w:r>
      <w:r w:rsidRPr="00B13A45">
        <w:rPr>
          <w:rStyle w:val="apple-converted-space"/>
          <w:rFonts w:ascii="Calibri" w:eastAsiaTheme="majorEastAsia" w:hAnsi="Calibri" w:cs="Calibri"/>
          <w:b/>
          <w:bCs/>
          <w:color w:val="000000"/>
          <w:lang w:val="lt-LT"/>
        </w:rPr>
        <w:t> </w:t>
      </w:r>
      <w:r w:rsidRPr="00B13A45">
        <w:rPr>
          <w:rStyle w:val="Strong"/>
          <w:rFonts w:ascii="Calibri" w:eastAsiaTheme="majorEastAsia" w:hAnsi="Calibri" w:cs="Calibri"/>
          <w:b w:val="0"/>
          <w:bCs w:val="0"/>
          <w:color w:val="000000"/>
          <w:lang w:val="lt-LT"/>
        </w:rPr>
        <w:t>sena.lt</w:t>
      </w:r>
      <w:r w:rsidRPr="00B13A45">
        <w:rPr>
          <w:rFonts w:ascii="Calibri" w:hAnsi="Calibri" w:cs="Calibri"/>
          <w:color w:val="000000"/>
          <w:lang w:val="lt-LT"/>
        </w:rPr>
        <w:t>.</w:t>
      </w:r>
    </w:p>
    <w:p w14:paraId="2E128B72" w14:textId="77777777" w:rsidR="008B0338" w:rsidRPr="00B13A45" w:rsidRDefault="008B0338">
      <w:pPr>
        <w:rPr>
          <w:rFonts w:ascii="Calibri" w:hAnsi="Calibri" w:cs="Calibri"/>
          <w:lang w:val="lt-LT"/>
        </w:rPr>
      </w:pPr>
    </w:p>
    <w:sectPr w:rsidR="008B0338" w:rsidRPr="00B13A4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C5E"/>
    <w:rsid w:val="004A48F7"/>
    <w:rsid w:val="007A5923"/>
    <w:rsid w:val="007E1C5E"/>
    <w:rsid w:val="008B0338"/>
    <w:rsid w:val="00B13A45"/>
    <w:rsid w:val="00C040B7"/>
    <w:rsid w:val="00D43DE4"/>
    <w:rsid w:val="00E760A9"/>
    <w:rsid w:val="00EC1C83"/>
    <w:rsid w:val="00ED2F83"/>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82D4A"/>
  <w15:chartTrackingRefBased/>
  <w15:docId w15:val="{7CE02632-1728-CA42-990E-FBCCEB8E3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E1C5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E1C5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E1C5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E1C5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E1C5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E1C5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E1C5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E1C5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E1C5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1C5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E1C5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E1C5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E1C5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E1C5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E1C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E1C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E1C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E1C5E"/>
    <w:rPr>
      <w:rFonts w:eastAsiaTheme="majorEastAsia" w:cstheme="majorBidi"/>
      <w:color w:val="272727" w:themeColor="text1" w:themeTint="D8"/>
    </w:rPr>
  </w:style>
  <w:style w:type="paragraph" w:styleId="Title">
    <w:name w:val="Title"/>
    <w:basedOn w:val="Normal"/>
    <w:next w:val="Normal"/>
    <w:link w:val="TitleChar"/>
    <w:uiPriority w:val="10"/>
    <w:qFormat/>
    <w:rsid w:val="007E1C5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1C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1C5E"/>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1C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1C5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E1C5E"/>
    <w:rPr>
      <w:i/>
      <w:iCs/>
      <w:color w:val="404040" w:themeColor="text1" w:themeTint="BF"/>
    </w:rPr>
  </w:style>
  <w:style w:type="paragraph" w:styleId="ListParagraph">
    <w:name w:val="List Paragraph"/>
    <w:basedOn w:val="Normal"/>
    <w:uiPriority w:val="34"/>
    <w:qFormat/>
    <w:rsid w:val="007E1C5E"/>
    <w:pPr>
      <w:ind w:left="720"/>
      <w:contextualSpacing/>
    </w:pPr>
  </w:style>
  <w:style w:type="character" w:styleId="IntenseEmphasis">
    <w:name w:val="Intense Emphasis"/>
    <w:basedOn w:val="DefaultParagraphFont"/>
    <w:uiPriority w:val="21"/>
    <w:qFormat/>
    <w:rsid w:val="007E1C5E"/>
    <w:rPr>
      <w:i/>
      <w:iCs/>
      <w:color w:val="0F4761" w:themeColor="accent1" w:themeShade="BF"/>
    </w:rPr>
  </w:style>
  <w:style w:type="paragraph" w:styleId="IntenseQuote">
    <w:name w:val="Intense Quote"/>
    <w:basedOn w:val="Normal"/>
    <w:next w:val="Normal"/>
    <w:link w:val="IntenseQuoteChar"/>
    <w:uiPriority w:val="30"/>
    <w:qFormat/>
    <w:rsid w:val="007E1C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E1C5E"/>
    <w:rPr>
      <w:i/>
      <w:iCs/>
      <w:color w:val="0F4761" w:themeColor="accent1" w:themeShade="BF"/>
    </w:rPr>
  </w:style>
  <w:style w:type="character" w:styleId="IntenseReference">
    <w:name w:val="Intense Reference"/>
    <w:basedOn w:val="DefaultParagraphFont"/>
    <w:uiPriority w:val="32"/>
    <w:qFormat/>
    <w:rsid w:val="007E1C5E"/>
    <w:rPr>
      <w:b/>
      <w:bCs/>
      <w:smallCaps/>
      <w:color w:val="0F4761" w:themeColor="accent1" w:themeShade="BF"/>
      <w:spacing w:val="5"/>
    </w:rPr>
  </w:style>
  <w:style w:type="paragraph" w:styleId="NormalWeb">
    <w:name w:val="Normal (Web)"/>
    <w:basedOn w:val="Normal"/>
    <w:uiPriority w:val="99"/>
    <w:semiHidden/>
    <w:unhideWhenUsed/>
    <w:rsid w:val="007E1C5E"/>
    <w:pPr>
      <w:spacing w:before="100" w:beforeAutospacing="1" w:after="100" w:afterAutospacing="1"/>
    </w:pPr>
    <w:rPr>
      <w:rFonts w:ascii="Times New Roman" w:eastAsia="Times New Roman" w:hAnsi="Times New Roman" w:cs="Times New Roman"/>
      <w:kern w:val="0"/>
      <w:lang w:eastAsia="en-GB"/>
      <w14:ligatures w14:val="none"/>
    </w:rPr>
  </w:style>
  <w:style w:type="character" w:styleId="Strong">
    <w:name w:val="Strong"/>
    <w:basedOn w:val="DefaultParagraphFont"/>
    <w:uiPriority w:val="22"/>
    <w:qFormat/>
    <w:rsid w:val="007E1C5E"/>
    <w:rPr>
      <w:b/>
      <w:bCs/>
    </w:rPr>
  </w:style>
  <w:style w:type="character" w:customStyle="1" w:styleId="apple-converted-space">
    <w:name w:val="apple-converted-space"/>
    <w:basedOn w:val="DefaultParagraphFont"/>
    <w:rsid w:val="007E1C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332</Words>
  <Characters>1895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Sakalauskaite</dc:creator>
  <cp:keywords/>
  <dc:description/>
  <cp:lastModifiedBy>Julija Martinkevičienė</cp:lastModifiedBy>
  <cp:revision>2</cp:revision>
  <dcterms:created xsi:type="dcterms:W3CDTF">2025-12-03T09:10:00Z</dcterms:created>
  <dcterms:modified xsi:type="dcterms:W3CDTF">2025-12-03T09:10:00Z</dcterms:modified>
</cp:coreProperties>
</file>