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69A82F" w14:textId="66C138FB" w:rsidR="00AF4D6D" w:rsidRPr="00861B6A" w:rsidRDefault="00AF4D6D" w:rsidP="00682A4A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861B6A">
        <w:rPr>
          <w:rFonts w:ascii="Calibri" w:hAnsi="Calibri" w:cs="Calibri"/>
          <w:noProof/>
          <w:color w:val="000000" w:themeColor="text1"/>
          <w:lang w:val="lt-LT"/>
        </w:rPr>
        <w:drawing>
          <wp:anchor distT="0" distB="0" distL="114300" distR="114300" simplePos="0" relativeHeight="251659264" behindDoc="0" locked="0" layoutInCell="1" allowOverlap="1" wp14:anchorId="0790262E" wp14:editId="760CCF37">
            <wp:simplePos x="0" y="0"/>
            <wp:positionH relativeFrom="column">
              <wp:posOffset>5502310</wp:posOffset>
            </wp:positionH>
            <wp:positionV relativeFrom="paragraph">
              <wp:posOffset>-316230</wp:posOffset>
            </wp:positionV>
            <wp:extent cx="863600" cy="825500"/>
            <wp:effectExtent l="0" t="0" r="0" b="0"/>
            <wp:wrapNone/>
            <wp:docPr id="1547778038" name="Picture 1" descr="A red sign with a rooster on i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7778038" name="Picture 1" descr="A red sign with a rooster on it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3600" cy="825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7940" w:rsidRPr="00861B6A">
        <w:rPr>
          <w:rFonts w:ascii="Calibri" w:hAnsi="Calibri" w:cs="Calibri"/>
          <w:color w:val="000000" w:themeColor="text1"/>
          <w:lang w:val="lt-LT"/>
        </w:rPr>
        <w:t>Pr</w:t>
      </w:r>
      <w:r w:rsidR="00682A4A" w:rsidRPr="00861B6A">
        <w:rPr>
          <w:rFonts w:ascii="Calibri" w:hAnsi="Calibri" w:cs="Calibri"/>
          <w:color w:val="000000" w:themeColor="text1"/>
          <w:lang w:val="lt-LT"/>
        </w:rPr>
        <w:t>anešimas žiniasklaidai</w:t>
      </w:r>
    </w:p>
    <w:p w14:paraId="2DC53773" w14:textId="2DBBD606" w:rsidR="002D7940" w:rsidRPr="00AB58BE" w:rsidRDefault="00682A4A" w:rsidP="00682A4A">
      <w:pPr>
        <w:spacing w:line="276" w:lineRule="auto"/>
        <w:jc w:val="both"/>
        <w:rPr>
          <w:rFonts w:ascii="Calibri" w:hAnsi="Calibri" w:cs="Calibri"/>
          <w:color w:val="000000" w:themeColor="text1"/>
          <w:lang w:val="en-US"/>
        </w:rPr>
      </w:pPr>
      <w:r w:rsidRPr="00861B6A">
        <w:rPr>
          <w:rFonts w:ascii="Calibri" w:hAnsi="Calibri" w:cs="Calibri"/>
          <w:color w:val="000000" w:themeColor="text1"/>
          <w:lang w:val="lt-LT"/>
        </w:rPr>
        <w:t xml:space="preserve">2025 m. </w:t>
      </w:r>
      <w:r w:rsidR="00AB58BE">
        <w:rPr>
          <w:rFonts w:ascii="Calibri" w:hAnsi="Calibri" w:cs="Calibri"/>
          <w:color w:val="000000" w:themeColor="text1"/>
          <w:lang w:val="lt-LT"/>
        </w:rPr>
        <w:t xml:space="preserve">gruodžio </w:t>
      </w:r>
      <w:r w:rsidR="00AB58BE">
        <w:rPr>
          <w:rFonts w:ascii="Calibri" w:hAnsi="Calibri" w:cs="Calibri"/>
          <w:color w:val="000000" w:themeColor="text1"/>
          <w:lang w:val="en-US"/>
        </w:rPr>
        <w:t>8 d.</w:t>
      </w:r>
    </w:p>
    <w:p w14:paraId="7065D65B" w14:textId="36290D43" w:rsidR="00AF4D6D" w:rsidRPr="00861B6A" w:rsidRDefault="00AF4D6D" w:rsidP="00682A4A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861B6A">
        <w:rPr>
          <w:rFonts w:ascii="Calibri" w:hAnsi="Calibri" w:cs="Calibri"/>
          <w:color w:val="000000" w:themeColor="text1"/>
          <w:lang w:val="lt-LT"/>
        </w:rPr>
        <w:t>Vilnius</w:t>
      </w:r>
    </w:p>
    <w:p w14:paraId="29EBDF86" w14:textId="77777777" w:rsidR="00793867" w:rsidRPr="00861B6A" w:rsidRDefault="00793867" w:rsidP="00682A4A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1BBFEB59" w14:textId="0ACF837C" w:rsidR="00997F37" w:rsidRPr="00861B6A" w:rsidRDefault="00997F37" w:rsidP="00682A4A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</w:pPr>
      <w:r w:rsidRPr="00861B6A"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>„</w:t>
      </w:r>
      <w:r w:rsidRPr="00997F37"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>Candy POP</w:t>
      </w:r>
      <w:r w:rsidRPr="00861B6A"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>“</w:t>
      </w:r>
      <w:r w:rsidRPr="00997F37"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 xml:space="preserve"> </w:t>
      </w:r>
      <w:r w:rsidRPr="00861B6A"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>įsigijo Latvijos parduotuvių tinklą „</w:t>
      </w:r>
      <w:proofErr w:type="spellStart"/>
      <w:r w:rsidRPr="00861B6A"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>Snackoland</w:t>
      </w:r>
      <w:proofErr w:type="spellEnd"/>
      <w:r w:rsidRPr="00861B6A">
        <w:rPr>
          <w:rFonts w:ascii="Calibri" w:hAnsi="Calibri" w:cs="Calibri"/>
          <w:b/>
          <w:bCs/>
          <w:color w:val="000000" w:themeColor="text1"/>
          <w:sz w:val="32"/>
          <w:szCs w:val="32"/>
          <w:lang w:val="lt-LT"/>
        </w:rPr>
        <w:t>“</w:t>
      </w:r>
    </w:p>
    <w:p w14:paraId="0E49F4F8" w14:textId="77777777" w:rsidR="00793867" w:rsidRPr="00861B6A" w:rsidRDefault="00793867" w:rsidP="00682A4A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21DBB1ED" w14:textId="1F63FE42" w:rsidR="00861B6A" w:rsidRPr="00861B6A" w:rsidRDefault="00861B6A" w:rsidP="00682A4A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  <w:r w:rsidRPr="00861B6A">
        <w:rPr>
          <w:rFonts w:ascii="Calibri" w:hAnsi="Calibri" w:cs="Calibri"/>
          <w:lang w:val="lt-LT"/>
        </w:rPr>
        <w:t>Lyderiaujantis specializuot</w:t>
      </w:r>
      <w:r w:rsidR="00502577">
        <w:rPr>
          <w:rFonts w:ascii="Calibri" w:hAnsi="Calibri" w:cs="Calibri"/>
          <w:lang w:val="lt-LT"/>
        </w:rPr>
        <w:t>a</w:t>
      </w:r>
      <w:r w:rsidRPr="00861B6A">
        <w:rPr>
          <w:rFonts w:ascii="Calibri" w:hAnsi="Calibri" w:cs="Calibri"/>
          <w:lang w:val="lt-LT"/>
        </w:rPr>
        <w:t>s saldžiųjų produktų ir užkandžių prekybos tinklas Baltijos šalyse „Candy POP“ stiprina savo pozicijas, įsigydamas didžiausią šios kategorijos žaidėją Latvijoje – parduotuvių tinklą „</w:t>
      </w:r>
      <w:proofErr w:type="spellStart"/>
      <w:r w:rsidRPr="00861B6A">
        <w:rPr>
          <w:rFonts w:ascii="Calibri" w:hAnsi="Calibri" w:cs="Calibri"/>
          <w:lang w:val="lt-LT"/>
        </w:rPr>
        <w:t>Snackoland</w:t>
      </w:r>
      <w:proofErr w:type="spellEnd"/>
      <w:r w:rsidRPr="00861B6A">
        <w:rPr>
          <w:rFonts w:ascii="Calibri" w:hAnsi="Calibri" w:cs="Calibri"/>
          <w:lang w:val="lt-LT"/>
        </w:rPr>
        <w:t>“.</w:t>
      </w:r>
    </w:p>
    <w:p w14:paraId="5CEDEFEA" w14:textId="77777777" w:rsidR="00682A4A" w:rsidRPr="00861B6A" w:rsidRDefault="00682A4A" w:rsidP="00682A4A">
      <w:pPr>
        <w:spacing w:line="276" w:lineRule="auto"/>
        <w:jc w:val="both"/>
        <w:rPr>
          <w:rFonts w:ascii="Calibri" w:hAnsi="Calibri" w:cs="Calibri"/>
          <w:color w:val="000000" w:themeColor="text1"/>
          <w:lang w:val="lt-LT"/>
        </w:rPr>
      </w:pPr>
    </w:p>
    <w:p w14:paraId="2B947AC1" w14:textId="736BAF08" w:rsidR="001156D8" w:rsidRDefault="001156D8" w:rsidP="00682A4A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  <w:r w:rsidRPr="00861B6A">
        <w:rPr>
          <w:rFonts w:ascii="Calibri" w:hAnsi="Calibri" w:cs="Calibri"/>
          <w:lang w:val="lt-LT"/>
        </w:rPr>
        <w:t xml:space="preserve">„Per pastaruosius ketverius metus, veikdami Baltijos šalių mastu, įsitikinome savo strategijos veiksmingumu – sukūrėme integruotą verslo modelį, efektyviai apjungiantį </w:t>
      </w:r>
      <w:r w:rsidR="00861B6A" w:rsidRPr="00861B6A">
        <w:rPr>
          <w:rFonts w:ascii="Calibri" w:hAnsi="Calibri" w:cs="Calibri"/>
          <w:lang w:val="lt-LT"/>
        </w:rPr>
        <w:t>mažmeninę ir didmeninę prekybą</w:t>
      </w:r>
      <w:r w:rsidRPr="00861B6A">
        <w:rPr>
          <w:rFonts w:ascii="Calibri" w:hAnsi="Calibri" w:cs="Calibri"/>
          <w:lang w:val="lt-LT"/>
        </w:rPr>
        <w:t>. „</w:t>
      </w:r>
      <w:proofErr w:type="spellStart"/>
      <w:r w:rsidRPr="00861B6A">
        <w:rPr>
          <w:rFonts w:ascii="Calibri" w:hAnsi="Calibri" w:cs="Calibri"/>
          <w:lang w:val="lt-LT"/>
        </w:rPr>
        <w:t>Snackoland</w:t>
      </w:r>
      <w:proofErr w:type="spellEnd"/>
      <w:r w:rsidRPr="00861B6A">
        <w:rPr>
          <w:rFonts w:ascii="Calibri" w:hAnsi="Calibri" w:cs="Calibri"/>
          <w:lang w:val="lt-LT"/>
        </w:rPr>
        <w:t>“ įsigijimas leis sparčiau įgyvendinti plėtros planus Latvijoje ir būti dar geriau pasiekiamiems vartotoj</w:t>
      </w:r>
      <w:r w:rsidR="00AB58BE">
        <w:rPr>
          <w:rFonts w:ascii="Calibri" w:hAnsi="Calibri" w:cs="Calibri"/>
          <w:lang w:val="lt-LT"/>
        </w:rPr>
        <w:t>ų</w:t>
      </w:r>
      <w:r w:rsidRPr="00861B6A">
        <w:rPr>
          <w:rFonts w:ascii="Calibri" w:hAnsi="Calibri" w:cs="Calibri"/>
          <w:lang w:val="lt-LT"/>
        </w:rPr>
        <w:t>“, –</w:t>
      </w:r>
      <w:r w:rsidR="00861B6A">
        <w:rPr>
          <w:rFonts w:ascii="Calibri" w:hAnsi="Calibri" w:cs="Calibri"/>
          <w:lang w:val="lt-LT"/>
        </w:rPr>
        <w:t xml:space="preserve"> </w:t>
      </w:r>
      <w:r w:rsidR="00861B6A" w:rsidRPr="00861B6A">
        <w:rPr>
          <w:rFonts w:ascii="Calibri" w:hAnsi="Calibri" w:cs="Calibri"/>
          <w:lang w:val="lt-LT"/>
        </w:rPr>
        <w:t>sako „</w:t>
      </w:r>
      <w:proofErr w:type="spellStart"/>
      <w:r w:rsidR="00861B6A" w:rsidRPr="00861B6A">
        <w:rPr>
          <w:rFonts w:ascii="Calibri" w:hAnsi="Calibri" w:cs="Calibri"/>
          <w:lang w:val="lt-LT"/>
        </w:rPr>
        <w:t>Candy</w:t>
      </w:r>
      <w:proofErr w:type="spellEnd"/>
      <w:r w:rsidR="00861B6A" w:rsidRPr="00861B6A">
        <w:rPr>
          <w:rFonts w:ascii="Calibri" w:hAnsi="Calibri" w:cs="Calibri"/>
          <w:lang w:val="lt-LT"/>
        </w:rPr>
        <w:t xml:space="preserve"> POP“ </w:t>
      </w:r>
      <w:proofErr w:type="spellStart"/>
      <w:r w:rsidR="00861B6A" w:rsidRPr="00861B6A">
        <w:rPr>
          <w:rFonts w:ascii="Calibri" w:hAnsi="Calibri" w:cs="Calibri"/>
          <w:lang w:val="lt-LT"/>
        </w:rPr>
        <w:t>bendraįkūrėjas</w:t>
      </w:r>
      <w:proofErr w:type="spellEnd"/>
      <w:r w:rsidR="00861B6A" w:rsidRPr="00861B6A">
        <w:rPr>
          <w:rFonts w:ascii="Calibri" w:hAnsi="Calibri" w:cs="Calibri"/>
          <w:lang w:val="lt-LT"/>
        </w:rPr>
        <w:t xml:space="preserve"> ir grupės vadovas Dovydas Juškys.</w:t>
      </w:r>
    </w:p>
    <w:p w14:paraId="6827AC01" w14:textId="77777777" w:rsidR="001F0CA1" w:rsidRPr="001F0CA1" w:rsidRDefault="001F0CA1" w:rsidP="00682A4A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</w:p>
    <w:p w14:paraId="43067C05" w14:textId="32BC6BEB" w:rsidR="001F0CA1" w:rsidRPr="001F0CA1" w:rsidRDefault="001F0CA1" w:rsidP="00682A4A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  <w:r w:rsidRPr="001F0CA1">
        <w:rPr>
          <w:rFonts w:ascii="Calibri" w:hAnsi="Calibri" w:cs="Calibri"/>
          <w:lang w:val="lt-LT"/>
        </w:rPr>
        <w:t>Iki šiol „</w:t>
      </w:r>
      <w:proofErr w:type="spellStart"/>
      <w:r w:rsidRPr="001F0CA1">
        <w:rPr>
          <w:rFonts w:ascii="Calibri" w:hAnsi="Calibri" w:cs="Calibri"/>
          <w:lang w:val="lt-LT"/>
        </w:rPr>
        <w:t>Candy</w:t>
      </w:r>
      <w:proofErr w:type="spellEnd"/>
      <w:r w:rsidRPr="001F0CA1">
        <w:rPr>
          <w:rFonts w:ascii="Calibri" w:hAnsi="Calibri" w:cs="Calibri"/>
          <w:lang w:val="lt-LT"/>
        </w:rPr>
        <w:t xml:space="preserve"> POP“ Latvijoje vald</w:t>
      </w:r>
      <w:r w:rsidR="00AB58BE">
        <w:rPr>
          <w:rFonts w:ascii="Calibri" w:hAnsi="Calibri" w:cs="Calibri"/>
          <w:lang w:val="lt-LT"/>
        </w:rPr>
        <w:t>ė</w:t>
      </w:r>
      <w:r w:rsidRPr="001F0CA1">
        <w:rPr>
          <w:rFonts w:ascii="Calibri" w:hAnsi="Calibri" w:cs="Calibri"/>
          <w:lang w:val="lt-LT"/>
        </w:rPr>
        <w:t xml:space="preserve"> 6 parduotuves didžiausiuose Rygos prekybos centruose, užsitikrindama stiprų matomumą ir lojalią auditoriją sostinėje. „</w:t>
      </w:r>
      <w:proofErr w:type="spellStart"/>
      <w:r w:rsidRPr="001F0CA1">
        <w:rPr>
          <w:rFonts w:ascii="Calibri" w:hAnsi="Calibri" w:cs="Calibri"/>
          <w:lang w:val="lt-LT"/>
        </w:rPr>
        <w:t>SnackoLand</w:t>
      </w:r>
      <w:proofErr w:type="spellEnd"/>
      <w:r w:rsidRPr="001F0CA1">
        <w:rPr>
          <w:rFonts w:ascii="Calibri" w:hAnsi="Calibri" w:cs="Calibri"/>
          <w:lang w:val="lt-LT"/>
        </w:rPr>
        <w:t>“ įsigijimas suteikia galimybę plėsti tinklą į kitus šalies regionus</w:t>
      </w:r>
      <w:r w:rsidR="00AB58BE">
        <w:rPr>
          <w:rFonts w:ascii="Calibri" w:hAnsi="Calibri" w:cs="Calibri"/>
          <w:lang w:val="lt-LT"/>
        </w:rPr>
        <w:t>.</w:t>
      </w:r>
    </w:p>
    <w:p w14:paraId="065EE57F" w14:textId="77777777" w:rsidR="0037185C" w:rsidRPr="001F0CA1" w:rsidRDefault="0037185C" w:rsidP="00682A4A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</w:p>
    <w:p w14:paraId="2D53C20A" w14:textId="581252EF" w:rsidR="0037185C" w:rsidRPr="001F0CA1" w:rsidRDefault="00887543" w:rsidP="00682A4A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  <w:r>
        <w:rPr>
          <w:rFonts w:ascii="Calibri" w:hAnsi="Calibri" w:cs="Calibri"/>
          <w:lang w:val="lt-LT"/>
        </w:rPr>
        <w:t>Į</w:t>
      </w:r>
      <w:r w:rsidR="0037185C" w:rsidRPr="001F0CA1">
        <w:rPr>
          <w:rFonts w:ascii="Calibri" w:hAnsi="Calibri" w:cs="Calibri"/>
          <w:lang w:val="lt-LT"/>
        </w:rPr>
        <w:t>sigytos parduotuvės netrukus po sandorio bus integruotos į „Candy POP“ tinklą</w:t>
      </w:r>
      <w:r>
        <w:rPr>
          <w:rFonts w:ascii="Calibri" w:hAnsi="Calibri" w:cs="Calibri"/>
          <w:lang w:val="lt-LT"/>
        </w:rPr>
        <w:t xml:space="preserve">. </w:t>
      </w:r>
      <w:r w:rsidR="0037185C" w:rsidRPr="001F0CA1">
        <w:rPr>
          <w:rFonts w:ascii="Calibri" w:hAnsi="Calibri" w:cs="Calibri"/>
          <w:lang w:val="lt-LT"/>
        </w:rPr>
        <w:t xml:space="preserve">Pokyčius lydės ryškūs parduotuvių atidarymo renginiai, kurie </w:t>
      </w:r>
      <w:r w:rsidR="00BD2741">
        <w:rPr>
          <w:rFonts w:ascii="Calibri" w:hAnsi="Calibri" w:cs="Calibri"/>
          <w:lang w:val="lt-LT"/>
        </w:rPr>
        <w:t xml:space="preserve">tradiciškai </w:t>
      </w:r>
      <w:r w:rsidR="0037185C" w:rsidRPr="001F0CA1">
        <w:rPr>
          <w:rFonts w:ascii="Calibri" w:hAnsi="Calibri" w:cs="Calibri"/>
          <w:lang w:val="lt-LT"/>
        </w:rPr>
        <w:t>pritraukia dideles minias ir aktyvų vietos bendruomenių dalyvavimą.</w:t>
      </w:r>
    </w:p>
    <w:p w14:paraId="5DB37F86" w14:textId="77777777" w:rsidR="00682A4A" w:rsidRPr="00861B6A" w:rsidRDefault="00682A4A" w:rsidP="00682A4A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</w:p>
    <w:p w14:paraId="2D7EE63F" w14:textId="49184236" w:rsidR="001156D8" w:rsidRPr="00861B6A" w:rsidRDefault="001156D8" w:rsidP="00682A4A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  <w:r w:rsidRPr="00861B6A">
        <w:rPr>
          <w:rFonts w:ascii="Calibri" w:hAnsi="Calibri" w:cs="Calibri"/>
          <w:lang w:val="lt-LT"/>
        </w:rPr>
        <w:t>Pasak D</w:t>
      </w:r>
      <w:r w:rsidR="00682A4A" w:rsidRPr="00861B6A">
        <w:rPr>
          <w:rFonts w:ascii="Calibri" w:hAnsi="Calibri" w:cs="Calibri"/>
          <w:lang w:val="lt-LT"/>
        </w:rPr>
        <w:t>ovydo</w:t>
      </w:r>
      <w:r w:rsidRPr="00861B6A">
        <w:rPr>
          <w:rFonts w:ascii="Calibri" w:hAnsi="Calibri" w:cs="Calibri"/>
          <w:lang w:val="lt-LT"/>
        </w:rPr>
        <w:t xml:space="preserve"> Juškio, greito vartojimo prekių rinka yra itin dinamiška ir konkurencinga, todėl „Candy POP“ dėmesį skiria ne tik produktų asortimento formavimui, bet ir paklausos kūrimui. „Mūsų vartotojai daug laiko praleidžia naršydami </w:t>
      </w:r>
      <w:r w:rsidR="00861B6A" w:rsidRPr="00861B6A">
        <w:rPr>
          <w:rFonts w:ascii="Calibri" w:hAnsi="Calibri" w:cs="Calibri"/>
          <w:lang w:val="lt-LT"/>
        </w:rPr>
        <w:t>socialiniuose tinkluose</w:t>
      </w:r>
      <w:r w:rsidRPr="00861B6A">
        <w:rPr>
          <w:rFonts w:ascii="Calibri" w:hAnsi="Calibri" w:cs="Calibri"/>
          <w:lang w:val="lt-LT"/>
        </w:rPr>
        <w:t>, nuolat stebime pasaulines skaitmenines tendencijas ir jas</w:t>
      </w:r>
      <w:r w:rsidR="00682A4A" w:rsidRPr="00861B6A">
        <w:rPr>
          <w:rFonts w:ascii="Calibri" w:hAnsi="Calibri" w:cs="Calibri"/>
          <w:lang w:val="lt-LT"/>
        </w:rPr>
        <w:t xml:space="preserve"> operatyviai pritaikome Baltijos regiono auditorijai </w:t>
      </w:r>
      <w:r w:rsidRPr="00861B6A">
        <w:rPr>
          <w:rFonts w:ascii="Calibri" w:hAnsi="Calibri" w:cs="Calibri"/>
          <w:lang w:val="lt-LT"/>
        </w:rPr>
        <w:t xml:space="preserve">– žadiname pirkėjų smalsumą, </w:t>
      </w:r>
      <w:r w:rsidR="00682A4A" w:rsidRPr="00861B6A">
        <w:rPr>
          <w:rFonts w:ascii="Calibri" w:hAnsi="Calibri" w:cs="Calibri"/>
          <w:lang w:val="lt-LT"/>
        </w:rPr>
        <w:t>greitai atliepiame paklausos pokyčius ir pasiūlome produktus, kurie tampa naujais pirkėjų atradimais</w:t>
      </w:r>
      <w:r w:rsidRPr="00861B6A">
        <w:rPr>
          <w:rFonts w:ascii="Calibri" w:hAnsi="Calibri" w:cs="Calibri"/>
          <w:lang w:val="lt-LT"/>
        </w:rPr>
        <w:t>“, – teigia Dovydas Juškys.</w:t>
      </w:r>
    </w:p>
    <w:p w14:paraId="7A5C7505" w14:textId="77777777" w:rsidR="00861B6A" w:rsidRPr="00861B6A" w:rsidRDefault="00861B6A" w:rsidP="00682A4A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</w:p>
    <w:p w14:paraId="1A791FD5" w14:textId="0DE77C05" w:rsidR="00861B6A" w:rsidRPr="00861B6A" w:rsidRDefault="00861B6A" w:rsidP="00682A4A">
      <w:pPr>
        <w:pStyle w:val="NormalWeb"/>
        <w:spacing w:before="0" w:beforeAutospacing="0" w:after="0" w:afterAutospacing="0" w:line="276" w:lineRule="auto"/>
        <w:jc w:val="both"/>
        <w:rPr>
          <w:rFonts w:ascii="Calibri" w:hAnsi="Calibri" w:cs="Calibri"/>
          <w:lang w:val="lt-LT"/>
        </w:rPr>
      </w:pPr>
      <w:r w:rsidRPr="00861B6A">
        <w:rPr>
          <w:rFonts w:ascii="Calibri" w:hAnsi="Calibri" w:cs="Calibri"/>
          <w:lang w:val="lt-LT"/>
        </w:rPr>
        <w:t>Be mažmeninės prekybos, „Candy POP“ stiprina ir savo didmeninės prekybos tinklą – šiuo metu bendrovės produktai pasiekia daugiau nei 20 prekybos tinklų ir apie 3 000 prekybos vietų visose Baltijos šalyse. Įmonės partnerių gretose – „Rimi“, „Maxima“, „</w:t>
      </w:r>
      <w:proofErr w:type="spellStart"/>
      <w:r w:rsidRPr="00861B6A">
        <w:rPr>
          <w:rFonts w:ascii="Calibri" w:hAnsi="Calibri" w:cs="Calibri"/>
          <w:lang w:val="lt-LT"/>
        </w:rPr>
        <w:t>Selver</w:t>
      </w:r>
      <w:proofErr w:type="spellEnd"/>
      <w:r w:rsidRPr="00861B6A">
        <w:rPr>
          <w:rFonts w:ascii="Calibri" w:hAnsi="Calibri" w:cs="Calibri"/>
          <w:lang w:val="lt-LT"/>
        </w:rPr>
        <w:t>“, „</w:t>
      </w:r>
      <w:proofErr w:type="spellStart"/>
      <w:r w:rsidRPr="00861B6A">
        <w:rPr>
          <w:rFonts w:ascii="Calibri" w:hAnsi="Calibri" w:cs="Calibri"/>
          <w:lang w:val="lt-LT"/>
        </w:rPr>
        <w:t>Circle</w:t>
      </w:r>
      <w:proofErr w:type="spellEnd"/>
      <w:r w:rsidRPr="00861B6A">
        <w:rPr>
          <w:rFonts w:ascii="Calibri" w:hAnsi="Calibri" w:cs="Calibri"/>
          <w:lang w:val="lt-LT"/>
        </w:rPr>
        <w:t xml:space="preserve"> K“ ir kiti didieji rinkos dalyviai.</w:t>
      </w:r>
    </w:p>
    <w:p w14:paraId="05847A24" w14:textId="77777777" w:rsidR="00682A4A" w:rsidRPr="00861B6A" w:rsidRDefault="00682A4A" w:rsidP="00682A4A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161AEB01" w14:textId="68FB2342" w:rsidR="0041716E" w:rsidRPr="00861B6A" w:rsidRDefault="00682A4A" w:rsidP="00682A4A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861B6A">
        <w:rPr>
          <w:rFonts w:ascii="Calibri" w:hAnsi="Calibri" w:cs="Calibri"/>
          <w:b/>
          <w:bCs/>
          <w:color w:val="000000" w:themeColor="text1"/>
          <w:lang w:val="lt-LT"/>
        </w:rPr>
        <w:t>Apie „Candy POP“</w:t>
      </w:r>
    </w:p>
    <w:p w14:paraId="21B6523E" w14:textId="77777777" w:rsidR="0041716E" w:rsidRPr="00861B6A" w:rsidRDefault="0041716E" w:rsidP="00682A4A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29FAB48E" w14:textId="4761E6AD" w:rsidR="00682A4A" w:rsidRPr="00861B6A" w:rsidRDefault="00682A4A" w:rsidP="00682A4A">
      <w:pPr>
        <w:spacing w:line="276" w:lineRule="auto"/>
        <w:jc w:val="both"/>
        <w:rPr>
          <w:rFonts w:ascii="Calibri" w:hAnsi="Calibri" w:cs="Calibri"/>
          <w:lang w:val="lt-LT"/>
        </w:rPr>
      </w:pPr>
      <w:r w:rsidRPr="00861B6A">
        <w:rPr>
          <w:rFonts w:ascii="Calibri" w:hAnsi="Calibri" w:cs="Calibri"/>
          <w:lang w:val="lt-LT"/>
        </w:rPr>
        <w:t>„Candy POP“ yra pirmaujantis specializuotas mažmeninės prekybos tinklas Baltijos šalyse, siūlantis rinktinius saldumynus, užkandžius ir gėrimus, kurių didžioji dalis atkeliauja iš JAV, Azijos ir kitų egzotinių kraštų. Įmonė valdo 3</w:t>
      </w:r>
      <w:r w:rsidR="00CA0CBF">
        <w:rPr>
          <w:rFonts w:ascii="Calibri" w:hAnsi="Calibri" w:cs="Calibri"/>
          <w:lang w:val="en-US"/>
        </w:rPr>
        <w:t>6</w:t>
      </w:r>
      <w:r w:rsidRPr="00861B6A">
        <w:rPr>
          <w:rFonts w:ascii="Calibri" w:hAnsi="Calibri" w:cs="Calibri"/>
          <w:lang w:val="lt-LT"/>
        </w:rPr>
        <w:t xml:space="preserve"> parduotuves Lietuvoje, Latvijoje, Estijoje ir Lenkijoje. 2024 m. konsoliduota „Candy POP“ įmonių grupės apyvarta siekė 22 mln. eurų. </w:t>
      </w:r>
    </w:p>
    <w:p w14:paraId="00A9D007" w14:textId="77777777" w:rsidR="0041716E" w:rsidRPr="00861B6A" w:rsidRDefault="0041716E" w:rsidP="00682A4A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</w:p>
    <w:p w14:paraId="0D9E4C33" w14:textId="5302D51D" w:rsidR="0041716E" w:rsidRPr="00861B6A" w:rsidRDefault="00682A4A" w:rsidP="00682A4A">
      <w:pPr>
        <w:spacing w:line="276" w:lineRule="auto"/>
        <w:jc w:val="both"/>
        <w:rPr>
          <w:rFonts w:ascii="Calibri" w:hAnsi="Calibri" w:cs="Calibri"/>
          <w:b/>
          <w:bCs/>
          <w:color w:val="000000" w:themeColor="text1"/>
          <w:lang w:val="lt-LT"/>
        </w:rPr>
      </w:pPr>
      <w:r w:rsidRPr="00861B6A">
        <w:rPr>
          <w:rFonts w:ascii="Calibri" w:hAnsi="Calibri" w:cs="Calibri"/>
          <w:b/>
          <w:bCs/>
          <w:color w:val="000000" w:themeColor="text1"/>
          <w:lang w:val="lt-LT"/>
        </w:rPr>
        <w:t>Daugiau informacijos</w:t>
      </w:r>
    </w:p>
    <w:p w14:paraId="0CDE0817" w14:textId="77777777" w:rsidR="0041716E" w:rsidRPr="00861B6A" w:rsidRDefault="0041716E" w:rsidP="00682A4A">
      <w:pPr>
        <w:spacing w:line="276" w:lineRule="auto"/>
        <w:rPr>
          <w:rFonts w:ascii="Calibri" w:hAnsi="Calibri" w:cs="Calibri"/>
          <w:color w:val="000000" w:themeColor="text1"/>
          <w:lang w:val="lt-LT"/>
        </w:rPr>
      </w:pPr>
      <w:r w:rsidRPr="00861B6A">
        <w:rPr>
          <w:rFonts w:ascii="Calibri" w:hAnsi="Calibri" w:cs="Calibri"/>
          <w:color w:val="000000" w:themeColor="text1"/>
          <w:lang w:val="lt-LT"/>
        </w:rPr>
        <w:t>Eglė Rakauskaitė</w:t>
      </w:r>
    </w:p>
    <w:p w14:paraId="6B372C11" w14:textId="0184F1DD" w:rsidR="007603F1" w:rsidRPr="00861B6A" w:rsidRDefault="00682A4A" w:rsidP="00AB58BE">
      <w:pPr>
        <w:spacing w:line="276" w:lineRule="auto"/>
        <w:rPr>
          <w:rFonts w:ascii="Calibri" w:hAnsi="Calibri" w:cs="Calibri"/>
          <w:color w:val="000000" w:themeColor="text1"/>
          <w:lang w:val="lt-LT"/>
        </w:rPr>
      </w:pPr>
      <w:r w:rsidRPr="00861B6A">
        <w:rPr>
          <w:rFonts w:ascii="Calibri" w:hAnsi="Calibri" w:cs="Calibri"/>
          <w:color w:val="000000" w:themeColor="text1"/>
          <w:lang w:val="lt-LT"/>
        </w:rPr>
        <w:t>„</w:t>
      </w:r>
      <w:proofErr w:type="spellStart"/>
      <w:r w:rsidRPr="00861B6A">
        <w:rPr>
          <w:rFonts w:ascii="Calibri" w:hAnsi="Calibri" w:cs="Calibri"/>
          <w:color w:val="000000" w:themeColor="text1"/>
          <w:lang w:val="lt-LT"/>
        </w:rPr>
        <w:t>Candy</w:t>
      </w:r>
      <w:proofErr w:type="spellEnd"/>
      <w:r w:rsidRPr="00861B6A">
        <w:rPr>
          <w:rFonts w:ascii="Calibri" w:hAnsi="Calibri" w:cs="Calibri"/>
          <w:color w:val="000000" w:themeColor="text1"/>
          <w:lang w:val="lt-LT"/>
        </w:rPr>
        <w:t xml:space="preserve"> POP“ atstovė žiniasklaidai</w:t>
      </w:r>
      <w:r w:rsidR="0041716E" w:rsidRPr="00861B6A">
        <w:rPr>
          <w:rFonts w:ascii="Calibri" w:hAnsi="Calibri" w:cs="Calibri"/>
          <w:color w:val="000000" w:themeColor="text1"/>
          <w:lang w:val="lt-LT"/>
        </w:rPr>
        <w:br/>
      </w:r>
      <w:proofErr w:type="spellStart"/>
      <w:r w:rsidRPr="00861B6A">
        <w:rPr>
          <w:rFonts w:ascii="Calibri" w:hAnsi="Calibri" w:cs="Calibri"/>
          <w:color w:val="000000" w:themeColor="text1"/>
          <w:lang w:val="lt-LT"/>
        </w:rPr>
        <w:t>egle@noagency.lt</w:t>
      </w:r>
      <w:proofErr w:type="spellEnd"/>
      <w:r w:rsidR="0041716E" w:rsidRPr="00861B6A">
        <w:rPr>
          <w:rFonts w:ascii="Calibri" w:hAnsi="Calibri" w:cs="Calibri"/>
          <w:color w:val="000000" w:themeColor="text1"/>
          <w:lang w:val="lt-LT"/>
        </w:rPr>
        <w:t xml:space="preserve"> |+370 619 66107</w:t>
      </w:r>
    </w:p>
    <w:sectPr w:rsidR="007603F1" w:rsidRPr="00861B6A" w:rsidSect="003A4315">
      <w:pgSz w:w="11906" w:h="16838"/>
      <w:pgMar w:top="1090" w:right="968" w:bottom="221" w:left="101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60D02D" w14:textId="77777777" w:rsidR="00F037E8" w:rsidRDefault="00F037E8" w:rsidP="00AE682B">
      <w:r>
        <w:separator/>
      </w:r>
    </w:p>
  </w:endnote>
  <w:endnote w:type="continuationSeparator" w:id="0">
    <w:p w14:paraId="66C80EF1" w14:textId="77777777" w:rsidR="00F037E8" w:rsidRDefault="00F037E8" w:rsidP="00AE68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39260" w14:textId="77777777" w:rsidR="00F037E8" w:rsidRDefault="00F037E8" w:rsidP="00AE682B">
      <w:r>
        <w:separator/>
      </w:r>
    </w:p>
  </w:footnote>
  <w:footnote w:type="continuationSeparator" w:id="0">
    <w:p w14:paraId="72D216C5" w14:textId="77777777" w:rsidR="00F037E8" w:rsidRDefault="00F037E8" w:rsidP="00AE68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22B3A"/>
    <w:multiLevelType w:val="multilevel"/>
    <w:tmpl w:val="002A8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8F5956"/>
    <w:multiLevelType w:val="hybridMultilevel"/>
    <w:tmpl w:val="0D861B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7C513A"/>
    <w:multiLevelType w:val="hybridMultilevel"/>
    <w:tmpl w:val="AD2849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54CBE"/>
    <w:multiLevelType w:val="multilevel"/>
    <w:tmpl w:val="C074D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89533A"/>
    <w:multiLevelType w:val="multilevel"/>
    <w:tmpl w:val="5D981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456728C"/>
    <w:multiLevelType w:val="hybridMultilevel"/>
    <w:tmpl w:val="8D38FED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318A5"/>
    <w:multiLevelType w:val="multilevel"/>
    <w:tmpl w:val="3B5C8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8A67403"/>
    <w:multiLevelType w:val="multilevel"/>
    <w:tmpl w:val="E17CF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D023472"/>
    <w:multiLevelType w:val="hybridMultilevel"/>
    <w:tmpl w:val="7FC2D2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004C70"/>
    <w:multiLevelType w:val="multilevel"/>
    <w:tmpl w:val="2D5A30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2215088"/>
    <w:multiLevelType w:val="multilevel"/>
    <w:tmpl w:val="86D4F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78713731">
    <w:abstractNumId w:val="8"/>
  </w:num>
  <w:num w:numId="2" w16cid:durableId="1762530207">
    <w:abstractNumId w:val="4"/>
  </w:num>
  <w:num w:numId="3" w16cid:durableId="1536575417">
    <w:abstractNumId w:val="10"/>
  </w:num>
  <w:num w:numId="4" w16cid:durableId="801383779">
    <w:abstractNumId w:val="9"/>
  </w:num>
  <w:num w:numId="5" w16cid:durableId="2122796525">
    <w:abstractNumId w:val="0"/>
  </w:num>
  <w:num w:numId="6" w16cid:durableId="608895328">
    <w:abstractNumId w:val="6"/>
  </w:num>
  <w:num w:numId="7" w16cid:durableId="234556993">
    <w:abstractNumId w:val="2"/>
  </w:num>
  <w:num w:numId="8" w16cid:durableId="1242522203">
    <w:abstractNumId w:val="1"/>
  </w:num>
  <w:num w:numId="9" w16cid:durableId="211381633">
    <w:abstractNumId w:val="5"/>
  </w:num>
  <w:num w:numId="10" w16cid:durableId="605381826">
    <w:abstractNumId w:val="3"/>
  </w:num>
  <w:num w:numId="11" w16cid:durableId="17675773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mirrorMargins/>
  <w:proofState w:spelling="clean" w:grammar="clean"/>
  <w:defaultTabStop w:val="720"/>
  <w:evenAndOddHeader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8B9"/>
    <w:rsid w:val="0003756A"/>
    <w:rsid w:val="00037577"/>
    <w:rsid w:val="00082A18"/>
    <w:rsid w:val="00096693"/>
    <w:rsid w:val="000C1F12"/>
    <w:rsid w:val="000D0C82"/>
    <w:rsid w:val="00114E51"/>
    <w:rsid w:val="001156D8"/>
    <w:rsid w:val="001176EF"/>
    <w:rsid w:val="00135DA2"/>
    <w:rsid w:val="0014736F"/>
    <w:rsid w:val="00162CFB"/>
    <w:rsid w:val="001E7C20"/>
    <w:rsid w:val="001F0CA1"/>
    <w:rsid w:val="00217299"/>
    <w:rsid w:val="0023114B"/>
    <w:rsid w:val="00243AAD"/>
    <w:rsid w:val="00264973"/>
    <w:rsid w:val="002770D9"/>
    <w:rsid w:val="00281E34"/>
    <w:rsid w:val="002C7B69"/>
    <w:rsid w:val="002D7940"/>
    <w:rsid w:val="0030457B"/>
    <w:rsid w:val="00305D07"/>
    <w:rsid w:val="003308D2"/>
    <w:rsid w:val="0034105F"/>
    <w:rsid w:val="00350CB4"/>
    <w:rsid w:val="00355109"/>
    <w:rsid w:val="00357D33"/>
    <w:rsid w:val="0036158A"/>
    <w:rsid w:val="0037185C"/>
    <w:rsid w:val="0038179B"/>
    <w:rsid w:val="003A4315"/>
    <w:rsid w:val="003D6D22"/>
    <w:rsid w:val="003E3CA7"/>
    <w:rsid w:val="003F2B07"/>
    <w:rsid w:val="0040233E"/>
    <w:rsid w:val="00407666"/>
    <w:rsid w:val="0041716E"/>
    <w:rsid w:val="00424B8F"/>
    <w:rsid w:val="00442386"/>
    <w:rsid w:val="00444AC4"/>
    <w:rsid w:val="004602AC"/>
    <w:rsid w:val="004657BD"/>
    <w:rsid w:val="0047605A"/>
    <w:rsid w:val="004B2227"/>
    <w:rsid w:val="004E530C"/>
    <w:rsid w:val="00501E0E"/>
    <w:rsid w:val="00502577"/>
    <w:rsid w:val="005066B9"/>
    <w:rsid w:val="005103AA"/>
    <w:rsid w:val="0052088C"/>
    <w:rsid w:val="005306B9"/>
    <w:rsid w:val="00531586"/>
    <w:rsid w:val="00572C8F"/>
    <w:rsid w:val="00592CDB"/>
    <w:rsid w:val="005C0177"/>
    <w:rsid w:val="005D44B3"/>
    <w:rsid w:val="005F523C"/>
    <w:rsid w:val="00667B94"/>
    <w:rsid w:val="00682A4A"/>
    <w:rsid w:val="0069155F"/>
    <w:rsid w:val="006916D3"/>
    <w:rsid w:val="00692B76"/>
    <w:rsid w:val="00700D46"/>
    <w:rsid w:val="0070588C"/>
    <w:rsid w:val="00707F28"/>
    <w:rsid w:val="007163EF"/>
    <w:rsid w:val="007353A0"/>
    <w:rsid w:val="0073722A"/>
    <w:rsid w:val="00744BB2"/>
    <w:rsid w:val="007603F1"/>
    <w:rsid w:val="00770622"/>
    <w:rsid w:val="00773128"/>
    <w:rsid w:val="00784455"/>
    <w:rsid w:val="00793867"/>
    <w:rsid w:val="007A21BE"/>
    <w:rsid w:val="007D25DA"/>
    <w:rsid w:val="007D5CF6"/>
    <w:rsid w:val="008143EC"/>
    <w:rsid w:val="0081697C"/>
    <w:rsid w:val="00843023"/>
    <w:rsid w:val="0086017F"/>
    <w:rsid w:val="00861B6A"/>
    <w:rsid w:val="00887543"/>
    <w:rsid w:val="008927D2"/>
    <w:rsid w:val="008F7326"/>
    <w:rsid w:val="00921FB8"/>
    <w:rsid w:val="009238BF"/>
    <w:rsid w:val="00943117"/>
    <w:rsid w:val="00967D39"/>
    <w:rsid w:val="00984C59"/>
    <w:rsid w:val="00997F37"/>
    <w:rsid w:val="009D18DB"/>
    <w:rsid w:val="009F759F"/>
    <w:rsid w:val="00A2434F"/>
    <w:rsid w:val="00A34B8E"/>
    <w:rsid w:val="00A35B00"/>
    <w:rsid w:val="00A5081F"/>
    <w:rsid w:val="00A517FF"/>
    <w:rsid w:val="00A71401"/>
    <w:rsid w:val="00A74398"/>
    <w:rsid w:val="00AB00D9"/>
    <w:rsid w:val="00AB58BE"/>
    <w:rsid w:val="00AB623E"/>
    <w:rsid w:val="00AE682B"/>
    <w:rsid w:val="00AF4D6D"/>
    <w:rsid w:val="00AF5157"/>
    <w:rsid w:val="00B4211F"/>
    <w:rsid w:val="00B64AE3"/>
    <w:rsid w:val="00B75CB5"/>
    <w:rsid w:val="00B93591"/>
    <w:rsid w:val="00BA7E05"/>
    <w:rsid w:val="00BD2741"/>
    <w:rsid w:val="00BD5059"/>
    <w:rsid w:val="00C14784"/>
    <w:rsid w:val="00C26EB8"/>
    <w:rsid w:val="00C3190D"/>
    <w:rsid w:val="00C65DEA"/>
    <w:rsid w:val="00CA05C7"/>
    <w:rsid w:val="00CA0CBF"/>
    <w:rsid w:val="00CA1DF4"/>
    <w:rsid w:val="00CA2D66"/>
    <w:rsid w:val="00CB33AF"/>
    <w:rsid w:val="00D00F31"/>
    <w:rsid w:val="00D235CB"/>
    <w:rsid w:val="00D44003"/>
    <w:rsid w:val="00D57DC0"/>
    <w:rsid w:val="00D715EF"/>
    <w:rsid w:val="00D83A56"/>
    <w:rsid w:val="00DA7501"/>
    <w:rsid w:val="00DC47F9"/>
    <w:rsid w:val="00DC7057"/>
    <w:rsid w:val="00DD52EF"/>
    <w:rsid w:val="00E01F58"/>
    <w:rsid w:val="00E27209"/>
    <w:rsid w:val="00E2785E"/>
    <w:rsid w:val="00E3505C"/>
    <w:rsid w:val="00E3572C"/>
    <w:rsid w:val="00E778B9"/>
    <w:rsid w:val="00EB0A57"/>
    <w:rsid w:val="00EB2BB5"/>
    <w:rsid w:val="00EE565A"/>
    <w:rsid w:val="00EF3500"/>
    <w:rsid w:val="00F037E8"/>
    <w:rsid w:val="00F2090A"/>
    <w:rsid w:val="00F23DE5"/>
    <w:rsid w:val="00F52ED5"/>
    <w:rsid w:val="00F63A33"/>
    <w:rsid w:val="00F96427"/>
    <w:rsid w:val="00FB2EA1"/>
    <w:rsid w:val="00FF3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B7B9E5"/>
  <w15:chartTrackingRefBased/>
  <w15:docId w15:val="{6F5CE3E7-FBE0-B147-B887-196847F5B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v-LV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2B07"/>
  </w:style>
  <w:style w:type="paragraph" w:styleId="Heading1">
    <w:name w:val="heading 1"/>
    <w:basedOn w:val="Normal"/>
    <w:next w:val="Normal"/>
    <w:link w:val="Heading1Char"/>
    <w:uiPriority w:val="9"/>
    <w:qFormat/>
    <w:rsid w:val="00E778B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78B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778B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778B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778B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778B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778B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778B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778B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8B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778B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778B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778B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778B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778B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778B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778B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778B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778B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778B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778B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778B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778B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778B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778B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778B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778B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778B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778B9"/>
    <w:rPr>
      <w:b/>
      <w:bCs/>
      <w:smallCaps/>
      <w:color w:val="0F4761" w:themeColor="accent1" w:themeShade="BF"/>
      <w:spacing w:val="5"/>
    </w:rPr>
  </w:style>
  <w:style w:type="character" w:styleId="Emphasis">
    <w:name w:val="Emphasis"/>
    <w:basedOn w:val="DefaultParagraphFont"/>
    <w:uiPriority w:val="20"/>
    <w:qFormat/>
    <w:rsid w:val="0086017F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AE682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E682B"/>
  </w:style>
  <w:style w:type="paragraph" w:styleId="Footer">
    <w:name w:val="footer"/>
    <w:basedOn w:val="Normal"/>
    <w:link w:val="FooterChar"/>
    <w:uiPriority w:val="99"/>
    <w:unhideWhenUsed/>
    <w:rsid w:val="00AE682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E682B"/>
  </w:style>
  <w:style w:type="character" w:styleId="CommentReference">
    <w:name w:val="annotation reference"/>
    <w:basedOn w:val="DefaultParagraphFont"/>
    <w:uiPriority w:val="99"/>
    <w:semiHidden/>
    <w:unhideWhenUsed/>
    <w:rsid w:val="00CA2D6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2D6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2D6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2D6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2D6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CA2D66"/>
  </w:style>
  <w:style w:type="character" w:styleId="Strong">
    <w:name w:val="Strong"/>
    <w:basedOn w:val="DefaultParagraphFont"/>
    <w:uiPriority w:val="22"/>
    <w:qFormat/>
    <w:rsid w:val="00CA2D66"/>
    <w:rPr>
      <w:b/>
      <w:bCs/>
    </w:rPr>
  </w:style>
  <w:style w:type="paragraph" w:styleId="NormalWeb">
    <w:name w:val="Normal (Web)"/>
    <w:basedOn w:val="Normal"/>
    <w:uiPriority w:val="99"/>
    <w:unhideWhenUsed/>
    <w:rsid w:val="004657BD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2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5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252998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Rakauskaitė</dc:creator>
  <cp:keywords/>
  <dc:description/>
  <cp:lastModifiedBy>Office</cp:lastModifiedBy>
  <cp:revision>47</cp:revision>
  <dcterms:created xsi:type="dcterms:W3CDTF">2024-09-12T11:08:00Z</dcterms:created>
  <dcterms:modified xsi:type="dcterms:W3CDTF">2025-12-08T07:01:00Z</dcterms:modified>
</cp:coreProperties>
</file>