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1AA69" w14:textId="2ACAB8FE" w:rsidR="00783EFE" w:rsidRPr="00CF2A87" w:rsidRDefault="00783EFE" w:rsidP="00CF2A87">
      <w:pPr>
        <w:jc w:val="both"/>
        <w:rPr>
          <w:rFonts w:ascii="Times New Roman" w:hAnsi="Times New Roman" w:cs="Times New Roman"/>
        </w:rPr>
      </w:pPr>
      <w:r w:rsidRPr="00CF2A87">
        <w:rPr>
          <w:rFonts w:ascii="Times New Roman" w:hAnsi="Times New Roman" w:cs="Times New Roman"/>
          <w:b/>
          <w:bCs/>
        </w:rPr>
        <w:t>Ar reikia importuoti energetinę priklausomybę? Lietuvos strateginis turtas – vėjas  ir saulė</w:t>
      </w:r>
    </w:p>
    <w:p w14:paraId="10C34268" w14:textId="77777777" w:rsidR="00783EFE" w:rsidRPr="00CF2A87" w:rsidRDefault="00783EFE" w:rsidP="00CF2A87">
      <w:pPr>
        <w:jc w:val="both"/>
        <w:rPr>
          <w:rFonts w:ascii="Times New Roman" w:hAnsi="Times New Roman" w:cs="Times New Roman"/>
        </w:rPr>
      </w:pPr>
      <w:r w:rsidRPr="00CF2A87">
        <w:rPr>
          <w:rFonts w:ascii="Times New Roman" w:hAnsi="Times New Roman" w:cs="Times New Roman"/>
          <w:i/>
          <w:iCs/>
        </w:rPr>
        <w:t>Linas Sabaliauskas, Lietuvos vėjo elektrinių asociacijos direktorius</w:t>
      </w:r>
    </w:p>
    <w:p w14:paraId="2DD75577" w14:textId="77777777" w:rsidR="00783EFE" w:rsidRPr="00CF2A87" w:rsidRDefault="00783EFE" w:rsidP="00CF2A87">
      <w:pPr>
        <w:jc w:val="both"/>
        <w:rPr>
          <w:rFonts w:ascii="Times New Roman" w:hAnsi="Times New Roman" w:cs="Times New Roman"/>
          <w:b/>
          <w:bCs/>
        </w:rPr>
      </w:pPr>
      <w:r w:rsidRPr="00CF2A87">
        <w:rPr>
          <w:rFonts w:ascii="Times New Roman" w:hAnsi="Times New Roman" w:cs="Times New Roman"/>
          <w:b/>
          <w:bCs/>
        </w:rPr>
        <w:t>Lietuvos energetinės nepriklausomybės pagrindu turi būti ištekliai, kuriuos turime Lietuvoje. Išteklių  importas pateisinamas tik tais atvejais, kai siekiama diversifikacijos, bet importas visada turi savo kainą – tame tarpe ir priklausomybės nuo tiekėjo. Tik tie sprendimai, kurie leidžia maksimaliai išnaudoti vietinius energijos išteklius, gali užtikrinti realų saugumą ir atsparumą išoriniams veiksniams. Šiandien tai tampa ne tik ekonominiu, bet ir geopolitiniu klausimu – kiekviena šalis, priklausoma nuo importuojamų žaliavų ar kuro, kartu yra priklausoma ir nuo jų tiekėjų, kainų bei pasaulio lyderių pasaulėžiūros. Todėl vietinė elektros energijos gamyba iš atsinaujinančių šaltinių turi būti laikoma strateginiu Lietuvos prioritetu.</w:t>
      </w:r>
    </w:p>
    <w:p w14:paraId="3C13DC10" w14:textId="77777777" w:rsidR="004A02BD" w:rsidRPr="00524E3E" w:rsidRDefault="00783EFE" w:rsidP="00CF2A87">
      <w:pPr>
        <w:jc w:val="both"/>
        <w:rPr>
          <w:rFonts w:ascii="Times New Roman" w:hAnsi="Times New Roman" w:cs="Times New Roman"/>
        </w:rPr>
      </w:pPr>
      <w:r w:rsidRPr="00CF2A87">
        <w:rPr>
          <w:rFonts w:ascii="Times New Roman" w:hAnsi="Times New Roman" w:cs="Times New Roman"/>
        </w:rPr>
        <w:t xml:space="preserve">Remiantis naujausiais Lietuvos energetikos agentūros (LEA) </w:t>
      </w:r>
      <w:r w:rsidRPr="00524E3E">
        <w:rPr>
          <w:rFonts w:ascii="Times New Roman" w:hAnsi="Times New Roman" w:cs="Times New Roman"/>
        </w:rPr>
        <w:t xml:space="preserve">duomenimis, </w:t>
      </w:r>
      <w:r w:rsidR="004A02BD" w:rsidRPr="00524E3E">
        <w:rPr>
          <w:rFonts w:ascii="Times New Roman" w:hAnsi="Times New Roman" w:cs="Times New Roman"/>
        </w:rPr>
        <w:t xml:space="preserve">2025 m. lapkritį nacionalinė elektros energijos gamyba patenkino apie 51 proc. šalies vartojimo poreikio, o per vienuolika šių metų mėnesių – net 76,5 proc. Reikšmingiausią indėlį į šį augimą įnešė vėjo ir saulės elektrinės, kurios per šių metų vienuolika mėnesių kartu patenkino 46,8 proc. viso elektros vartojimo. Vėjo energetika išlieka svarbiausiu nacionalinės gamybos varikliu – lapkritį vėjo elektrinės pagamino 310,5 </w:t>
      </w:r>
      <w:proofErr w:type="spellStart"/>
      <w:r w:rsidR="004A02BD" w:rsidRPr="00524E3E">
        <w:rPr>
          <w:rFonts w:ascii="Times New Roman" w:hAnsi="Times New Roman" w:cs="Times New Roman"/>
        </w:rPr>
        <w:t>GWh</w:t>
      </w:r>
      <w:proofErr w:type="spellEnd"/>
      <w:r w:rsidR="004A02BD" w:rsidRPr="00524E3E">
        <w:rPr>
          <w:rFonts w:ascii="Times New Roman" w:hAnsi="Times New Roman" w:cs="Times New Roman"/>
        </w:rPr>
        <w:t xml:space="preserve"> elektros ir patenkino 28,1 proc. šalies vartojimo poreikio. Saulės elektrinės lapkritį papildomai pagamino 25,9 </w:t>
      </w:r>
      <w:proofErr w:type="spellStart"/>
      <w:r w:rsidR="004A02BD" w:rsidRPr="00524E3E">
        <w:rPr>
          <w:rFonts w:ascii="Times New Roman" w:hAnsi="Times New Roman" w:cs="Times New Roman"/>
        </w:rPr>
        <w:t>GWh</w:t>
      </w:r>
      <w:proofErr w:type="spellEnd"/>
      <w:r w:rsidR="004A02BD" w:rsidRPr="00524E3E">
        <w:rPr>
          <w:rFonts w:ascii="Times New Roman" w:hAnsi="Times New Roman" w:cs="Times New Roman"/>
        </w:rPr>
        <w:t xml:space="preserve">, užtikrindamos dar 2,3 proc. poreikio. </w:t>
      </w:r>
    </w:p>
    <w:p w14:paraId="65949920" w14:textId="15159BF3" w:rsidR="00783EFE" w:rsidRPr="00CF2A87" w:rsidRDefault="00783EFE" w:rsidP="00CF2A87">
      <w:pPr>
        <w:jc w:val="both"/>
        <w:rPr>
          <w:rFonts w:ascii="Times New Roman" w:hAnsi="Times New Roman" w:cs="Times New Roman"/>
        </w:rPr>
      </w:pPr>
      <w:r w:rsidRPr="00524E3E">
        <w:rPr>
          <w:rFonts w:ascii="Times New Roman" w:hAnsi="Times New Roman" w:cs="Times New Roman"/>
        </w:rPr>
        <w:t xml:space="preserve">Šie skaičiai yra ne tik pasiekimas, bet ir įpareigojimas. Jie įrodo, kad vietiniai ištekliai gali patikimai aprūpinti šalį energija, jei jų plėtra yra kryptingai planuojama ir palaikoma. Pastaraisiais metais vėjo ir saulės parkų įrengtoji galia Lietuvoje augo įspūdingais tempais – per 2025 metus saulės elektrinių galia išaugo </w:t>
      </w:r>
      <w:r w:rsidR="004A02BD" w:rsidRPr="00524E3E">
        <w:rPr>
          <w:rFonts w:ascii="Times New Roman" w:hAnsi="Times New Roman" w:cs="Times New Roman"/>
        </w:rPr>
        <w:t>45,1</w:t>
      </w:r>
      <w:r w:rsidRPr="00524E3E">
        <w:rPr>
          <w:rFonts w:ascii="Times New Roman" w:hAnsi="Times New Roman" w:cs="Times New Roman"/>
        </w:rPr>
        <w:t xml:space="preserve"> proc., o vėjo – </w:t>
      </w:r>
      <w:r w:rsidR="004A02BD" w:rsidRPr="00524E3E">
        <w:rPr>
          <w:rFonts w:ascii="Times New Roman" w:hAnsi="Times New Roman" w:cs="Times New Roman"/>
        </w:rPr>
        <w:t>41,2</w:t>
      </w:r>
      <w:r w:rsidRPr="00524E3E">
        <w:rPr>
          <w:rFonts w:ascii="Times New Roman" w:hAnsi="Times New Roman" w:cs="Times New Roman"/>
        </w:rPr>
        <w:t xml:space="preserve"> proc. </w:t>
      </w:r>
      <w:r w:rsidRPr="00CF2A87">
        <w:rPr>
          <w:rFonts w:ascii="Times New Roman" w:hAnsi="Times New Roman" w:cs="Times New Roman"/>
        </w:rPr>
        <w:t>Tokį augimą lėmė prieš dešimtmetį priimti sprendimai ir po keleto metų vystymo užbaigti dideli projektai. Tai reiškia, kad energetinė nepriklausomybė tampa verslo ir visuomenės, ne vien valstybės, kuriamu procesu.</w:t>
      </w:r>
    </w:p>
    <w:p w14:paraId="10C33D2A" w14:textId="77777777" w:rsidR="00783EFE" w:rsidRPr="00CF2A87" w:rsidRDefault="00783EFE" w:rsidP="00CF2A87">
      <w:pPr>
        <w:jc w:val="both"/>
        <w:rPr>
          <w:rFonts w:ascii="Times New Roman" w:hAnsi="Times New Roman" w:cs="Times New Roman"/>
        </w:rPr>
      </w:pPr>
      <w:r w:rsidRPr="00CF2A87">
        <w:rPr>
          <w:rFonts w:ascii="Times New Roman" w:hAnsi="Times New Roman" w:cs="Times New Roman"/>
        </w:rPr>
        <w:t>Vis dėlto tikra energetinė nepriklausomybė neįmanoma, jei gamybos grandinėje vis tiek išliekame priklausomi nuo importuojamų išteklių. Pavyzdžiui, Nacionalinės energetinės nepriklausomybės strategijoje (NENS) minimos branduolinės energetikos atveju būtinas importuojamas uranas, suskystintų dujų – pačios dujos ir jų transportavimo infrastruktūra. Net jei tokie šaltiniai atrodo patikimi trumpuoju laikotarpiu, jie iš esmės nesukuria savarankiškumo – jie tik diversifikuoja priklausomybės formą. Vėjas, saulė ir hidroenergija yra ištekliai, kuriuos turime čia pat, Lietuvoje. Jie nereikalauja nuolatinio importo, nepriklauso nuo svyruojančių pasaulinių kainų ar tiekiančiosios šalies lyderio užgaidų, o jų potencialas dar toli gražu nėra išnaudotas.</w:t>
      </w:r>
    </w:p>
    <w:p w14:paraId="2D0E3440" w14:textId="77777777" w:rsidR="00783EFE" w:rsidRPr="00CF2A87" w:rsidRDefault="00783EFE" w:rsidP="00CF2A87">
      <w:pPr>
        <w:jc w:val="both"/>
        <w:rPr>
          <w:rFonts w:ascii="Times New Roman" w:hAnsi="Times New Roman" w:cs="Times New Roman"/>
        </w:rPr>
      </w:pPr>
      <w:r w:rsidRPr="00CF2A87">
        <w:rPr>
          <w:rFonts w:ascii="Times New Roman" w:hAnsi="Times New Roman" w:cs="Times New Roman"/>
        </w:rPr>
        <w:t xml:space="preserve">Būtent todėl Lietuvos politika turėtų būti orientuota į šių vietinių išteklių plėtros spartinimą ir tinkamų rinkos sąlygų sukūrimą, kurios skatintų investicijas į vietinę gamybą. Kainų užtikrinimo mechanizmai, aiškūs leidimų procesai ir infrastruktūros plėtra turi tapti prioritetu. </w:t>
      </w:r>
      <w:r w:rsidRPr="00CF2A87">
        <w:rPr>
          <w:rFonts w:ascii="Times New Roman" w:hAnsi="Times New Roman" w:cs="Times New Roman"/>
        </w:rPr>
        <w:lastRenderedPageBreak/>
        <w:t>Energetinė nepriklausomybė nėra vien technologinis klausimas – tai strateginė valstybės kryptis, kuri lemia mūsų ekonominį stabilumą, socialinę gerovę ir saugumą.</w:t>
      </w:r>
    </w:p>
    <w:p w14:paraId="14F73360" w14:textId="77777777" w:rsidR="00783EFE" w:rsidRPr="00CF2A87" w:rsidRDefault="00783EFE" w:rsidP="00CF2A87">
      <w:pPr>
        <w:jc w:val="both"/>
        <w:rPr>
          <w:rFonts w:ascii="Times New Roman" w:hAnsi="Times New Roman" w:cs="Times New Roman"/>
        </w:rPr>
      </w:pPr>
      <w:r w:rsidRPr="00CF2A87">
        <w:rPr>
          <w:rFonts w:ascii="Times New Roman" w:hAnsi="Times New Roman" w:cs="Times New Roman"/>
        </w:rPr>
        <w:t>Kartu svarbu užtikrinti diversifikaciją tarp atsinaujinančių šaltinių. Kartu su vėjo ar saulės energija būtina išnaudoti hidroenergijos ir energijos kaupimo sprendimus, kurie užtikrina balansą ištisus metus. Tokia sistema, paremta kelių vietinių šaltinių sinergija, ne tik mažina importo poreikį, bet ir didina tiekimo patikimumą, ypač esant ekstremalioms oro sąlygoms ar rinkos svyravimams. Turint tokį pagrindą atsiranda vietos ir energijos išteklių importui siekiant diversifikacijos, bet čia nereikia pamiršti, kad importas yra vienokio ar kitokio lygio priklausomybė.</w:t>
      </w:r>
    </w:p>
    <w:p w14:paraId="6A7A9F39" w14:textId="77777777" w:rsidR="00783EFE" w:rsidRPr="00CF2A87" w:rsidRDefault="00783EFE" w:rsidP="00CF2A87">
      <w:pPr>
        <w:jc w:val="both"/>
        <w:rPr>
          <w:rFonts w:ascii="Times New Roman" w:hAnsi="Times New Roman" w:cs="Times New Roman"/>
        </w:rPr>
      </w:pPr>
      <w:r w:rsidRPr="00CF2A87">
        <w:rPr>
          <w:rFonts w:ascii="Times New Roman" w:hAnsi="Times New Roman" w:cs="Times New Roman"/>
        </w:rPr>
        <w:t xml:space="preserve">Lietuva jau dabar mato pirmuosius rezultatus, kai didesnė dalis elektros energijos yra pagaminama šalies viduje. Tačiau siekiant ilgalaikio tvarumo, būtina suprasti, kad energetinė nepriklausomybė nėra </w:t>
      </w:r>
      <w:proofErr w:type="spellStart"/>
      <w:r w:rsidRPr="00CF2A87">
        <w:rPr>
          <w:rFonts w:ascii="Times New Roman" w:hAnsi="Times New Roman" w:cs="Times New Roman"/>
        </w:rPr>
        <w:t>duotybė</w:t>
      </w:r>
      <w:proofErr w:type="spellEnd"/>
      <w:r w:rsidRPr="00CF2A87">
        <w:rPr>
          <w:rFonts w:ascii="Times New Roman" w:hAnsi="Times New Roman" w:cs="Times New Roman"/>
        </w:rPr>
        <w:t xml:space="preserve"> ir nėra pasiekiama vien infrastruktūros pastatymu – tai nuolatinis procesas, reikalaujantis investicijų, politinės valios ir visuomenės palaikymo, verslo ir valdžios pasitikėjimo. Kiekvienas naujas vėjo parkas ar saulės elektrinė nėra tik dar vienas verslo sugalvotas energijos šaltinis – tai žingsnis link savarankiškos, saugios ir atsparios Lietuvos energetikos, tai dar vienas energetinės kovos vienetas, išlaisvinantis iš energetinės priklausomybės gniaužtų.</w:t>
      </w:r>
    </w:p>
    <w:p w14:paraId="68455B9B" w14:textId="77777777" w:rsidR="003C3D71" w:rsidRDefault="00783EFE" w:rsidP="00CF2A87">
      <w:pPr>
        <w:jc w:val="both"/>
        <w:rPr>
          <w:rFonts w:ascii="Times New Roman" w:hAnsi="Times New Roman" w:cs="Times New Roman"/>
        </w:rPr>
      </w:pPr>
      <w:r w:rsidRPr="00CF2A87">
        <w:rPr>
          <w:rFonts w:ascii="Times New Roman" w:hAnsi="Times New Roman" w:cs="Times New Roman"/>
        </w:rPr>
        <w:t>Tad šiandien, kai geopolitinės grėsmės yra ypač aktualios, vietiniai ištekliai energetikos sektoriuje turi būti suvokiami kaip strateginė vertybė. Tik remdamiesi tuo, ką turime čia – vėju, saule ir vandeniu – galime užtikrinti, kad energetinė nepriklausomybė būtų ne deklaracija, o realybė, ir skirtume jai deramą vietą ir pagarbą.</w:t>
      </w:r>
    </w:p>
    <w:p w14:paraId="7D43AB50" w14:textId="2D106026" w:rsidR="00783EFE" w:rsidRPr="00CF2A87" w:rsidRDefault="00783EFE" w:rsidP="00CF2A87">
      <w:pPr>
        <w:jc w:val="both"/>
        <w:rPr>
          <w:rFonts w:ascii="Times New Roman" w:hAnsi="Times New Roman" w:cs="Times New Roman"/>
        </w:rPr>
      </w:pPr>
      <w:r w:rsidRPr="00CF2A87">
        <w:rPr>
          <w:rFonts w:ascii="Times New Roman" w:hAnsi="Times New Roman" w:cs="Times New Roman"/>
        </w:rPr>
        <w:br/>
      </w:r>
    </w:p>
    <w:sectPr w:rsidR="00783EFE" w:rsidRPr="00CF2A8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EFE"/>
    <w:rsid w:val="00121AED"/>
    <w:rsid w:val="00183EAB"/>
    <w:rsid w:val="00313642"/>
    <w:rsid w:val="003C3D71"/>
    <w:rsid w:val="004A02BD"/>
    <w:rsid w:val="004C5F43"/>
    <w:rsid w:val="00524E3E"/>
    <w:rsid w:val="00691E57"/>
    <w:rsid w:val="00783EFE"/>
    <w:rsid w:val="00874D12"/>
    <w:rsid w:val="00B24097"/>
    <w:rsid w:val="00CF2A87"/>
    <w:rsid w:val="00E70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D5993"/>
  <w15:chartTrackingRefBased/>
  <w15:docId w15:val="{F695648F-8EDE-415B-9775-5DDCBD0E7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83E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83E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83EF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83EF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83EF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83EF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83EF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83EF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83EF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83EF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83EF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83EF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83EF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83EF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83E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83E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83E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83E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83E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83E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83EF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83E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83E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83EFE"/>
    <w:rPr>
      <w:i/>
      <w:iCs/>
      <w:color w:val="404040" w:themeColor="text1" w:themeTint="BF"/>
    </w:rPr>
  </w:style>
  <w:style w:type="paragraph" w:styleId="Sraopastraipa">
    <w:name w:val="List Paragraph"/>
    <w:basedOn w:val="prastasis"/>
    <w:uiPriority w:val="34"/>
    <w:qFormat/>
    <w:rsid w:val="00783EFE"/>
    <w:pPr>
      <w:ind w:left="720"/>
      <w:contextualSpacing/>
    </w:pPr>
  </w:style>
  <w:style w:type="character" w:styleId="Rykuspabraukimas">
    <w:name w:val="Intense Emphasis"/>
    <w:basedOn w:val="Numatytasispastraiposriftas"/>
    <w:uiPriority w:val="21"/>
    <w:qFormat/>
    <w:rsid w:val="00783EFE"/>
    <w:rPr>
      <w:i/>
      <w:iCs/>
      <w:color w:val="0F4761" w:themeColor="accent1" w:themeShade="BF"/>
    </w:rPr>
  </w:style>
  <w:style w:type="paragraph" w:styleId="Iskirtacitata">
    <w:name w:val="Intense Quote"/>
    <w:basedOn w:val="prastasis"/>
    <w:next w:val="prastasis"/>
    <w:link w:val="IskirtacitataDiagrama"/>
    <w:uiPriority w:val="30"/>
    <w:qFormat/>
    <w:rsid w:val="00783E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83EFE"/>
    <w:rPr>
      <w:i/>
      <w:iCs/>
      <w:color w:val="0F4761" w:themeColor="accent1" w:themeShade="BF"/>
    </w:rPr>
  </w:style>
  <w:style w:type="character" w:styleId="Rykinuoroda">
    <w:name w:val="Intense Reference"/>
    <w:basedOn w:val="Numatytasispastraiposriftas"/>
    <w:uiPriority w:val="32"/>
    <w:qFormat/>
    <w:rsid w:val="00783EFE"/>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783EFE"/>
    <w:rPr>
      <w:sz w:val="16"/>
      <w:szCs w:val="16"/>
    </w:rPr>
  </w:style>
  <w:style w:type="paragraph" w:styleId="Komentarotekstas">
    <w:name w:val="annotation text"/>
    <w:basedOn w:val="prastasis"/>
    <w:link w:val="KomentarotekstasDiagrama"/>
    <w:uiPriority w:val="99"/>
    <w:unhideWhenUsed/>
    <w:rsid w:val="00783E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83EFE"/>
    <w:rPr>
      <w:sz w:val="20"/>
      <w:szCs w:val="20"/>
    </w:rPr>
  </w:style>
  <w:style w:type="paragraph" w:styleId="Komentarotema">
    <w:name w:val="annotation subject"/>
    <w:basedOn w:val="Komentarotekstas"/>
    <w:next w:val="Komentarotekstas"/>
    <w:link w:val="KomentarotemaDiagrama"/>
    <w:uiPriority w:val="99"/>
    <w:semiHidden/>
    <w:unhideWhenUsed/>
    <w:rsid w:val="00783EFE"/>
    <w:rPr>
      <w:b/>
      <w:bCs/>
    </w:rPr>
  </w:style>
  <w:style w:type="character" w:customStyle="1" w:styleId="KomentarotemaDiagrama">
    <w:name w:val="Komentaro tema Diagrama"/>
    <w:basedOn w:val="KomentarotekstasDiagrama"/>
    <w:link w:val="Komentarotema"/>
    <w:uiPriority w:val="99"/>
    <w:semiHidden/>
    <w:rsid w:val="00783EFE"/>
    <w:rPr>
      <w:b/>
      <w:bCs/>
      <w:sz w:val="20"/>
      <w:szCs w:val="20"/>
    </w:rPr>
  </w:style>
  <w:style w:type="character" w:styleId="Hipersaitas">
    <w:name w:val="Hyperlink"/>
    <w:basedOn w:val="Numatytasispastraiposriftas"/>
    <w:uiPriority w:val="99"/>
    <w:unhideWhenUsed/>
    <w:rsid w:val="00183EAB"/>
    <w:rPr>
      <w:color w:val="467886" w:themeColor="hyperlink"/>
      <w:u w:val="single"/>
    </w:rPr>
  </w:style>
  <w:style w:type="character" w:styleId="Neapdorotaspaminjimas">
    <w:name w:val="Unresolved Mention"/>
    <w:basedOn w:val="Numatytasispastraiposriftas"/>
    <w:uiPriority w:val="99"/>
    <w:semiHidden/>
    <w:unhideWhenUsed/>
    <w:rsid w:val="00183EAB"/>
    <w:rPr>
      <w:color w:val="605E5C"/>
      <w:shd w:val="clear" w:color="auto" w:fill="E1DFDD"/>
    </w:rPr>
  </w:style>
  <w:style w:type="character" w:styleId="Perirtashipersaitas">
    <w:name w:val="FollowedHyperlink"/>
    <w:basedOn w:val="Numatytasispastraiposriftas"/>
    <w:uiPriority w:val="99"/>
    <w:semiHidden/>
    <w:unhideWhenUsed/>
    <w:rsid w:val="004A02B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3127</Words>
  <Characters>1783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Mišeikė</dc:creator>
  <cp:keywords/>
  <dc:description/>
  <cp:lastModifiedBy>Sigita Macanko</cp:lastModifiedBy>
  <cp:revision>9</cp:revision>
  <dcterms:created xsi:type="dcterms:W3CDTF">2025-12-05T10:07:00Z</dcterms:created>
  <dcterms:modified xsi:type="dcterms:W3CDTF">2025-12-08T07:34:00Z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4e7cf550-ed1b-4d34-92fb-da700e82c7d2</vt:lpwstr>
  </property>
</Properties>
</file>