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D1EA3" w14:textId="2B2C1C02" w:rsidR="00CE374B" w:rsidRPr="00C83123" w:rsidRDefault="00212DA1" w:rsidP="00E47B40">
      <w:pPr>
        <w:jc w:val="both"/>
        <w:rPr>
          <w:rFonts w:ascii="Arial" w:hAnsi="Arial" w:cs="Arial"/>
          <w:b/>
          <w:bCs/>
          <w:color w:val="222222"/>
          <w:sz w:val="28"/>
          <w:szCs w:val="28"/>
          <w:shd w:val="clear" w:color="auto" w:fill="FFFFFF"/>
          <w:lang w:val="lt-LT"/>
        </w:rPr>
      </w:pPr>
      <w:r>
        <w:rPr>
          <w:rFonts w:ascii="Arial" w:hAnsi="Arial" w:cs="Arial"/>
          <w:b/>
          <w:bCs/>
          <w:color w:val="222222"/>
          <w:sz w:val="28"/>
          <w:szCs w:val="28"/>
          <w:shd w:val="clear" w:color="auto" w:fill="FFFFFF"/>
          <w:lang w:val="lt-LT"/>
        </w:rPr>
        <w:t>Penki</w:t>
      </w:r>
      <w:r w:rsidR="00CE374B" w:rsidRPr="00C83123">
        <w:rPr>
          <w:rFonts w:ascii="Arial" w:hAnsi="Arial" w:cs="Arial"/>
          <w:b/>
          <w:bCs/>
          <w:color w:val="222222"/>
          <w:sz w:val="28"/>
          <w:szCs w:val="28"/>
          <w:shd w:val="clear" w:color="auto" w:fill="FFFFFF"/>
          <w:lang w:val="lt-LT"/>
        </w:rPr>
        <w:t xml:space="preserve"> keliai po pensijų reformos: kurį pasirinkti?</w:t>
      </w:r>
    </w:p>
    <w:p w14:paraId="34D3677D" w14:textId="47545274" w:rsidR="00E47B40" w:rsidRPr="00C83123" w:rsidRDefault="00017C30" w:rsidP="00E47B40">
      <w:pPr>
        <w:jc w:val="both"/>
        <w:rPr>
          <w:rFonts w:ascii="Arial" w:hAnsi="Arial" w:cs="Arial"/>
          <w:b/>
          <w:bCs/>
          <w:color w:val="222222"/>
          <w:sz w:val="28"/>
          <w:szCs w:val="28"/>
          <w:shd w:val="clear" w:color="auto" w:fill="FFFFFF"/>
          <w:lang w:val="lt-LT"/>
        </w:rPr>
      </w:pPr>
      <w:r w:rsidRPr="00C83123">
        <w:rPr>
          <w:rFonts w:ascii="Arial" w:hAnsi="Arial" w:cs="Arial"/>
          <w:b/>
          <w:bCs/>
          <w:color w:val="222222"/>
          <w:shd w:val="clear" w:color="auto" w:fill="FFFFFF"/>
          <w:lang w:val="lt-LT"/>
        </w:rPr>
        <w:t>Nuo 2026 m. II pensijų pakopos</w:t>
      </w:r>
      <w:r w:rsidR="001E3DB8">
        <w:rPr>
          <w:rFonts w:ascii="Arial" w:hAnsi="Arial" w:cs="Arial"/>
          <w:b/>
          <w:bCs/>
          <w:color w:val="222222"/>
          <w:shd w:val="clear" w:color="auto" w:fill="FFFFFF"/>
          <w:lang w:val="lt-LT"/>
        </w:rPr>
        <w:t xml:space="preserve"> reforma</w:t>
      </w:r>
      <w:r w:rsidRPr="00C83123">
        <w:rPr>
          <w:rFonts w:ascii="Arial" w:hAnsi="Arial" w:cs="Arial"/>
          <w:b/>
          <w:bCs/>
          <w:color w:val="222222"/>
          <w:shd w:val="clear" w:color="auto" w:fill="FFFFFF"/>
          <w:lang w:val="lt-LT"/>
        </w:rPr>
        <w:t xml:space="preserve"> dalyviams atvers keli</w:t>
      </w:r>
      <w:r w:rsidR="001E3DB8">
        <w:rPr>
          <w:rFonts w:ascii="Arial" w:hAnsi="Arial" w:cs="Arial"/>
          <w:b/>
          <w:bCs/>
          <w:color w:val="222222"/>
          <w:shd w:val="clear" w:color="auto" w:fill="FFFFFF"/>
          <w:lang w:val="lt-LT"/>
        </w:rPr>
        <w:t>a</w:t>
      </w:r>
      <w:r w:rsidRPr="00C83123">
        <w:rPr>
          <w:rFonts w:ascii="Arial" w:hAnsi="Arial" w:cs="Arial"/>
          <w:b/>
          <w:bCs/>
          <w:color w:val="222222"/>
          <w:shd w:val="clear" w:color="auto" w:fill="FFFFFF"/>
          <w:lang w:val="lt-LT"/>
        </w:rPr>
        <w:t>s nauj</w:t>
      </w:r>
      <w:r w:rsidR="001E3DB8">
        <w:rPr>
          <w:rFonts w:ascii="Arial" w:hAnsi="Arial" w:cs="Arial"/>
          <w:b/>
          <w:bCs/>
          <w:color w:val="222222"/>
          <w:shd w:val="clear" w:color="auto" w:fill="FFFFFF"/>
          <w:lang w:val="lt-LT"/>
        </w:rPr>
        <w:t>a</w:t>
      </w:r>
      <w:r w:rsidRPr="00C83123">
        <w:rPr>
          <w:rFonts w:ascii="Arial" w:hAnsi="Arial" w:cs="Arial"/>
          <w:b/>
          <w:bCs/>
          <w:color w:val="222222"/>
          <w:shd w:val="clear" w:color="auto" w:fill="FFFFFF"/>
          <w:lang w:val="lt-LT"/>
        </w:rPr>
        <w:t>s galimyb</w:t>
      </w:r>
      <w:r w:rsidR="001E3DB8">
        <w:rPr>
          <w:rFonts w:ascii="Arial" w:hAnsi="Arial" w:cs="Arial"/>
          <w:b/>
          <w:bCs/>
          <w:color w:val="222222"/>
          <w:shd w:val="clear" w:color="auto" w:fill="FFFFFF"/>
          <w:lang w:val="lt-LT"/>
        </w:rPr>
        <w:t>e</w:t>
      </w:r>
      <w:r w:rsidRPr="00C83123">
        <w:rPr>
          <w:rFonts w:ascii="Arial" w:hAnsi="Arial" w:cs="Arial"/>
          <w:b/>
          <w:bCs/>
          <w:color w:val="222222"/>
          <w:shd w:val="clear" w:color="auto" w:fill="FFFFFF"/>
          <w:lang w:val="lt-LT"/>
        </w:rPr>
        <w:t xml:space="preserve">s, kurios leis apsispręsti, kaip elgtis su sukauptomis lėšomis. Nors </w:t>
      </w:r>
      <w:r w:rsidR="006418C0" w:rsidRPr="00C83123">
        <w:rPr>
          <w:rFonts w:ascii="Arial" w:hAnsi="Arial" w:cs="Arial"/>
          <w:b/>
          <w:bCs/>
          <w:color w:val="222222"/>
          <w:shd w:val="clear" w:color="auto" w:fill="FFFFFF"/>
          <w:lang w:val="lt-LT"/>
        </w:rPr>
        <w:t xml:space="preserve">pensijų </w:t>
      </w:r>
      <w:r w:rsidRPr="00C83123">
        <w:rPr>
          <w:rFonts w:ascii="Arial" w:hAnsi="Arial" w:cs="Arial"/>
          <w:b/>
          <w:bCs/>
          <w:color w:val="222222"/>
          <w:shd w:val="clear" w:color="auto" w:fill="FFFFFF"/>
          <w:lang w:val="lt-LT"/>
        </w:rPr>
        <w:t>reform</w:t>
      </w:r>
      <w:r w:rsidR="006418C0" w:rsidRPr="00C83123">
        <w:rPr>
          <w:rFonts w:ascii="Arial" w:hAnsi="Arial" w:cs="Arial"/>
          <w:b/>
          <w:bCs/>
          <w:color w:val="222222"/>
          <w:shd w:val="clear" w:color="auto" w:fill="FFFFFF"/>
          <w:lang w:val="lt-LT"/>
        </w:rPr>
        <w:t>a</w:t>
      </w:r>
      <w:r w:rsidRPr="00C83123">
        <w:rPr>
          <w:rFonts w:ascii="Arial" w:hAnsi="Arial" w:cs="Arial"/>
          <w:b/>
          <w:bCs/>
          <w:color w:val="222222"/>
          <w:shd w:val="clear" w:color="auto" w:fill="FFFFFF"/>
          <w:lang w:val="lt-LT"/>
        </w:rPr>
        <w:t xml:space="preserve"> suteik</w:t>
      </w:r>
      <w:r w:rsidR="001E3DB8">
        <w:rPr>
          <w:rFonts w:ascii="Arial" w:hAnsi="Arial" w:cs="Arial"/>
          <w:b/>
          <w:bCs/>
          <w:color w:val="222222"/>
          <w:shd w:val="clear" w:color="auto" w:fill="FFFFFF"/>
          <w:lang w:val="lt-LT"/>
        </w:rPr>
        <w:t>ia</w:t>
      </w:r>
      <w:r w:rsidRPr="00C83123">
        <w:rPr>
          <w:rFonts w:ascii="Arial" w:hAnsi="Arial" w:cs="Arial"/>
          <w:b/>
          <w:bCs/>
          <w:color w:val="222222"/>
          <w:shd w:val="clear" w:color="auto" w:fill="FFFFFF"/>
          <w:lang w:val="lt-LT"/>
        </w:rPr>
        <w:t xml:space="preserve"> lankstumo, skubėti priimti sprendim</w:t>
      </w:r>
      <w:r w:rsidR="00373B59">
        <w:rPr>
          <w:rFonts w:ascii="Arial" w:hAnsi="Arial" w:cs="Arial"/>
          <w:b/>
          <w:bCs/>
          <w:color w:val="222222"/>
          <w:shd w:val="clear" w:color="auto" w:fill="FFFFFF"/>
          <w:lang w:val="lt-LT"/>
        </w:rPr>
        <w:t>o</w:t>
      </w:r>
      <w:r w:rsidRPr="00C83123">
        <w:rPr>
          <w:rFonts w:ascii="Arial" w:hAnsi="Arial" w:cs="Arial"/>
          <w:b/>
          <w:bCs/>
          <w:color w:val="222222"/>
          <w:shd w:val="clear" w:color="auto" w:fill="FFFFFF"/>
          <w:lang w:val="lt-LT"/>
        </w:rPr>
        <w:t xml:space="preserve"> nereikėtų</w:t>
      </w:r>
      <w:r w:rsidR="00994EE6" w:rsidRPr="00C83123">
        <w:rPr>
          <w:rFonts w:ascii="Arial" w:hAnsi="Arial" w:cs="Arial"/>
          <w:b/>
          <w:bCs/>
          <w:color w:val="222222"/>
          <w:shd w:val="clear" w:color="auto" w:fill="FFFFFF"/>
          <w:lang w:val="lt-LT"/>
        </w:rPr>
        <w:t xml:space="preserve">, </w:t>
      </w:r>
      <w:r w:rsidR="001E3DB8">
        <w:rPr>
          <w:rFonts w:ascii="Arial" w:hAnsi="Arial" w:cs="Arial"/>
          <w:b/>
          <w:bCs/>
          <w:color w:val="222222"/>
          <w:shd w:val="clear" w:color="auto" w:fill="FFFFFF"/>
          <w:lang w:val="lt-LT"/>
        </w:rPr>
        <w:t xml:space="preserve">mat </w:t>
      </w:r>
      <w:r w:rsidR="00CE57C4">
        <w:rPr>
          <w:rFonts w:ascii="Arial" w:hAnsi="Arial" w:cs="Arial"/>
          <w:b/>
          <w:bCs/>
          <w:color w:val="222222"/>
          <w:shd w:val="clear" w:color="auto" w:fill="FFFFFF"/>
          <w:lang w:val="lt-LT"/>
        </w:rPr>
        <w:t xml:space="preserve">jis </w:t>
      </w:r>
      <w:r w:rsidR="001E3DB8">
        <w:rPr>
          <w:rFonts w:ascii="Arial" w:hAnsi="Arial" w:cs="Arial"/>
          <w:b/>
          <w:bCs/>
          <w:color w:val="222222"/>
          <w:shd w:val="clear" w:color="auto" w:fill="FFFFFF"/>
          <w:lang w:val="lt-LT"/>
        </w:rPr>
        <w:t>gali turėti ilgalaikių pasekmių</w:t>
      </w:r>
      <w:r w:rsidRPr="00C83123">
        <w:rPr>
          <w:rFonts w:ascii="Arial" w:hAnsi="Arial" w:cs="Arial"/>
          <w:b/>
          <w:bCs/>
          <w:color w:val="222222"/>
          <w:shd w:val="clear" w:color="auto" w:fill="FFFFFF"/>
          <w:lang w:val="lt-LT"/>
        </w:rPr>
        <w:t xml:space="preserve">. Apie tai, kokie sprendimo keliai atsivers ir ką būtina įvertinti prieš pasirenkant, </w:t>
      </w:r>
      <w:r w:rsidR="00E47B40" w:rsidRPr="00C83123">
        <w:rPr>
          <w:rFonts w:ascii="Arial" w:hAnsi="Arial" w:cs="Arial"/>
          <w:b/>
          <w:bCs/>
          <w:color w:val="222222"/>
          <w:shd w:val="clear" w:color="auto" w:fill="FFFFFF"/>
          <w:lang w:val="lt-LT"/>
        </w:rPr>
        <w:t>pasakoja „</w:t>
      </w:r>
      <w:proofErr w:type="spellStart"/>
      <w:r w:rsidR="00E47B40" w:rsidRPr="00C83123">
        <w:rPr>
          <w:rFonts w:ascii="Arial" w:hAnsi="Arial" w:cs="Arial"/>
          <w:b/>
          <w:bCs/>
          <w:color w:val="222222"/>
          <w:shd w:val="clear" w:color="auto" w:fill="FFFFFF"/>
          <w:lang w:val="lt-LT"/>
        </w:rPr>
        <w:t>Luminor</w:t>
      </w:r>
      <w:proofErr w:type="spellEnd"/>
      <w:r w:rsidR="00E47B40" w:rsidRPr="00C83123">
        <w:rPr>
          <w:rFonts w:ascii="Arial" w:hAnsi="Arial" w:cs="Arial"/>
          <w:b/>
          <w:bCs/>
          <w:color w:val="222222"/>
          <w:shd w:val="clear" w:color="auto" w:fill="FFFFFF"/>
          <w:lang w:val="lt-LT"/>
        </w:rPr>
        <w:t xml:space="preserve"> investicijų valdymas</w:t>
      </w:r>
      <w:r w:rsidR="00251F84" w:rsidRPr="00251F84">
        <w:rPr>
          <w:rFonts w:ascii="Arial" w:hAnsi="Arial" w:cs="Arial"/>
          <w:b/>
          <w:bCs/>
          <w:color w:val="222222"/>
          <w:shd w:val="clear" w:color="auto" w:fill="FFFFFF"/>
          <w:lang w:val="lt-LT"/>
        </w:rPr>
        <w:t>“</w:t>
      </w:r>
      <w:r w:rsidR="00251F84">
        <w:rPr>
          <w:rFonts w:ascii="Arial" w:hAnsi="Arial" w:cs="Arial"/>
          <w:b/>
          <w:bCs/>
          <w:color w:val="222222"/>
          <w:shd w:val="clear" w:color="auto" w:fill="FFFFFF"/>
          <w:lang w:val="lt-LT"/>
        </w:rPr>
        <w:t xml:space="preserve"> </w:t>
      </w:r>
      <w:r w:rsidR="00E47B40" w:rsidRPr="00C83123">
        <w:rPr>
          <w:rFonts w:ascii="Arial" w:hAnsi="Arial" w:cs="Arial"/>
          <w:b/>
          <w:bCs/>
          <w:color w:val="222222"/>
          <w:shd w:val="clear" w:color="auto" w:fill="FFFFFF"/>
          <w:lang w:val="lt-LT"/>
        </w:rPr>
        <w:t xml:space="preserve">vadovė Loreta </w:t>
      </w:r>
      <w:proofErr w:type="spellStart"/>
      <w:r w:rsidR="00E47B40" w:rsidRPr="00C83123">
        <w:rPr>
          <w:rFonts w:ascii="Arial" w:hAnsi="Arial" w:cs="Arial"/>
          <w:b/>
          <w:bCs/>
          <w:color w:val="222222"/>
          <w:shd w:val="clear" w:color="auto" w:fill="FFFFFF"/>
          <w:lang w:val="lt-LT"/>
        </w:rPr>
        <w:t>Načajienė</w:t>
      </w:r>
      <w:proofErr w:type="spellEnd"/>
      <w:r w:rsidR="00E47B40" w:rsidRPr="00C83123">
        <w:rPr>
          <w:rFonts w:ascii="Arial" w:hAnsi="Arial" w:cs="Arial"/>
          <w:b/>
          <w:bCs/>
          <w:color w:val="222222"/>
          <w:shd w:val="clear" w:color="auto" w:fill="FFFFFF"/>
          <w:lang w:val="lt-LT"/>
        </w:rPr>
        <w:t>.</w:t>
      </w:r>
    </w:p>
    <w:p w14:paraId="069FA397" w14:textId="61F8FC7E" w:rsidR="00530F46" w:rsidRPr="00C83123" w:rsidRDefault="001E3DB8" w:rsidP="007D1687">
      <w:pPr>
        <w:jc w:val="both"/>
        <w:rPr>
          <w:rFonts w:ascii="Arial" w:hAnsi="Arial" w:cs="Arial"/>
          <w:color w:val="222222"/>
          <w:shd w:val="clear" w:color="auto" w:fill="FFFFFF"/>
          <w:lang w:val="lt-LT"/>
        </w:rPr>
      </w:pPr>
      <w:r>
        <w:rPr>
          <w:rFonts w:ascii="Arial" w:hAnsi="Arial" w:cs="Arial"/>
          <w:color w:val="222222"/>
          <w:shd w:val="clear" w:color="auto" w:fill="FFFFFF"/>
          <w:lang w:val="lt-LT"/>
        </w:rPr>
        <w:t>P</w:t>
      </w:r>
      <w:r w:rsidR="00CE57C4">
        <w:rPr>
          <w:rFonts w:ascii="Arial" w:hAnsi="Arial" w:cs="Arial"/>
          <w:color w:val="222222"/>
          <w:shd w:val="clear" w:color="auto" w:fill="FFFFFF"/>
          <w:lang w:val="lt-LT"/>
        </w:rPr>
        <w:t>rieš p</w:t>
      </w:r>
      <w:r>
        <w:rPr>
          <w:rFonts w:ascii="Arial" w:hAnsi="Arial" w:cs="Arial"/>
          <w:color w:val="222222"/>
          <w:shd w:val="clear" w:color="auto" w:fill="FFFFFF"/>
          <w:lang w:val="lt-LT"/>
        </w:rPr>
        <w:t>riimant sprendimą</w:t>
      </w:r>
      <w:r w:rsidR="00530F46" w:rsidRPr="00C83123">
        <w:rPr>
          <w:rFonts w:ascii="Arial" w:hAnsi="Arial" w:cs="Arial"/>
          <w:color w:val="222222"/>
          <w:shd w:val="clear" w:color="auto" w:fill="FFFFFF"/>
          <w:lang w:val="lt-LT"/>
        </w:rPr>
        <w:t xml:space="preserve"> </w:t>
      </w:r>
      <w:r w:rsidR="00D65C64">
        <w:rPr>
          <w:rFonts w:ascii="Arial" w:hAnsi="Arial" w:cs="Arial"/>
          <w:color w:val="222222"/>
          <w:shd w:val="clear" w:color="auto" w:fill="FFFFFF"/>
          <w:lang w:val="lt-LT"/>
        </w:rPr>
        <w:t xml:space="preserve">stabdyti kaupimą ar </w:t>
      </w:r>
      <w:r w:rsidR="008351CC">
        <w:rPr>
          <w:rFonts w:ascii="Arial" w:hAnsi="Arial" w:cs="Arial"/>
          <w:color w:val="222222"/>
          <w:shd w:val="clear" w:color="auto" w:fill="FFFFFF"/>
          <w:lang w:val="lt-LT"/>
        </w:rPr>
        <w:t xml:space="preserve">atsiimti </w:t>
      </w:r>
      <w:r w:rsidR="006C58F2">
        <w:rPr>
          <w:rFonts w:ascii="Arial" w:hAnsi="Arial" w:cs="Arial"/>
          <w:color w:val="222222"/>
          <w:shd w:val="clear" w:color="auto" w:fill="FFFFFF"/>
          <w:lang w:val="lt-LT"/>
        </w:rPr>
        <w:t>pensij</w:t>
      </w:r>
      <w:r w:rsidR="00CE57C4">
        <w:rPr>
          <w:rFonts w:ascii="Arial" w:hAnsi="Arial" w:cs="Arial"/>
          <w:color w:val="222222"/>
          <w:shd w:val="clear" w:color="auto" w:fill="FFFFFF"/>
          <w:lang w:val="lt-LT"/>
        </w:rPr>
        <w:t>ų fonde sukauptas</w:t>
      </w:r>
      <w:r w:rsidR="006C58F2">
        <w:rPr>
          <w:rFonts w:ascii="Arial" w:hAnsi="Arial" w:cs="Arial"/>
          <w:color w:val="222222"/>
          <w:shd w:val="clear" w:color="auto" w:fill="FFFFFF"/>
          <w:lang w:val="lt-LT"/>
        </w:rPr>
        <w:t xml:space="preserve"> lėšas</w:t>
      </w:r>
      <w:r w:rsidR="00CE57C4">
        <w:rPr>
          <w:rFonts w:ascii="Arial" w:hAnsi="Arial" w:cs="Arial"/>
          <w:color w:val="222222"/>
          <w:shd w:val="clear" w:color="auto" w:fill="FFFFFF"/>
          <w:lang w:val="lt-LT"/>
        </w:rPr>
        <w:t xml:space="preserve">, </w:t>
      </w:r>
      <w:r>
        <w:rPr>
          <w:rFonts w:ascii="Arial" w:hAnsi="Arial" w:cs="Arial"/>
          <w:color w:val="222222"/>
          <w:shd w:val="clear" w:color="auto" w:fill="FFFFFF"/>
          <w:lang w:val="lt-LT"/>
        </w:rPr>
        <w:t>pirmiausiai reikėtų neskubėti ir gerai įsivertinti</w:t>
      </w:r>
      <w:r w:rsidR="00CE57C4">
        <w:rPr>
          <w:rFonts w:ascii="Arial" w:hAnsi="Arial" w:cs="Arial"/>
          <w:color w:val="222222"/>
          <w:shd w:val="clear" w:color="auto" w:fill="FFFFFF"/>
          <w:lang w:val="lt-LT"/>
        </w:rPr>
        <w:t xml:space="preserve"> visas</w:t>
      </w:r>
      <w:r>
        <w:rPr>
          <w:rFonts w:ascii="Arial" w:hAnsi="Arial" w:cs="Arial"/>
          <w:color w:val="222222"/>
          <w:shd w:val="clear" w:color="auto" w:fill="FFFFFF"/>
          <w:lang w:val="lt-LT"/>
        </w:rPr>
        <w:t xml:space="preserve"> turimas galimybes.  </w:t>
      </w:r>
    </w:p>
    <w:p w14:paraId="2FCF2A47" w14:textId="27FB4F1B" w:rsidR="00DB3357" w:rsidRDefault="00B907C9" w:rsidP="007D1687">
      <w:pPr>
        <w:jc w:val="both"/>
        <w:rPr>
          <w:rFonts w:ascii="Arial" w:hAnsi="Arial" w:cs="Arial"/>
          <w:color w:val="222222"/>
          <w:shd w:val="clear" w:color="auto" w:fill="FFFFFF"/>
          <w:lang w:val="lt-LT"/>
        </w:rPr>
      </w:pPr>
      <w:r w:rsidRPr="00C83123">
        <w:rPr>
          <w:rFonts w:ascii="Arial" w:hAnsi="Arial" w:cs="Arial"/>
          <w:color w:val="222222"/>
          <w:shd w:val="clear" w:color="auto" w:fill="FFFFFF"/>
          <w:lang w:val="lt-LT"/>
        </w:rPr>
        <w:t>„</w:t>
      </w:r>
      <w:r w:rsidR="001E3DB8">
        <w:rPr>
          <w:rFonts w:ascii="Arial" w:hAnsi="Arial" w:cs="Arial"/>
          <w:color w:val="222222"/>
          <w:shd w:val="clear" w:color="auto" w:fill="FFFFFF"/>
          <w:lang w:val="lt-LT"/>
        </w:rPr>
        <w:t xml:space="preserve">Reformos „langas“, bus atviras iki </w:t>
      </w:r>
      <w:r w:rsidR="00CE57C4">
        <w:rPr>
          <w:rFonts w:ascii="Arial" w:hAnsi="Arial" w:cs="Arial"/>
          <w:color w:val="222222"/>
          <w:shd w:val="clear" w:color="auto" w:fill="FFFFFF"/>
          <w:lang w:val="lt-LT"/>
        </w:rPr>
        <w:t xml:space="preserve">pat </w:t>
      </w:r>
      <w:r w:rsidR="001E3DB8">
        <w:rPr>
          <w:rFonts w:ascii="Arial" w:hAnsi="Arial" w:cs="Arial"/>
          <w:color w:val="222222"/>
          <w:shd w:val="clear" w:color="auto" w:fill="FFFFFF"/>
          <w:lang w:val="lt-LT"/>
        </w:rPr>
        <w:t>2027-ųjų</w:t>
      </w:r>
      <w:r w:rsidR="00DB3357">
        <w:rPr>
          <w:rFonts w:ascii="Arial" w:hAnsi="Arial" w:cs="Arial"/>
          <w:color w:val="222222"/>
          <w:shd w:val="clear" w:color="auto" w:fill="FFFFFF"/>
          <w:lang w:val="lt-LT"/>
        </w:rPr>
        <w:t xml:space="preserve"> pabaigos</w:t>
      </w:r>
      <w:r w:rsidR="001E3DB8">
        <w:rPr>
          <w:rFonts w:ascii="Arial" w:hAnsi="Arial" w:cs="Arial"/>
          <w:color w:val="222222"/>
          <w:shd w:val="clear" w:color="auto" w:fill="FFFFFF"/>
          <w:lang w:val="lt-LT"/>
        </w:rPr>
        <w:t xml:space="preserve">, </w:t>
      </w:r>
      <w:r w:rsidR="00DB3357">
        <w:rPr>
          <w:rFonts w:ascii="Arial" w:hAnsi="Arial" w:cs="Arial"/>
          <w:color w:val="222222"/>
          <w:shd w:val="clear" w:color="auto" w:fill="FFFFFF"/>
          <w:lang w:val="lt-LT"/>
        </w:rPr>
        <w:t xml:space="preserve">o pasirinkimų nemažai, </w:t>
      </w:r>
      <w:r w:rsidR="001E3DB8">
        <w:rPr>
          <w:rFonts w:ascii="Arial" w:hAnsi="Arial" w:cs="Arial"/>
          <w:color w:val="222222"/>
          <w:shd w:val="clear" w:color="auto" w:fill="FFFFFF"/>
          <w:lang w:val="lt-LT"/>
        </w:rPr>
        <w:t>tad</w:t>
      </w:r>
      <w:r w:rsidR="002427D1">
        <w:rPr>
          <w:rFonts w:ascii="Arial" w:hAnsi="Arial" w:cs="Arial"/>
          <w:color w:val="222222"/>
          <w:shd w:val="clear" w:color="auto" w:fill="FFFFFF"/>
          <w:lang w:val="lt-LT"/>
        </w:rPr>
        <w:t xml:space="preserve"> </w:t>
      </w:r>
      <w:r w:rsidR="00DB3357">
        <w:rPr>
          <w:rFonts w:ascii="Arial" w:hAnsi="Arial" w:cs="Arial"/>
          <w:color w:val="222222"/>
          <w:shd w:val="clear" w:color="auto" w:fill="FFFFFF"/>
          <w:lang w:val="lt-LT"/>
        </w:rPr>
        <w:t xml:space="preserve">reikėtų </w:t>
      </w:r>
      <w:r w:rsidR="002427D1">
        <w:rPr>
          <w:rFonts w:ascii="Arial" w:hAnsi="Arial" w:cs="Arial"/>
          <w:color w:val="222222"/>
          <w:shd w:val="clear" w:color="auto" w:fill="FFFFFF"/>
          <w:lang w:val="lt-LT"/>
        </w:rPr>
        <w:t xml:space="preserve">bent dalį šio laiko </w:t>
      </w:r>
      <w:r w:rsidR="00BC16D1">
        <w:rPr>
          <w:rFonts w:ascii="Arial" w:hAnsi="Arial" w:cs="Arial"/>
          <w:color w:val="222222"/>
          <w:shd w:val="clear" w:color="auto" w:fill="FFFFFF"/>
          <w:lang w:val="lt-LT"/>
        </w:rPr>
        <w:t xml:space="preserve">skirti </w:t>
      </w:r>
      <w:r w:rsidR="00BC16D1" w:rsidRPr="004013D5">
        <w:rPr>
          <w:rFonts w:ascii="Arial" w:hAnsi="Arial" w:cs="Arial"/>
          <w:color w:val="222222"/>
          <w:shd w:val="clear" w:color="auto" w:fill="FFFFFF"/>
          <w:lang w:val="lt-LT"/>
        </w:rPr>
        <w:t xml:space="preserve">apsvarstyti, kokia alternatyva jums tinkamiausia, </w:t>
      </w:r>
      <w:r w:rsidR="00DB3357" w:rsidRPr="004013D5">
        <w:rPr>
          <w:rFonts w:ascii="Arial" w:hAnsi="Arial" w:cs="Arial"/>
          <w:color w:val="222222"/>
          <w:shd w:val="clear" w:color="auto" w:fill="FFFFFF"/>
          <w:lang w:val="lt-LT"/>
        </w:rPr>
        <w:t>bei</w:t>
      </w:r>
      <w:r w:rsidR="00BC16D1" w:rsidRPr="004013D5">
        <w:rPr>
          <w:rFonts w:ascii="Arial" w:hAnsi="Arial" w:cs="Arial"/>
          <w:color w:val="222222"/>
          <w:shd w:val="clear" w:color="auto" w:fill="FFFFFF"/>
          <w:lang w:val="lt-LT"/>
        </w:rPr>
        <w:t xml:space="preserve"> pasverti ilgalaikes pasekmes</w:t>
      </w:r>
      <w:r w:rsidR="00251F84" w:rsidRPr="00251F84">
        <w:rPr>
          <w:rFonts w:ascii="Arial" w:hAnsi="Arial" w:cs="Arial"/>
          <w:color w:val="222222"/>
          <w:shd w:val="clear" w:color="auto" w:fill="FFFFFF"/>
          <w:lang w:val="lt-LT"/>
        </w:rPr>
        <w:t>“</w:t>
      </w:r>
      <w:r w:rsidRPr="00C83123">
        <w:rPr>
          <w:rFonts w:ascii="Arial" w:hAnsi="Arial" w:cs="Arial"/>
          <w:color w:val="222222"/>
          <w:shd w:val="clear" w:color="auto" w:fill="FFFFFF"/>
          <w:lang w:val="lt-LT"/>
        </w:rPr>
        <w:t xml:space="preserve">, – aiškina L. </w:t>
      </w:r>
      <w:proofErr w:type="spellStart"/>
      <w:r w:rsidRPr="00C83123">
        <w:rPr>
          <w:rFonts w:ascii="Arial" w:hAnsi="Arial" w:cs="Arial"/>
          <w:color w:val="222222"/>
          <w:shd w:val="clear" w:color="auto" w:fill="FFFFFF"/>
          <w:lang w:val="lt-LT"/>
        </w:rPr>
        <w:t>Načajienė</w:t>
      </w:r>
      <w:proofErr w:type="spellEnd"/>
      <w:r w:rsidRPr="00C83123">
        <w:rPr>
          <w:rFonts w:ascii="Arial" w:hAnsi="Arial" w:cs="Arial"/>
          <w:color w:val="222222"/>
          <w:shd w:val="clear" w:color="auto" w:fill="FFFFFF"/>
          <w:lang w:val="lt-LT"/>
        </w:rPr>
        <w:t>.</w:t>
      </w:r>
    </w:p>
    <w:p w14:paraId="4383322C" w14:textId="12E117C3" w:rsidR="00C14731" w:rsidRPr="00C14731" w:rsidRDefault="00C14731" w:rsidP="00C14731">
      <w:pPr>
        <w:jc w:val="both"/>
        <w:rPr>
          <w:rFonts w:ascii="Arial" w:hAnsi="Arial" w:cs="Arial"/>
          <w:b/>
          <w:bCs/>
          <w:color w:val="222222"/>
          <w:shd w:val="clear" w:color="auto" w:fill="FFFFFF"/>
          <w:lang w:val="lt-LT"/>
        </w:rPr>
      </w:pPr>
      <w:r w:rsidRPr="00C14731">
        <w:rPr>
          <w:rFonts w:ascii="Arial" w:hAnsi="Arial" w:cs="Arial"/>
          <w:b/>
          <w:bCs/>
          <w:color w:val="222222"/>
          <w:shd w:val="clear" w:color="auto" w:fill="FFFFFF"/>
          <w:lang w:val="lt-LT"/>
        </w:rPr>
        <w:t xml:space="preserve">1 kelias. </w:t>
      </w:r>
      <w:r w:rsidR="0015426C">
        <w:rPr>
          <w:rFonts w:ascii="Arial" w:hAnsi="Arial" w:cs="Arial"/>
          <w:b/>
          <w:bCs/>
          <w:color w:val="222222"/>
          <w:shd w:val="clear" w:color="auto" w:fill="FFFFFF"/>
          <w:lang w:val="lt-LT"/>
        </w:rPr>
        <w:t>Kaupti toliau</w:t>
      </w:r>
    </w:p>
    <w:p w14:paraId="79BF553F" w14:textId="78681663" w:rsidR="00C14731" w:rsidRDefault="00C14731" w:rsidP="007D1687">
      <w:pPr>
        <w:jc w:val="both"/>
        <w:rPr>
          <w:rFonts w:ascii="Arial" w:hAnsi="Arial" w:cs="Arial"/>
          <w:color w:val="222222"/>
          <w:shd w:val="clear" w:color="auto" w:fill="FFFFFF"/>
          <w:lang w:val="lt-LT"/>
        </w:rPr>
      </w:pPr>
      <w:r w:rsidRPr="00C14731">
        <w:rPr>
          <w:rFonts w:ascii="Arial" w:hAnsi="Arial" w:cs="Arial"/>
          <w:color w:val="222222"/>
          <w:shd w:val="clear" w:color="auto" w:fill="FFFFFF"/>
          <w:lang w:val="lt-LT"/>
        </w:rPr>
        <w:t xml:space="preserve">Pirmasis ir paprasčiausias pasirinkimas </w:t>
      </w:r>
      <w:r w:rsidR="00D93BDF">
        <w:rPr>
          <w:rFonts w:ascii="Arial" w:hAnsi="Arial" w:cs="Arial"/>
          <w:color w:val="222222"/>
          <w:shd w:val="clear" w:color="auto" w:fill="FFFFFF"/>
          <w:lang w:val="lt-LT"/>
        </w:rPr>
        <w:t xml:space="preserve">– </w:t>
      </w:r>
      <w:r w:rsidRPr="00C14731">
        <w:rPr>
          <w:rFonts w:ascii="Arial" w:hAnsi="Arial" w:cs="Arial"/>
          <w:color w:val="222222"/>
          <w:shd w:val="clear" w:color="auto" w:fill="FFFFFF"/>
          <w:lang w:val="lt-LT"/>
        </w:rPr>
        <w:t>tiesiog likti II pakopoje ir nieko nekeisti. Tai reiškia, kad kaup</w:t>
      </w:r>
      <w:r w:rsidR="00E56641">
        <w:rPr>
          <w:rFonts w:ascii="Arial" w:hAnsi="Arial" w:cs="Arial"/>
          <w:color w:val="222222"/>
          <w:shd w:val="clear" w:color="auto" w:fill="FFFFFF"/>
          <w:lang w:val="lt-LT"/>
        </w:rPr>
        <w:t>site</w:t>
      </w:r>
      <w:r w:rsidRPr="00C14731">
        <w:rPr>
          <w:rFonts w:ascii="Arial" w:hAnsi="Arial" w:cs="Arial"/>
          <w:color w:val="222222"/>
          <w:shd w:val="clear" w:color="auto" w:fill="FFFFFF"/>
          <w:lang w:val="lt-LT"/>
        </w:rPr>
        <w:t xml:space="preserve"> toliau įprastai,</w:t>
      </w:r>
      <w:r w:rsidR="00660BAE">
        <w:rPr>
          <w:rFonts w:ascii="Arial" w:hAnsi="Arial" w:cs="Arial"/>
          <w:color w:val="222222"/>
          <w:shd w:val="clear" w:color="auto" w:fill="FFFFFF"/>
          <w:lang w:val="lt-LT"/>
        </w:rPr>
        <w:t xml:space="preserve"> jūsų</w:t>
      </w:r>
      <w:r w:rsidRPr="00C14731">
        <w:rPr>
          <w:rFonts w:ascii="Arial" w:hAnsi="Arial" w:cs="Arial"/>
          <w:color w:val="222222"/>
          <w:shd w:val="clear" w:color="auto" w:fill="FFFFFF"/>
          <w:lang w:val="lt-LT"/>
        </w:rPr>
        <w:t xml:space="preserve"> lėšos bus investuojamos, o valstybės priemoka ir toliau didins jūsų būsimą pensiją.</w:t>
      </w:r>
    </w:p>
    <w:p w14:paraId="07641DBC" w14:textId="1A456991" w:rsidR="00D93BDF" w:rsidRPr="00C83123" w:rsidRDefault="00D93BDF" w:rsidP="007D1687">
      <w:pPr>
        <w:jc w:val="both"/>
        <w:rPr>
          <w:rFonts w:ascii="Arial" w:hAnsi="Arial" w:cs="Arial"/>
          <w:color w:val="222222"/>
          <w:shd w:val="clear" w:color="auto" w:fill="FFFFFF"/>
          <w:lang w:val="lt-LT"/>
        </w:rPr>
      </w:pPr>
      <w:r>
        <w:rPr>
          <w:rFonts w:ascii="Arial" w:hAnsi="Arial" w:cs="Arial"/>
          <w:color w:val="222222"/>
          <w:shd w:val="clear" w:color="auto" w:fill="FFFFFF"/>
          <w:lang w:val="lt-LT"/>
        </w:rPr>
        <w:t>„</w:t>
      </w:r>
      <w:r w:rsidR="00887BA1" w:rsidRPr="00624BDC">
        <w:rPr>
          <w:rFonts w:ascii="Arial" w:hAnsi="Arial" w:cs="Arial"/>
          <w:color w:val="222222"/>
          <w:shd w:val="clear" w:color="auto" w:fill="FFFFFF"/>
          <w:lang w:val="lt-LT"/>
        </w:rPr>
        <w:t>II pakopos sistema yra sukurta ta</w:t>
      </w:r>
      <w:r w:rsidR="00A857D5">
        <w:rPr>
          <w:rFonts w:ascii="Arial" w:hAnsi="Arial" w:cs="Arial"/>
          <w:color w:val="222222"/>
          <w:shd w:val="clear" w:color="auto" w:fill="FFFFFF"/>
          <w:lang w:val="lt-LT"/>
        </w:rPr>
        <w:t>m</w:t>
      </w:r>
      <w:r w:rsidR="00887BA1" w:rsidRPr="00624BDC">
        <w:rPr>
          <w:rFonts w:ascii="Arial" w:hAnsi="Arial" w:cs="Arial"/>
          <w:color w:val="222222"/>
          <w:shd w:val="clear" w:color="auto" w:fill="FFFFFF"/>
          <w:lang w:val="lt-LT"/>
        </w:rPr>
        <w:t>, kad padėtų užtikrinti stabilias pajamas senatvėje</w:t>
      </w:r>
      <w:r w:rsidR="00887BA1">
        <w:rPr>
          <w:rFonts w:ascii="Arial" w:hAnsi="Arial" w:cs="Arial"/>
          <w:color w:val="222222"/>
          <w:shd w:val="clear" w:color="auto" w:fill="FFFFFF"/>
          <w:lang w:val="lt-LT"/>
        </w:rPr>
        <w:t xml:space="preserve">. </w:t>
      </w:r>
      <w:r>
        <w:rPr>
          <w:rFonts w:ascii="Arial" w:hAnsi="Arial" w:cs="Arial"/>
          <w:color w:val="222222"/>
          <w:shd w:val="clear" w:color="auto" w:fill="FFFFFF"/>
          <w:lang w:val="lt-LT"/>
        </w:rPr>
        <w:t xml:space="preserve">Jeigu nesate apsisprendę, </w:t>
      </w:r>
      <w:r w:rsidR="00871C16">
        <w:rPr>
          <w:rFonts w:ascii="Arial" w:hAnsi="Arial" w:cs="Arial"/>
          <w:color w:val="222222"/>
          <w:shd w:val="clear" w:color="auto" w:fill="FFFFFF"/>
          <w:lang w:val="lt-LT"/>
        </w:rPr>
        <w:t xml:space="preserve">ar </w:t>
      </w:r>
      <w:r>
        <w:rPr>
          <w:rFonts w:ascii="Arial" w:hAnsi="Arial" w:cs="Arial"/>
          <w:color w:val="222222"/>
          <w:shd w:val="clear" w:color="auto" w:fill="FFFFFF"/>
          <w:lang w:val="lt-LT"/>
        </w:rPr>
        <w:t>pasitraukti</w:t>
      </w:r>
      <w:r w:rsidR="00871C16">
        <w:rPr>
          <w:rFonts w:ascii="Arial" w:hAnsi="Arial" w:cs="Arial"/>
          <w:color w:val="222222"/>
          <w:shd w:val="clear" w:color="auto" w:fill="FFFFFF"/>
          <w:lang w:val="lt-LT"/>
        </w:rPr>
        <w:t>,</w:t>
      </w:r>
      <w:r>
        <w:rPr>
          <w:rFonts w:ascii="Arial" w:hAnsi="Arial" w:cs="Arial"/>
          <w:color w:val="222222"/>
          <w:shd w:val="clear" w:color="auto" w:fill="FFFFFF"/>
          <w:lang w:val="lt-LT"/>
        </w:rPr>
        <w:t xml:space="preserve"> ar likti kaupti</w:t>
      </w:r>
      <w:r w:rsidRPr="00D93BDF">
        <w:rPr>
          <w:rFonts w:ascii="Arial" w:hAnsi="Arial" w:cs="Arial"/>
          <w:color w:val="222222"/>
          <w:shd w:val="clear" w:color="auto" w:fill="FFFFFF"/>
          <w:lang w:val="lt-LT"/>
        </w:rPr>
        <w:t>, gali</w:t>
      </w:r>
      <w:r w:rsidR="00871C16">
        <w:rPr>
          <w:rFonts w:ascii="Arial" w:hAnsi="Arial" w:cs="Arial"/>
          <w:color w:val="222222"/>
          <w:shd w:val="clear" w:color="auto" w:fill="FFFFFF"/>
          <w:lang w:val="lt-LT"/>
        </w:rPr>
        <w:t>te</w:t>
      </w:r>
      <w:r w:rsidRPr="00D93BDF">
        <w:rPr>
          <w:rFonts w:ascii="Arial" w:hAnsi="Arial" w:cs="Arial"/>
          <w:color w:val="222222"/>
          <w:shd w:val="clear" w:color="auto" w:fill="FFFFFF"/>
          <w:lang w:val="lt-LT"/>
        </w:rPr>
        <w:t xml:space="preserve"> laikinai sustabdyti įmokų mokėjimą ir pabandyti investuoti savarankiškai</w:t>
      </w:r>
      <w:r>
        <w:rPr>
          <w:rFonts w:ascii="Arial" w:hAnsi="Arial" w:cs="Arial"/>
          <w:color w:val="222222"/>
          <w:shd w:val="clear" w:color="auto" w:fill="FFFFFF"/>
          <w:lang w:val="lt-LT"/>
        </w:rPr>
        <w:t>. T</w:t>
      </w:r>
      <w:r w:rsidRPr="00D93BDF">
        <w:rPr>
          <w:rFonts w:ascii="Arial" w:hAnsi="Arial" w:cs="Arial"/>
          <w:color w:val="222222"/>
          <w:shd w:val="clear" w:color="auto" w:fill="FFFFFF"/>
          <w:lang w:val="lt-LT"/>
        </w:rPr>
        <w:t>aip įsivertinsite, kaip jaučiatės investuodami patys, ir</w:t>
      </w:r>
      <w:r w:rsidR="00871C16">
        <w:rPr>
          <w:rFonts w:ascii="Arial" w:hAnsi="Arial" w:cs="Arial"/>
          <w:color w:val="222222"/>
          <w:shd w:val="clear" w:color="auto" w:fill="FFFFFF"/>
          <w:lang w:val="lt-LT"/>
        </w:rPr>
        <w:t xml:space="preserve"> </w:t>
      </w:r>
      <w:r w:rsidRPr="00D93BDF">
        <w:rPr>
          <w:rFonts w:ascii="Arial" w:hAnsi="Arial" w:cs="Arial"/>
          <w:color w:val="222222"/>
          <w:shd w:val="clear" w:color="auto" w:fill="FFFFFF"/>
          <w:lang w:val="lt-LT"/>
        </w:rPr>
        <w:t xml:space="preserve">galutinį sprendimą </w:t>
      </w:r>
      <w:r w:rsidR="00871C16" w:rsidRPr="00D93BDF">
        <w:rPr>
          <w:rFonts w:ascii="Arial" w:hAnsi="Arial" w:cs="Arial"/>
          <w:color w:val="222222"/>
          <w:shd w:val="clear" w:color="auto" w:fill="FFFFFF"/>
          <w:lang w:val="lt-LT"/>
        </w:rPr>
        <w:t>galėsite</w:t>
      </w:r>
      <w:r w:rsidR="00871C16">
        <w:rPr>
          <w:rFonts w:ascii="Arial" w:hAnsi="Arial" w:cs="Arial"/>
          <w:color w:val="222222"/>
          <w:shd w:val="clear" w:color="auto" w:fill="FFFFFF"/>
          <w:lang w:val="lt-LT"/>
        </w:rPr>
        <w:t xml:space="preserve"> </w:t>
      </w:r>
      <w:r w:rsidRPr="00D93BDF">
        <w:rPr>
          <w:rFonts w:ascii="Arial" w:hAnsi="Arial" w:cs="Arial"/>
          <w:color w:val="222222"/>
          <w:shd w:val="clear" w:color="auto" w:fill="FFFFFF"/>
          <w:lang w:val="lt-LT"/>
        </w:rPr>
        <w:t>priimti 2026-ųjų pabaigoje</w:t>
      </w:r>
      <w:r w:rsidR="00E1284F" w:rsidRPr="00251F84">
        <w:rPr>
          <w:rFonts w:ascii="Arial" w:hAnsi="Arial" w:cs="Arial"/>
          <w:color w:val="222222"/>
          <w:shd w:val="clear" w:color="auto" w:fill="FFFFFF"/>
          <w:lang w:val="lt-LT"/>
        </w:rPr>
        <w:t>“</w:t>
      </w:r>
      <w:r w:rsidR="00E1284F" w:rsidRPr="00C83123">
        <w:rPr>
          <w:rFonts w:ascii="Arial" w:hAnsi="Arial" w:cs="Arial"/>
          <w:color w:val="222222"/>
          <w:shd w:val="clear" w:color="auto" w:fill="FFFFFF"/>
          <w:lang w:val="lt-LT"/>
        </w:rPr>
        <w:t>, –</w:t>
      </w:r>
      <w:r w:rsidR="00E1284F">
        <w:rPr>
          <w:rFonts w:ascii="Arial" w:hAnsi="Arial" w:cs="Arial"/>
          <w:color w:val="222222"/>
          <w:shd w:val="clear" w:color="auto" w:fill="FFFFFF"/>
          <w:lang w:val="lt-LT"/>
        </w:rPr>
        <w:t xml:space="preserve"> pataria</w:t>
      </w:r>
      <w:r w:rsidRPr="00D93BDF">
        <w:rPr>
          <w:rFonts w:ascii="Arial" w:hAnsi="Arial" w:cs="Arial"/>
          <w:color w:val="222222"/>
          <w:shd w:val="clear" w:color="auto" w:fill="FFFFFF"/>
          <w:lang w:val="lt-LT"/>
        </w:rPr>
        <w:t xml:space="preserve"> L. </w:t>
      </w:r>
      <w:proofErr w:type="spellStart"/>
      <w:r w:rsidRPr="00D93BDF">
        <w:rPr>
          <w:rFonts w:ascii="Arial" w:hAnsi="Arial" w:cs="Arial"/>
          <w:color w:val="222222"/>
          <w:shd w:val="clear" w:color="auto" w:fill="FFFFFF"/>
          <w:lang w:val="lt-LT"/>
        </w:rPr>
        <w:t>Načajienė</w:t>
      </w:r>
      <w:proofErr w:type="spellEnd"/>
      <w:r w:rsidRPr="00D93BDF">
        <w:rPr>
          <w:rFonts w:ascii="Arial" w:hAnsi="Arial" w:cs="Arial"/>
          <w:color w:val="222222"/>
          <w:shd w:val="clear" w:color="auto" w:fill="FFFFFF"/>
          <w:lang w:val="lt-LT"/>
        </w:rPr>
        <w:t>.</w:t>
      </w:r>
      <w:r>
        <w:rPr>
          <w:rFonts w:ascii="Arial" w:hAnsi="Arial" w:cs="Arial"/>
          <w:color w:val="222222"/>
          <w:shd w:val="clear" w:color="auto" w:fill="FFFFFF"/>
          <w:lang w:val="lt-LT"/>
        </w:rPr>
        <w:t xml:space="preserve"> </w:t>
      </w:r>
    </w:p>
    <w:p w14:paraId="7D216862" w14:textId="298E813F" w:rsidR="00836531" w:rsidRPr="00C83123" w:rsidRDefault="00B3501C" w:rsidP="00836531">
      <w:pPr>
        <w:jc w:val="both"/>
        <w:rPr>
          <w:rFonts w:ascii="Arial" w:hAnsi="Arial" w:cs="Arial"/>
          <w:b/>
          <w:bCs/>
          <w:color w:val="222222"/>
          <w:shd w:val="clear" w:color="auto" w:fill="FFFFFF"/>
          <w:lang w:val="lt-LT"/>
        </w:rPr>
      </w:pPr>
      <w:r>
        <w:rPr>
          <w:rFonts w:ascii="Arial" w:hAnsi="Arial" w:cs="Arial"/>
          <w:b/>
          <w:bCs/>
          <w:color w:val="222222"/>
          <w:shd w:val="clear" w:color="auto" w:fill="FFFFFF"/>
          <w:lang w:val="en-GB"/>
        </w:rPr>
        <w:t>2</w:t>
      </w:r>
      <w:r w:rsidR="00DB3357">
        <w:rPr>
          <w:rFonts w:ascii="Arial" w:hAnsi="Arial" w:cs="Arial"/>
          <w:b/>
          <w:bCs/>
          <w:color w:val="222222"/>
          <w:shd w:val="clear" w:color="auto" w:fill="FFFFFF"/>
          <w:lang w:val="lt-LT"/>
        </w:rPr>
        <w:t xml:space="preserve"> kelias</w:t>
      </w:r>
      <w:r w:rsidR="00836531" w:rsidRPr="00C83123">
        <w:rPr>
          <w:rFonts w:ascii="Arial" w:hAnsi="Arial" w:cs="Arial"/>
          <w:b/>
          <w:bCs/>
          <w:color w:val="222222"/>
          <w:shd w:val="clear" w:color="auto" w:fill="FFFFFF"/>
          <w:lang w:val="lt-LT"/>
        </w:rPr>
        <w:t xml:space="preserve">. </w:t>
      </w:r>
      <w:r w:rsidR="00381631" w:rsidRPr="00C83123">
        <w:rPr>
          <w:rFonts w:ascii="Arial" w:hAnsi="Arial" w:cs="Arial"/>
          <w:b/>
          <w:bCs/>
          <w:color w:val="222222"/>
          <w:shd w:val="clear" w:color="auto" w:fill="FFFFFF"/>
          <w:lang w:val="lt-LT"/>
        </w:rPr>
        <w:t>Išsi</w:t>
      </w:r>
      <w:r w:rsidR="00381631">
        <w:rPr>
          <w:rFonts w:ascii="Arial" w:hAnsi="Arial" w:cs="Arial"/>
          <w:b/>
          <w:bCs/>
          <w:color w:val="222222"/>
          <w:shd w:val="clear" w:color="auto" w:fill="FFFFFF"/>
          <w:lang w:val="lt-LT"/>
        </w:rPr>
        <w:t>imti</w:t>
      </w:r>
      <w:r w:rsidR="00381631" w:rsidRPr="00C83123">
        <w:rPr>
          <w:rFonts w:ascii="Arial" w:hAnsi="Arial" w:cs="Arial"/>
          <w:b/>
          <w:bCs/>
          <w:color w:val="222222"/>
          <w:shd w:val="clear" w:color="auto" w:fill="FFFFFF"/>
          <w:lang w:val="lt-LT"/>
        </w:rPr>
        <w:t xml:space="preserve"> </w:t>
      </w:r>
      <w:r w:rsidR="00836531" w:rsidRPr="00C83123">
        <w:rPr>
          <w:rFonts w:ascii="Arial" w:hAnsi="Arial" w:cs="Arial"/>
          <w:b/>
          <w:bCs/>
          <w:color w:val="222222"/>
          <w:shd w:val="clear" w:color="auto" w:fill="FFFFFF"/>
          <w:lang w:val="lt-LT"/>
        </w:rPr>
        <w:t xml:space="preserve">25 proc. </w:t>
      </w:r>
      <w:r w:rsidR="00362F91" w:rsidRPr="00C83123">
        <w:rPr>
          <w:rFonts w:ascii="Arial" w:hAnsi="Arial" w:cs="Arial"/>
          <w:b/>
          <w:bCs/>
          <w:color w:val="222222"/>
          <w:shd w:val="clear" w:color="auto" w:fill="FFFFFF"/>
          <w:lang w:val="lt-LT"/>
        </w:rPr>
        <w:t>sumos vieną kartą</w:t>
      </w:r>
      <w:r w:rsidR="00467C2B">
        <w:rPr>
          <w:rFonts w:ascii="Arial" w:hAnsi="Arial" w:cs="Arial"/>
          <w:b/>
          <w:bCs/>
          <w:color w:val="222222"/>
          <w:shd w:val="clear" w:color="auto" w:fill="FFFFFF"/>
          <w:lang w:val="lt-LT"/>
        </w:rPr>
        <w:t xml:space="preserve"> gyvenime</w:t>
      </w:r>
    </w:p>
    <w:p w14:paraId="3157EE11" w14:textId="1683B500" w:rsidR="00D42A72" w:rsidRPr="00C83123" w:rsidRDefault="00D024F1" w:rsidP="00836531">
      <w:pPr>
        <w:jc w:val="both"/>
        <w:rPr>
          <w:rFonts w:ascii="Arial" w:hAnsi="Arial" w:cs="Arial"/>
          <w:color w:val="222222"/>
          <w:shd w:val="clear" w:color="auto" w:fill="FFFFFF"/>
          <w:lang w:val="lt-LT"/>
        </w:rPr>
      </w:pPr>
      <w:r>
        <w:rPr>
          <w:rFonts w:ascii="Arial" w:hAnsi="Arial" w:cs="Arial"/>
          <w:color w:val="222222"/>
          <w:shd w:val="clear" w:color="auto" w:fill="FFFFFF"/>
          <w:lang w:val="lt-LT"/>
        </w:rPr>
        <w:t>Antroji</w:t>
      </w:r>
      <w:r w:rsidR="002F612C">
        <w:rPr>
          <w:rFonts w:ascii="Arial" w:hAnsi="Arial" w:cs="Arial"/>
          <w:color w:val="222222"/>
          <w:shd w:val="clear" w:color="auto" w:fill="FFFFFF"/>
          <w:lang w:val="lt-LT"/>
        </w:rPr>
        <w:t xml:space="preserve"> </w:t>
      </w:r>
      <w:r w:rsidR="00D65C64">
        <w:rPr>
          <w:rFonts w:ascii="Arial" w:hAnsi="Arial" w:cs="Arial"/>
          <w:color w:val="222222"/>
          <w:shd w:val="clear" w:color="auto" w:fill="FFFFFF"/>
          <w:lang w:val="lt-LT"/>
        </w:rPr>
        <w:t xml:space="preserve">galimybė – </w:t>
      </w:r>
      <w:r w:rsidR="00D023AC">
        <w:rPr>
          <w:rFonts w:ascii="Arial" w:hAnsi="Arial" w:cs="Arial"/>
          <w:color w:val="222222"/>
          <w:shd w:val="clear" w:color="auto" w:fill="FFFFFF"/>
          <w:lang w:val="lt-LT"/>
        </w:rPr>
        <w:t xml:space="preserve">tie </w:t>
      </w:r>
      <w:r w:rsidR="001F3A57">
        <w:rPr>
          <w:rFonts w:ascii="Arial" w:hAnsi="Arial" w:cs="Arial"/>
          <w:color w:val="222222"/>
          <w:shd w:val="clear" w:color="auto" w:fill="FFFFFF"/>
          <w:lang w:val="lt-LT"/>
        </w:rPr>
        <w:t>g</w:t>
      </w:r>
      <w:r w:rsidR="001F3A57" w:rsidRPr="00C83123">
        <w:rPr>
          <w:rFonts w:ascii="Arial" w:hAnsi="Arial" w:cs="Arial"/>
          <w:color w:val="222222"/>
          <w:shd w:val="clear" w:color="auto" w:fill="FFFFFF"/>
          <w:lang w:val="lt-LT"/>
        </w:rPr>
        <w:t>yventoja</w:t>
      </w:r>
      <w:r w:rsidR="001F3A57">
        <w:rPr>
          <w:rFonts w:ascii="Arial" w:hAnsi="Arial" w:cs="Arial"/>
          <w:color w:val="222222"/>
          <w:shd w:val="clear" w:color="auto" w:fill="FFFFFF"/>
          <w:lang w:val="lt-LT"/>
        </w:rPr>
        <w:t xml:space="preserve">i, </w:t>
      </w:r>
      <w:r w:rsidR="00D023AC">
        <w:rPr>
          <w:rFonts w:ascii="Arial" w:hAnsi="Arial" w:cs="Arial"/>
          <w:color w:val="222222"/>
          <w:shd w:val="clear" w:color="auto" w:fill="FFFFFF"/>
          <w:lang w:val="lt-LT"/>
        </w:rPr>
        <w:t xml:space="preserve">kurie </w:t>
      </w:r>
      <w:r w:rsidR="005727C9">
        <w:rPr>
          <w:rFonts w:ascii="Arial" w:hAnsi="Arial" w:cs="Arial"/>
          <w:color w:val="222222"/>
          <w:shd w:val="clear" w:color="auto" w:fill="FFFFFF"/>
          <w:lang w:val="lt-LT"/>
        </w:rPr>
        <w:t>dar nesulauk</w:t>
      </w:r>
      <w:r w:rsidR="00C82213">
        <w:rPr>
          <w:rFonts w:ascii="Arial" w:hAnsi="Arial" w:cs="Arial"/>
          <w:color w:val="222222"/>
          <w:shd w:val="clear" w:color="auto" w:fill="FFFFFF"/>
          <w:lang w:val="lt-LT"/>
        </w:rPr>
        <w:t>ė</w:t>
      </w:r>
      <w:r w:rsidR="005727C9">
        <w:rPr>
          <w:rFonts w:ascii="Arial" w:hAnsi="Arial" w:cs="Arial"/>
          <w:color w:val="222222"/>
          <w:shd w:val="clear" w:color="auto" w:fill="FFFFFF"/>
          <w:lang w:val="lt-LT"/>
        </w:rPr>
        <w:t xml:space="preserve"> pensinio amžiaus</w:t>
      </w:r>
      <w:r w:rsidR="00C82213">
        <w:rPr>
          <w:rFonts w:ascii="Arial" w:hAnsi="Arial" w:cs="Arial"/>
          <w:color w:val="222222"/>
          <w:shd w:val="clear" w:color="auto" w:fill="FFFFFF"/>
          <w:lang w:val="lt-LT"/>
        </w:rPr>
        <w:t>,</w:t>
      </w:r>
      <w:r w:rsidR="00836531" w:rsidRPr="00C83123">
        <w:rPr>
          <w:rFonts w:ascii="Arial" w:hAnsi="Arial" w:cs="Arial"/>
          <w:color w:val="222222"/>
          <w:shd w:val="clear" w:color="auto" w:fill="FFFFFF"/>
          <w:lang w:val="lt-LT"/>
        </w:rPr>
        <w:t xml:space="preserve"> galės kartą gyvenime pasiimti ketvirtadalį </w:t>
      </w:r>
      <w:r w:rsidR="00D65C64">
        <w:rPr>
          <w:rFonts w:ascii="Arial" w:hAnsi="Arial" w:cs="Arial"/>
          <w:color w:val="222222"/>
          <w:shd w:val="clear" w:color="auto" w:fill="FFFFFF"/>
          <w:lang w:val="lt-LT"/>
        </w:rPr>
        <w:t xml:space="preserve">savo </w:t>
      </w:r>
      <w:r w:rsidR="00836531" w:rsidRPr="00C83123">
        <w:rPr>
          <w:rFonts w:ascii="Arial" w:hAnsi="Arial" w:cs="Arial"/>
          <w:color w:val="222222"/>
          <w:shd w:val="clear" w:color="auto" w:fill="FFFFFF"/>
          <w:lang w:val="lt-LT"/>
        </w:rPr>
        <w:t>sukaupto turto</w:t>
      </w:r>
      <w:r w:rsidR="00D65C64">
        <w:rPr>
          <w:rFonts w:ascii="Arial" w:hAnsi="Arial" w:cs="Arial"/>
          <w:color w:val="222222"/>
          <w:shd w:val="clear" w:color="auto" w:fill="FFFFFF"/>
          <w:lang w:val="lt-LT"/>
        </w:rPr>
        <w:t>,</w:t>
      </w:r>
      <w:r w:rsidR="00675425" w:rsidRPr="00C83123">
        <w:rPr>
          <w:rFonts w:ascii="Arial" w:hAnsi="Arial" w:cs="Arial"/>
          <w:color w:val="222222"/>
          <w:shd w:val="clear" w:color="auto" w:fill="FFFFFF"/>
          <w:lang w:val="lt-LT"/>
        </w:rPr>
        <w:t xml:space="preserve"> sumok</w:t>
      </w:r>
      <w:r w:rsidR="000308D6" w:rsidRPr="00C83123">
        <w:rPr>
          <w:rFonts w:ascii="Arial" w:hAnsi="Arial" w:cs="Arial"/>
          <w:color w:val="222222"/>
          <w:shd w:val="clear" w:color="auto" w:fill="FFFFFF"/>
          <w:lang w:val="lt-LT"/>
        </w:rPr>
        <w:t>ėdam</w:t>
      </w:r>
      <w:r w:rsidR="00D65C64">
        <w:rPr>
          <w:rFonts w:ascii="Arial" w:hAnsi="Arial" w:cs="Arial"/>
          <w:color w:val="222222"/>
          <w:shd w:val="clear" w:color="auto" w:fill="FFFFFF"/>
          <w:lang w:val="lt-LT"/>
        </w:rPr>
        <w:t>i</w:t>
      </w:r>
      <w:r w:rsidR="00675425" w:rsidRPr="00C83123">
        <w:rPr>
          <w:rFonts w:ascii="Arial" w:hAnsi="Arial" w:cs="Arial"/>
          <w:color w:val="222222"/>
          <w:shd w:val="clear" w:color="auto" w:fill="FFFFFF"/>
          <w:lang w:val="lt-LT"/>
        </w:rPr>
        <w:t xml:space="preserve"> 3 proc. mokestį </w:t>
      </w:r>
      <w:r w:rsidR="00D65C64" w:rsidRPr="00C83123">
        <w:rPr>
          <w:rFonts w:ascii="Arial" w:hAnsi="Arial" w:cs="Arial"/>
          <w:color w:val="222222"/>
          <w:shd w:val="clear" w:color="auto" w:fill="FFFFFF"/>
          <w:lang w:val="lt-LT"/>
        </w:rPr>
        <w:t>„</w:t>
      </w:r>
      <w:r w:rsidR="00675425" w:rsidRPr="00C83123">
        <w:rPr>
          <w:rFonts w:ascii="Arial" w:hAnsi="Arial" w:cs="Arial"/>
          <w:color w:val="222222"/>
          <w:shd w:val="clear" w:color="auto" w:fill="FFFFFF"/>
          <w:lang w:val="lt-LT"/>
        </w:rPr>
        <w:t>Sodrai</w:t>
      </w:r>
      <w:r w:rsidR="00251F84" w:rsidRPr="00251F84">
        <w:rPr>
          <w:rFonts w:ascii="Arial" w:hAnsi="Arial" w:cs="Arial"/>
          <w:color w:val="222222"/>
          <w:shd w:val="clear" w:color="auto" w:fill="FFFFFF"/>
          <w:lang w:val="lt-LT"/>
        </w:rPr>
        <w:t>“</w:t>
      </w:r>
      <w:r w:rsidR="00836531" w:rsidRPr="00C83123">
        <w:rPr>
          <w:rFonts w:ascii="Arial" w:hAnsi="Arial" w:cs="Arial"/>
          <w:color w:val="222222"/>
          <w:shd w:val="clear" w:color="auto" w:fill="FFFFFF"/>
          <w:lang w:val="lt-LT"/>
        </w:rPr>
        <w:t xml:space="preserve">, jei ši dalis neviršija </w:t>
      </w:r>
      <w:r w:rsidR="00D65C64">
        <w:rPr>
          <w:rFonts w:ascii="Arial" w:hAnsi="Arial" w:cs="Arial"/>
          <w:color w:val="222222"/>
          <w:shd w:val="clear" w:color="auto" w:fill="FFFFFF"/>
          <w:lang w:val="lt-LT"/>
        </w:rPr>
        <w:t>jų</w:t>
      </w:r>
      <w:r w:rsidR="00836531" w:rsidRPr="00C83123">
        <w:rPr>
          <w:rFonts w:ascii="Arial" w:hAnsi="Arial" w:cs="Arial"/>
          <w:color w:val="222222"/>
          <w:shd w:val="clear" w:color="auto" w:fill="FFFFFF"/>
          <w:lang w:val="lt-LT"/>
        </w:rPr>
        <w:t xml:space="preserve"> paties įmokų</w:t>
      </w:r>
      <w:r w:rsidR="00137754" w:rsidRPr="00C83123">
        <w:rPr>
          <w:rFonts w:ascii="Arial" w:hAnsi="Arial" w:cs="Arial"/>
          <w:color w:val="222222"/>
          <w:shd w:val="clear" w:color="auto" w:fill="FFFFFF"/>
          <w:lang w:val="lt-LT"/>
        </w:rPr>
        <w:t xml:space="preserve"> dalies</w:t>
      </w:r>
      <w:r w:rsidR="00836531" w:rsidRPr="00C83123">
        <w:rPr>
          <w:rFonts w:ascii="Arial" w:hAnsi="Arial" w:cs="Arial"/>
          <w:color w:val="222222"/>
          <w:shd w:val="clear" w:color="auto" w:fill="FFFFFF"/>
          <w:lang w:val="lt-LT"/>
        </w:rPr>
        <w:t xml:space="preserve">. Likusi suma toliau bus investuojama. </w:t>
      </w:r>
    </w:p>
    <w:p w14:paraId="116D8934" w14:textId="794877A3" w:rsidR="00836531" w:rsidRDefault="00836531" w:rsidP="00836531">
      <w:pPr>
        <w:jc w:val="both"/>
        <w:rPr>
          <w:rFonts w:ascii="Arial" w:hAnsi="Arial" w:cs="Arial"/>
          <w:color w:val="222222"/>
          <w:shd w:val="clear" w:color="auto" w:fill="FFFFFF"/>
          <w:lang w:val="lt-LT"/>
        </w:rPr>
      </w:pPr>
      <w:r w:rsidRPr="00C83123">
        <w:rPr>
          <w:rFonts w:ascii="Arial" w:hAnsi="Arial" w:cs="Arial"/>
          <w:color w:val="222222"/>
          <w:shd w:val="clear" w:color="auto" w:fill="FFFFFF"/>
          <w:lang w:val="lt-LT"/>
        </w:rPr>
        <w:t>„</w:t>
      </w:r>
      <w:r w:rsidR="001B319C" w:rsidRPr="00C83123">
        <w:rPr>
          <w:rFonts w:ascii="Arial" w:hAnsi="Arial" w:cs="Arial"/>
          <w:color w:val="222222"/>
          <w:shd w:val="clear" w:color="auto" w:fill="FFFFFF"/>
          <w:lang w:val="lt-LT"/>
        </w:rPr>
        <w:t xml:space="preserve">Ši opcija gali atrodyti patraukli, bet reikėtų įvertinti ir jos pasekmes. </w:t>
      </w:r>
      <w:r w:rsidR="002665A7">
        <w:rPr>
          <w:rFonts w:ascii="Arial" w:hAnsi="Arial" w:cs="Arial"/>
          <w:color w:val="222222"/>
          <w:shd w:val="clear" w:color="auto" w:fill="FFFFFF"/>
          <w:lang w:val="lt-LT"/>
        </w:rPr>
        <w:t xml:space="preserve">Išsiėmę </w:t>
      </w:r>
      <w:r w:rsidRPr="00C83123">
        <w:rPr>
          <w:rFonts w:ascii="Arial" w:hAnsi="Arial" w:cs="Arial"/>
          <w:color w:val="222222"/>
          <w:shd w:val="clear" w:color="auto" w:fill="FFFFFF"/>
          <w:lang w:val="lt-LT"/>
        </w:rPr>
        <w:t>25 proc. nesumažin</w:t>
      </w:r>
      <w:r w:rsidR="002665A7">
        <w:rPr>
          <w:rFonts w:ascii="Arial" w:hAnsi="Arial" w:cs="Arial"/>
          <w:color w:val="222222"/>
          <w:shd w:val="clear" w:color="auto" w:fill="FFFFFF"/>
          <w:lang w:val="lt-LT"/>
        </w:rPr>
        <w:t xml:space="preserve">site </w:t>
      </w:r>
      <w:r w:rsidRPr="00C83123">
        <w:rPr>
          <w:rFonts w:ascii="Arial" w:hAnsi="Arial" w:cs="Arial"/>
          <w:color w:val="222222"/>
          <w:shd w:val="clear" w:color="auto" w:fill="FFFFFF"/>
          <w:lang w:val="lt-LT"/>
        </w:rPr>
        <w:t xml:space="preserve">dalyvavimo </w:t>
      </w:r>
      <w:r w:rsidR="003C6571" w:rsidRPr="00C83123">
        <w:rPr>
          <w:rFonts w:ascii="Arial" w:hAnsi="Arial" w:cs="Arial"/>
          <w:color w:val="222222"/>
          <w:shd w:val="clear" w:color="auto" w:fill="FFFFFF"/>
          <w:lang w:val="lt-LT"/>
        </w:rPr>
        <w:t>kaupime</w:t>
      </w:r>
      <w:r w:rsidRPr="00C83123">
        <w:rPr>
          <w:rFonts w:ascii="Arial" w:hAnsi="Arial" w:cs="Arial"/>
          <w:color w:val="222222"/>
          <w:shd w:val="clear" w:color="auto" w:fill="FFFFFF"/>
          <w:lang w:val="lt-LT"/>
        </w:rPr>
        <w:t xml:space="preserve">, bet </w:t>
      </w:r>
      <w:r w:rsidR="002665A7" w:rsidRPr="00C83123">
        <w:rPr>
          <w:rFonts w:ascii="Arial" w:hAnsi="Arial" w:cs="Arial"/>
          <w:color w:val="222222"/>
          <w:shd w:val="clear" w:color="auto" w:fill="FFFFFF"/>
          <w:lang w:val="lt-LT"/>
        </w:rPr>
        <w:t>sumažin</w:t>
      </w:r>
      <w:r w:rsidR="002665A7">
        <w:rPr>
          <w:rFonts w:ascii="Arial" w:hAnsi="Arial" w:cs="Arial"/>
          <w:color w:val="222222"/>
          <w:shd w:val="clear" w:color="auto" w:fill="FFFFFF"/>
          <w:lang w:val="lt-LT"/>
        </w:rPr>
        <w:t>site</w:t>
      </w:r>
      <w:r w:rsidR="002665A7" w:rsidRPr="00C83123">
        <w:rPr>
          <w:rFonts w:ascii="Arial" w:hAnsi="Arial" w:cs="Arial"/>
          <w:color w:val="222222"/>
          <w:shd w:val="clear" w:color="auto" w:fill="FFFFFF"/>
          <w:lang w:val="lt-LT"/>
        </w:rPr>
        <w:t xml:space="preserve"> </w:t>
      </w:r>
      <w:r w:rsidRPr="00C83123">
        <w:rPr>
          <w:rFonts w:ascii="Arial" w:hAnsi="Arial" w:cs="Arial"/>
          <w:color w:val="222222"/>
          <w:shd w:val="clear" w:color="auto" w:fill="FFFFFF"/>
          <w:lang w:val="lt-LT"/>
        </w:rPr>
        <w:t>būsimą išmoką. Tai sprendimas, tinka</w:t>
      </w:r>
      <w:r w:rsidR="00343675">
        <w:rPr>
          <w:rFonts w:ascii="Arial" w:hAnsi="Arial" w:cs="Arial"/>
          <w:color w:val="222222"/>
          <w:shd w:val="clear" w:color="auto" w:fill="FFFFFF"/>
          <w:lang w:val="lt-LT"/>
        </w:rPr>
        <w:t xml:space="preserve">ntis </w:t>
      </w:r>
      <w:r w:rsidRPr="00C83123">
        <w:rPr>
          <w:rFonts w:ascii="Arial" w:hAnsi="Arial" w:cs="Arial"/>
          <w:color w:val="222222"/>
          <w:shd w:val="clear" w:color="auto" w:fill="FFFFFF"/>
          <w:lang w:val="lt-LT"/>
        </w:rPr>
        <w:t xml:space="preserve">tik tiems, kurie turi </w:t>
      </w:r>
      <w:r w:rsidR="00C96911" w:rsidRPr="00C83123">
        <w:rPr>
          <w:rFonts w:ascii="Arial" w:hAnsi="Arial" w:cs="Arial"/>
          <w:color w:val="222222"/>
          <w:shd w:val="clear" w:color="auto" w:fill="FFFFFF"/>
          <w:lang w:val="lt-LT"/>
        </w:rPr>
        <w:t xml:space="preserve">konkretų finansinį </w:t>
      </w:r>
      <w:r w:rsidRPr="00C83123">
        <w:rPr>
          <w:rFonts w:ascii="Arial" w:hAnsi="Arial" w:cs="Arial"/>
          <w:color w:val="222222"/>
          <w:shd w:val="clear" w:color="auto" w:fill="FFFFFF"/>
          <w:lang w:val="lt-LT"/>
        </w:rPr>
        <w:t>tikslą</w:t>
      </w:r>
      <w:r w:rsidR="00C96911" w:rsidRPr="00C83123">
        <w:rPr>
          <w:rFonts w:ascii="Arial" w:hAnsi="Arial" w:cs="Arial"/>
          <w:color w:val="222222"/>
          <w:shd w:val="clear" w:color="auto" w:fill="FFFFFF"/>
          <w:lang w:val="lt-LT"/>
        </w:rPr>
        <w:t>, kur panaudoti lėšas,</w:t>
      </w:r>
      <w:r w:rsidRPr="00C83123">
        <w:rPr>
          <w:rFonts w:ascii="Arial" w:hAnsi="Arial" w:cs="Arial"/>
          <w:color w:val="222222"/>
          <w:shd w:val="clear" w:color="auto" w:fill="FFFFFF"/>
          <w:lang w:val="lt-LT"/>
        </w:rPr>
        <w:t xml:space="preserve"> ir supranta </w:t>
      </w:r>
      <w:r w:rsidR="00C96911" w:rsidRPr="00C83123">
        <w:rPr>
          <w:rFonts w:ascii="Arial" w:hAnsi="Arial" w:cs="Arial"/>
          <w:color w:val="222222"/>
          <w:shd w:val="clear" w:color="auto" w:fill="FFFFFF"/>
          <w:lang w:val="lt-LT"/>
        </w:rPr>
        <w:t>t</w:t>
      </w:r>
      <w:r w:rsidRPr="00C83123">
        <w:rPr>
          <w:rFonts w:ascii="Arial" w:hAnsi="Arial" w:cs="Arial"/>
          <w:color w:val="222222"/>
          <w:shd w:val="clear" w:color="auto" w:fill="FFFFFF"/>
          <w:lang w:val="lt-LT"/>
        </w:rPr>
        <w:t>o kainą</w:t>
      </w:r>
      <w:r w:rsidR="00251F84" w:rsidRPr="00251F84">
        <w:rPr>
          <w:rFonts w:ascii="Arial" w:hAnsi="Arial" w:cs="Arial"/>
          <w:color w:val="222222"/>
          <w:shd w:val="clear" w:color="auto" w:fill="FFFFFF"/>
          <w:lang w:val="lt-LT"/>
        </w:rPr>
        <w:t>“</w:t>
      </w:r>
      <w:r w:rsidRPr="00C83123">
        <w:rPr>
          <w:rFonts w:ascii="Arial" w:hAnsi="Arial" w:cs="Arial"/>
          <w:color w:val="222222"/>
          <w:shd w:val="clear" w:color="auto" w:fill="FFFFFF"/>
          <w:lang w:val="lt-LT"/>
        </w:rPr>
        <w:t xml:space="preserve">, – teigia </w:t>
      </w:r>
      <w:r w:rsidR="0092525A" w:rsidRPr="00C83123">
        <w:rPr>
          <w:rFonts w:ascii="Arial" w:hAnsi="Arial" w:cs="Arial"/>
          <w:color w:val="222222"/>
          <w:shd w:val="clear" w:color="auto" w:fill="FFFFFF"/>
          <w:lang w:val="lt-LT"/>
        </w:rPr>
        <w:t>ekspertė</w:t>
      </w:r>
      <w:r w:rsidRPr="00C83123">
        <w:rPr>
          <w:rFonts w:ascii="Arial" w:hAnsi="Arial" w:cs="Arial"/>
          <w:color w:val="222222"/>
          <w:shd w:val="clear" w:color="auto" w:fill="FFFFFF"/>
          <w:lang w:val="lt-LT"/>
        </w:rPr>
        <w:t>.</w:t>
      </w:r>
    </w:p>
    <w:p w14:paraId="529F70B1" w14:textId="55C3821D" w:rsidR="00BA5D31" w:rsidRDefault="00CE57C4" w:rsidP="00836531">
      <w:pPr>
        <w:jc w:val="both"/>
        <w:rPr>
          <w:rFonts w:ascii="Arial" w:hAnsi="Arial" w:cs="Arial"/>
          <w:color w:val="222222"/>
          <w:shd w:val="clear" w:color="auto" w:fill="FFFFFF"/>
          <w:lang w:val="lt-LT"/>
        </w:rPr>
      </w:pPr>
      <w:r>
        <w:rPr>
          <w:rFonts w:ascii="Arial" w:hAnsi="Arial" w:cs="Arial"/>
          <w:color w:val="222222"/>
          <w:shd w:val="clear" w:color="auto" w:fill="FFFFFF"/>
          <w:lang w:val="lt-LT"/>
        </w:rPr>
        <w:t>Taip pat šią sumą galima atsiimti s</w:t>
      </w:r>
      <w:r w:rsidR="00925AE3">
        <w:rPr>
          <w:rFonts w:ascii="Arial" w:hAnsi="Arial" w:cs="Arial"/>
          <w:color w:val="222222"/>
          <w:shd w:val="clear" w:color="auto" w:fill="FFFFFF"/>
          <w:lang w:val="lt-LT"/>
        </w:rPr>
        <w:t xml:space="preserve">ulaukus pensinio amžiaus </w:t>
      </w:r>
      <w:r>
        <w:rPr>
          <w:rFonts w:ascii="Arial" w:hAnsi="Arial" w:cs="Arial"/>
          <w:color w:val="222222"/>
          <w:shd w:val="clear" w:color="auto" w:fill="FFFFFF"/>
          <w:lang w:val="lt-LT"/>
        </w:rPr>
        <w:t xml:space="preserve">– tokiu atveju </w:t>
      </w:r>
      <w:r w:rsidR="00925AE3" w:rsidRPr="00C83123">
        <w:rPr>
          <w:rFonts w:ascii="Arial" w:hAnsi="Arial" w:cs="Arial"/>
          <w:color w:val="222222"/>
          <w:shd w:val="clear" w:color="auto" w:fill="FFFFFF"/>
          <w:lang w:val="lt-LT"/>
        </w:rPr>
        <w:t>mokesčiai netaikomi.</w:t>
      </w:r>
      <w:r w:rsidR="00925AE3">
        <w:rPr>
          <w:rFonts w:ascii="Arial" w:hAnsi="Arial" w:cs="Arial"/>
          <w:color w:val="222222"/>
          <w:shd w:val="clear" w:color="auto" w:fill="FFFFFF"/>
          <w:lang w:val="lt-LT"/>
        </w:rPr>
        <w:t xml:space="preserve"> </w:t>
      </w:r>
    </w:p>
    <w:p w14:paraId="34B35374" w14:textId="29172609" w:rsidR="00925AE3" w:rsidRPr="00C83123" w:rsidRDefault="00BA5D31" w:rsidP="00836531">
      <w:pPr>
        <w:jc w:val="both"/>
        <w:rPr>
          <w:rFonts w:ascii="Arial" w:hAnsi="Arial" w:cs="Arial"/>
          <w:color w:val="222222"/>
          <w:shd w:val="clear" w:color="auto" w:fill="FFFFFF"/>
          <w:lang w:val="lt-LT"/>
        </w:rPr>
      </w:pPr>
      <w:r>
        <w:rPr>
          <w:rFonts w:ascii="Arial" w:hAnsi="Arial" w:cs="Arial"/>
          <w:color w:val="222222"/>
          <w:shd w:val="clear" w:color="auto" w:fill="FFFFFF"/>
          <w:lang w:val="lt-LT"/>
        </w:rPr>
        <w:t>„</w:t>
      </w:r>
      <w:r w:rsidR="00925AE3">
        <w:rPr>
          <w:rFonts w:ascii="Arial" w:hAnsi="Arial" w:cs="Arial"/>
          <w:color w:val="222222"/>
          <w:shd w:val="clear" w:color="auto" w:fill="FFFFFF"/>
          <w:lang w:val="lt-LT"/>
        </w:rPr>
        <w:t xml:space="preserve">Toks </w:t>
      </w:r>
      <w:r w:rsidR="00925AE3" w:rsidRPr="00C83123">
        <w:rPr>
          <w:rFonts w:ascii="Arial" w:hAnsi="Arial" w:cs="Arial"/>
          <w:color w:val="222222"/>
          <w:shd w:val="clear" w:color="auto" w:fill="FFFFFF"/>
          <w:lang w:val="lt-LT"/>
        </w:rPr>
        <w:t>variantas gali padėti susikurti didesnę finansinę pagalvę pensijos pradžioje, tačiau svarbu suprasti, kad didžiąją pensijos dalį ir toliau lems fonde likusi investuojama suma.</w:t>
      </w:r>
      <w:r w:rsidR="00BF6B69">
        <w:rPr>
          <w:rFonts w:ascii="Arial" w:hAnsi="Arial" w:cs="Arial"/>
          <w:color w:val="222222"/>
          <w:shd w:val="clear" w:color="auto" w:fill="FFFFFF"/>
          <w:lang w:val="lt-LT"/>
        </w:rPr>
        <w:t xml:space="preserve"> </w:t>
      </w:r>
      <w:r w:rsidR="00BF6B69" w:rsidRPr="00C83123">
        <w:rPr>
          <w:rFonts w:ascii="Arial" w:hAnsi="Arial" w:cs="Arial"/>
          <w:color w:val="222222"/>
          <w:shd w:val="clear" w:color="auto" w:fill="FFFFFF"/>
          <w:lang w:val="lt-LT"/>
        </w:rPr>
        <w:t>Kitaip tariant, kuo ilgiau pinigai dirba rinkoje, tuo didesnė tikimybė sukaupti daugiau. Net dveji papildomi metai gali reikšmingai padidinti turto vertę dėl investicinės grąžos ir valstybės priemokų</w:t>
      </w:r>
      <w:r w:rsidRPr="00251F84">
        <w:rPr>
          <w:rFonts w:ascii="Arial" w:hAnsi="Arial" w:cs="Arial"/>
          <w:color w:val="222222"/>
          <w:shd w:val="clear" w:color="auto" w:fill="FFFFFF"/>
          <w:lang w:val="lt-LT"/>
        </w:rPr>
        <w:t>“</w:t>
      </w:r>
      <w:r w:rsidRPr="00C83123">
        <w:rPr>
          <w:rFonts w:ascii="Arial" w:hAnsi="Arial" w:cs="Arial"/>
          <w:color w:val="222222"/>
          <w:shd w:val="clear" w:color="auto" w:fill="FFFFFF"/>
          <w:lang w:val="lt-LT"/>
        </w:rPr>
        <w:t>,</w:t>
      </w:r>
      <w:r>
        <w:rPr>
          <w:rFonts w:ascii="Arial" w:hAnsi="Arial" w:cs="Arial"/>
          <w:color w:val="222222"/>
          <w:shd w:val="clear" w:color="auto" w:fill="FFFFFF"/>
          <w:lang w:val="lt-LT"/>
        </w:rPr>
        <w:t xml:space="preserve"> – priduria L. </w:t>
      </w:r>
      <w:proofErr w:type="spellStart"/>
      <w:r>
        <w:rPr>
          <w:rFonts w:ascii="Arial" w:hAnsi="Arial" w:cs="Arial"/>
          <w:color w:val="222222"/>
          <w:shd w:val="clear" w:color="auto" w:fill="FFFFFF"/>
          <w:lang w:val="lt-LT"/>
        </w:rPr>
        <w:t>Načajienė</w:t>
      </w:r>
      <w:proofErr w:type="spellEnd"/>
      <w:r>
        <w:rPr>
          <w:rFonts w:ascii="Arial" w:hAnsi="Arial" w:cs="Arial"/>
          <w:color w:val="222222"/>
          <w:shd w:val="clear" w:color="auto" w:fill="FFFFFF"/>
          <w:lang w:val="lt-LT"/>
        </w:rPr>
        <w:t>.</w:t>
      </w:r>
    </w:p>
    <w:p w14:paraId="624ADD56" w14:textId="13B13ACB" w:rsidR="004C2FBA" w:rsidRPr="00C83123" w:rsidRDefault="004C2FBA" w:rsidP="004C2FBA">
      <w:pPr>
        <w:jc w:val="both"/>
        <w:rPr>
          <w:rFonts w:ascii="Arial" w:hAnsi="Arial" w:cs="Arial"/>
          <w:b/>
          <w:bCs/>
          <w:color w:val="222222"/>
          <w:shd w:val="clear" w:color="auto" w:fill="FFFFFF"/>
          <w:lang w:val="lt-LT"/>
        </w:rPr>
      </w:pPr>
      <w:r>
        <w:rPr>
          <w:rFonts w:ascii="Arial" w:hAnsi="Arial" w:cs="Arial"/>
          <w:b/>
          <w:bCs/>
          <w:color w:val="222222"/>
          <w:shd w:val="clear" w:color="auto" w:fill="FFFFFF"/>
          <w:lang w:val="lt-LT"/>
        </w:rPr>
        <w:t>3</w:t>
      </w:r>
      <w:r>
        <w:rPr>
          <w:rFonts w:ascii="Arial" w:hAnsi="Arial" w:cs="Arial"/>
          <w:b/>
          <w:bCs/>
          <w:color w:val="222222"/>
          <w:shd w:val="clear" w:color="auto" w:fill="FFFFFF"/>
          <w:lang w:val="lt-LT"/>
        </w:rPr>
        <w:t xml:space="preserve"> kelias:</w:t>
      </w:r>
      <w:r w:rsidR="005E1D47">
        <w:rPr>
          <w:rFonts w:ascii="Arial" w:hAnsi="Arial" w:cs="Arial"/>
          <w:b/>
          <w:bCs/>
          <w:color w:val="222222"/>
          <w:shd w:val="clear" w:color="auto" w:fill="FFFFFF"/>
          <w:lang w:val="lt-LT"/>
        </w:rPr>
        <w:t xml:space="preserve"> P</w:t>
      </w:r>
      <w:r w:rsidRPr="00C83123">
        <w:rPr>
          <w:rFonts w:ascii="Arial" w:hAnsi="Arial" w:cs="Arial"/>
          <w:b/>
          <w:bCs/>
          <w:color w:val="222222"/>
          <w:shd w:val="clear" w:color="auto" w:fill="FFFFFF"/>
          <w:lang w:val="lt-LT"/>
        </w:rPr>
        <w:t>asitrauk</w:t>
      </w:r>
      <w:r w:rsidR="005E1D47">
        <w:rPr>
          <w:rFonts w:ascii="Arial" w:hAnsi="Arial" w:cs="Arial"/>
          <w:b/>
          <w:bCs/>
          <w:color w:val="222222"/>
          <w:shd w:val="clear" w:color="auto" w:fill="FFFFFF"/>
          <w:lang w:val="lt-LT"/>
        </w:rPr>
        <w:t>ti</w:t>
      </w:r>
      <w:r w:rsidRPr="00C83123">
        <w:rPr>
          <w:rFonts w:ascii="Arial" w:hAnsi="Arial" w:cs="Arial"/>
          <w:b/>
          <w:bCs/>
          <w:color w:val="222222"/>
          <w:shd w:val="clear" w:color="auto" w:fill="FFFFFF"/>
          <w:lang w:val="lt-LT"/>
        </w:rPr>
        <w:t xml:space="preserve"> iš kaupimo</w:t>
      </w:r>
      <w:r w:rsidR="005E1D47">
        <w:rPr>
          <w:rFonts w:ascii="Arial" w:hAnsi="Arial" w:cs="Arial"/>
          <w:b/>
          <w:bCs/>
          <w:color w:val="222222"/>
          <w:shd w:val="clear" w:color="auto" w:fill="FFFFFF"/>
          <w:lang w:val="lt-LT"/>
        </w:rPr>
        <w:t xml:space="preserve"> per reformos „langą</w:t>
      </w:r>
      <w:r w:rsidR="005E1D47" w:rsidRPr="00C83123">
        <w:rPr>
          <w:rFonts w:ascii="Arial" w:hAnsi="Arial" w:cs="Arial"/>
          <w:b/>
          <w:bCs/>
          <w:color w:val="222222"/>
          <w:shd w:val="clear" w:color="auto" w:fill="FFFFFF"/>
          <w:lang w:val="lt-LT"/>
        </w:rPr>
        <w:t>“</w:t>
      </w:r>
    </w:p>
    <w:p w14:paraId="6D1A2087" w14:textId="77777777" w:rsidR="004C2FBA" w:rsidRPr="00C83123" w:rsidRDefault="004C2FBA" w:rsidP="004C2FBA">
      <w:pPr>
        <w:jc w:val="both"/>
        <w:rPr>
          <w:rFonts w:ascii="Arial" w:hAnsi="Arial" w:cs="Arial"/>
          <w:color w:val="222222"/>
          <w:shd w:val="clear" w:color="auto" w:fill="FFFFFF"/>
          <w:lang w:val="lt-LT"/>
        </w:rPr>
      </w:pPr>
      <w:r w:rsidRPr="00C83123">
        <w:rPr>
          <w:rFonts w:ascii="Arial" w:hAnsi="Arial" w:cs="Arial"/>
          <w:color w:val="222222"/>
          <w:shd w:val="clear" w:color="auto" w:fill="FFFFFF"/>
          <w:lang w:val="lt-LT"/>
        </w:rPr>
        <w:t>2026–2027 m. veiksiantis „langas</w:t>
      </w:r>
      <w:r w:rsidRPr="00251F84">
        <w:rPr>
          <w:rFonts w:ascii="Arial" w:hAnsi="Arial" w:cs="Arial"/>
          <w:color w:val="222222"/>
          <w:shd w:val="clear" w:color="auto" w:fill="FFFFFF"/>
          <w:lang w:val="lt-LT"/>
        </w:rPr>
        <w:t>“</w:t>
      </w:r>
      <w:r w:rsidRPr="00C83123">
        <w:rPr>
          <w:rFonts w:ascii="Arial" w:hAnsi="Arial" w:cs="Arial"/>
          <w:color w:val="222222"/>
          <w:shd w:val="clear" w:color="auto" w:fill="FFFFFF"/>
          <w:lang w:val="lt-LT"/>
        </w:rPr>
        <w:t xml:space="preserve"> leis dalyviams pasitraukti iš pensijos kaupimo II pakopoje ir atsiimti savo įmokas bei investicinį prieaugį. Vis dėlto, reikia turėti omenyje, kad valstybės paskata grįš taškais į I pakopą. Pasak L. </w:t>
      </w:r>
      <w:proofErr w:type="spellStart"/>
      <w:r w:rsidRPr="00C83123">
        <w:rPr>
          <w:rFonts w:ascii="Arial" w:hAnsi="Arial" w:cs="Arial"/>
          <w:color w:val="222222"/>
          <w:shd w:val="clear" w:color="auto" w:fill="FFFFFF"/>
          <w:lang w:val="lt-LT"/>
        </w:rPr>
        <w:t>Načajienės</w:t>
      </w:r>
      <w:proofErr w:type="spellEnd"/>
      <w:r w:rsidRPr="00C83123">
        <w:rPr>
          <w:rFonts w:ascii="Arial" w:hAnsi="Arial" w:cs="Arial"/>
          <w:color w:val="222222"/>
          <w:shd w:val="clear" w:color="auto" w:fill="FFFFFF"/>
          <w:lang w:val="lt-LT"/>
        </w:rPr>
        <w:t xml:space="preserve">, šis sprendimas labiausiai tinka tiems, kurie tvirtai apsisprendė nebekaupti. </w:t>
      </w:r>
    </w:p>
    <w:p w14:paraId="1E5ED7A7" w14:textId="77777777" w:rsidR="004C2FBA" w:rsidRPr="00C83123" w:rsidRDefault="004C2FBA" w:rsidP="004C2FBA">
      <w:pPr>
        <w:jc w:val="both"/>
        <w:rPr>
          <w:rFonts w:ascii="Arial" w:hAnsi="Arial" w:cs="Arial"/>
          <w:color w:val="222222"/>
          <w:shd w:val="clear" w:color="auto" w:fill="FFFFFF"/>
          <w:lang w:val="lt-LT"/>
        </w:rPr>
      </w:pPr>
      <w:r w:rsidRPr="00C83123">
        <w:rPr>
          <w:rFonts w:ascii="Arial" w:hAnsi="Arial" w:cs="Arial"/>
          <w:color w:val="222222"/>
          <w:shd w:val="clear" w:color="auto" w:fill="FFFFFF"/>
          <w:lang w:val="lt-LT"/>
        </w:rPr>
        <w:lastRenderedPageBreak/>
        <w:t>„Žmonės dažnai nustemba sužinoję, kad „Sodrai</w:t>
      </w:r>
      <w:r w:rsidRPr="00251F84">
        <w:rPr>
          <w:rFonts w:ascii="Arial" w:hAnsi="Arial" w:cs="Arial"/>
          <w:color w:val="222222"/>
          <w:shd w:val="clear" w:color="auto" w:fill="FFFFFF"/>
          <w:lang w:val="lt-LT"/>
        </w:rPr>
        <w:t>“</w:t>
      </w:r>
      <w:r w:rsidRPr="00C83123">
        <w:rPr>
          <w:rFonts w:ascii="Arial" w:hAnsi="Arial" w:cs="Arial"/>
          <w:color w:val="222222"/>
          <w:shd w:val="clear" w:color="auto" w:fill="FFFFFF"/>
          <w:lang w:val="lt-LT"/>
        </w:rPr>
        <w:t xml:space="preserve"> gali tekti grąžinti apie trečdalį sukaupto turto, o sustabdžiusiems kaupimą – dar daugiau. Įvertinus šiuos kaštus, pasitraukimas ne</w:t>
      </w:r>
      <w:r>
        <w:rPr>
          <w:rFonts w:ascii="Arial" w:hAnsi="Arial" w:cs="Arial"/>
          <w:color w:val="222222"/>
          <w:shd w:val="clear" w:color="auto" w:fill="FFFFFF"/>
          <w:lang w:val="lt-LT"/>
        </w:rPr>
        <w:t xml:space="preserve">būtinai </w:t>
      </w:r>
      <w:r w:rsidRPr="00C83123">
        <w:rPr>
          <w:rFonts w:ascii="Arial" w:hAnsi="Arial" w:cs="Arial"/>
          <w:color w:val="222222"/>
          <w:shd w:val="clear" w:color="auto" w:fill="FFFFFF"/>
          <w:lang w:val="lt-LT"/>
        </w:rPr>
        <w:t>atrodo racionalus</w:t>
      </w:r>
      <w:r w:rsidRPr="00251F84">
        <w:rPr>
          <w:rFonts w:ascii="Arial" w:hAnsi="Arial" w:cs="Arial"/>
          <w:color w:val="222222"/>
          <w:shd w:val="clear" w:color="auto" w:fill="FFFFFF"/>
          <w:lang w:val="lt-LT"/>
        </w:rPr>
        <w:t>“</w:t>
      </w:r>
      <w:r w:rsidRPr="00C83123">
        <w:rPr>
          <w:rFonts w:ascii="Arial" w:hAnsi="Arial" w:cs="Arial"/>
          <w:color w:val="222222"/>
          <w:shd w:val="clear" w:color="auto" w:fill="FFFFFF"/>
          <w:lang w:val="lt-LT"/>
        </w:rPr>
        <w:t xml:space="preserve">, – sako ji. </w:t>
      </w:r>
    </w:p>
    <w:p w14:paraId="3A422EB6" w14:textId="1129290F" w:rsidR="004C2FBA" w:rsidRPr="00C83123" w:rsidRDefault="004C2FBA" w:rsidP="00836531">
      <w:pPr>
        <w:jc w:val="both"/>
        <w:rPr>
          <w:rFonts w:ascii="Arial" w:hAnsi="Arial" w:cs="Arial"/>
          <w:color w:val="222222"/>
          <w:shd w:val="clear" w:color="auto" w:fill="FFFFFF"/>
          <w:lang w:val="lt-LT"/>
        </w:rPr>
      </w:pPr>
      <w:r w:rsidRPr="00C83123">
        <w:rPr>
          <w:rFonts w:ascii="Arial" w:hAnsi="Arial" w:cs="Arial"/>
          <w:color w:val="222222"/>
          <w:shd w:val="clear" w:color="auto" w:fill="FFFFFF"/>
          <w:lang w:val="lt-LT"/>
        </w:rPr>
        <w:t xml:space="preserve">Ekspertė </w:t>
      </w:r>
      <w:r>
        <w:rPr>
          <w:rFonts w:ascii="Arial" w:hAnsi="Arial" w:cs="Arial"/>
          <w:color w:val="222222"/>
          <w:shd w:val="clear" w:color="auto" w:fill="FFFFFF"/>
          <w:lang w:val="lt-LT"/>
        </w:rPr>
        <w:t>atkreipia dėmesį</w:t>
      </w:r>
      <w:r w:rsidRPr="00C83123">
        <w:rPr>
          <w:rFonts w:ascii="Arial" w:hAnsi="Arial" w:cs="Arial"/>
          <w:color w:val="222222"/>
          <w:shd w:val="clear" w:color="auto" w:fill="FFFFFF"/>
          <w:lang w:val="lt-LT"/>
        </w:rPr>
        <w:t xml:space="preserve">, kad </w:t>
      </w:r>
      <w:r>
        <w:rPr>
          <w:rFonts w:ascii="Arial" w:hAnsi="Arial" w:cs="Arial"/>
          <w:color w:val="222222"/>
          <w:shd w:val="clear" w:color="auto" w:fill="FFFFFF"/>
          <w:lang w:val="lt-LT"/>
        </w:rPr>
        <w:t xml:space="preserve">pasitraukus iš kaupimo sukauptos </w:t>
      </w:r>
      <w:r w:rsidRPr="00C83123">
        <w:rPr>
          <w:rFonts w:ascii="Arial" w:hAnsi="Arial" w:cs="Arial"/>
          <w:color w:val="222222"/>
          <w:shd w:val="clear" w:color="auto" w:fill="FFFFFF"/>
          <w:lang w:val="lt-LT"/>
        </w:rPr>
        <w:t>lėšos bus išmokamos tik po ketvirčio pabaigos, todėl pasitraukimas nėra greitas būdas gauti pinig</w:t>
      </w:r>
      <w:r>
        <w:rPr>
          <w:rFonts w:ascii="Arial" w:hAnsi="Arial" w:cs="Arial"/>
          <w:color w:val="222222"/>
          <w:shd w:val="clear" w:color="auto" w:fill="FFFFFF"/>
          <w:lang w:val="lt-LT"/>
        </w:rPr>
        <w:t>us</w:t>
      </w:r>
      <w:r w:rsidRPr="00C83123">
        <w:rPr>
          <w:rFonts w:ascii="Arial" w:hAnsi="Arial" w:cs="Arial"/>
          <w:color w:val="222222"/>
          <w:shd w:val="clear" w:color="auto" w:fill="FFFFFF"/>
          <w:lang w:val="lt-LT"/>
        </w:rPr>
        <w:t>.</w:t>
      </w:r>
    </w:p>
    <w:p w14:paraId="158BE928" w14:textId="40580D56" w:rsidR="00836531" w:rsidRPr="00C83123" w:rsidRDefault="00836531" w:rsidP="00836531">
      <w:pPr>
        <w:jc w:val="both"/>
        <w:rPr>
          <w:rFonts w:ascii="Arial" w:hAnsi="Arial" w:cs="Arial"/>
          <w:b/>
          <w:bCs/>
          <w:color w:val="222222"/>
          <w:shd w:val="clear" w:color="auto" w:fill="FFFFFF"/>
          <w:lang w:val="lt-LT"/>
        </w:rPr>
      </w:pPr>
      <w:r w:rsidRPr="00C83123">
        <w:rPr>
          <w:rFonts w:ascii="Arial" w:hAnsi="Arial" w:cs="Arial"/>
          <w:b/>
          <w:bCs/>
          <w:color w:val="222222"/>
          <w:shd w:val="clear" w:color="auto" w:fill="FFFFFF"/>
          <w:lang w:val="lt-LT"/>
        </w:rPr>
        <w:t>4</w:t>
      </w:r>
      <w:r w:rsidR="00212DA1">
        <w:rPr>
          <w:rFonts w:ascii="Arial" w:hAnsi="Arial" w:cs="Arial"/>
          <w:b/>
          <w:bCs/>
          <w:color w:val="222222"/>
          <w:shd w:val="clear" w:color="auto" w:fill="FFFFFF"/>
          <w:lang w:val="lt-LT"/>
        </w:rPr>
        <w:t xml:space="preserve"> kelias</w:t>
      </w:r>
      <w:r w:rsidRPr="00C83123">
        <w:rPr>
          <w:rFonts w:ascii="Arial" w:hAnsi="Arial" w:cs="Arial"/>
          <w:b/>
          <w:bCs/>
          <w:color w:val="222222"/>
          <w:shd w:val="clear" w:color="auto" w:fill="FFFFFF"/>
          <w:lang w:val="lt-LT"/>
        </w:rPr>
        <w:t xml:space="preserve">. </w:t>
      </w:r>
      <w:r w:rsidR="00212438">
        <w:rPr>
          <w:rFonts w:ascii="Arial" w:hAnsi="Arial" w:cs="Arial"/>
          <w:b/>
          <w:bCs/>
          <w:color w:val="222222"/>
          <w:shd w:val="clear" w:color="auto" w:fill="FFFFFF"/>
          <w:lang w:val="lt-LT"/>
        </w:rPr>
        <w:t xml:space="preserve">Išsiimti visą sumą </w:t>
      </w:r>
      <w:r w:rsidRPr="00C83123">
        <w:rPr>
          <w:rFonts w:ascii="Arial" w:hAnsi="Arial" w:cs="Arial"/>
          <w:b/>
          <w:bCs/>
          <w:color w:val="222222"/>
          <w:shd w:val="clear" w:color="auto" w:fill="FFFFFF"/>
          <w:lang w:val="lt-LT"/>
        </w:rPr>
        <w:t>tik išskirtiniais atvejais</w:t>
      </w:r>
    </w:p>
    <w:p w14:paraId="7C9F4F9A" w14:textId="43CF3954" w:rsidR="00D80983" w:rsidRPr="00C83123" w:rsidRDefault="00836531" w:rsidP="00836531">
      <w:pPr>
        <w:jc w:val="both"/>
        <w:rPr>
          <w:rFonts w:ascii="Arial" w:hAnsi="Arial" w:cs="Arial"/>
          <w:color w:val="222222"/>
          <w:shd w:val="clear" w:color="auto" w:fill="FFFFFF"/>
          <w:lang w:val="lt-LT"/>
        </w:rPr>
      </w:pPr>
      <w:r w:rsidRPr="00C83123">
        <w:rPr>
          <w:rFonts w:ascii="Arial" w:hAnsi="Arial" w:cs="Arial"/>
          <w:color w:val="222222"/>
          <w:shd w:val="clear" w:color="auto" w:fill="FFFFFF"/>
          <w:lang w:val="lt-LT"/>
        </w:rPr>
        <w:t xml:space="preserve">Visa sukaupta suma </w:t>
      </w:r>
      <w:r w:rsidR="006F24C5" w:rsidRPr="00C83123">
        <w:rPr>
          <w:rFonts w:ascii="Arial" w:hAnsi="Arial" w:cs="Arial"/>
          <w:color w:val="222222"/>
          <w:shd w:val="clear" w:color="auto" w:fill="FFFFFF"/>
          <w:lang w:val="lt-LT"/>
        </w:rPr>
        <w:t xml:space="preserve">be jokių mokesčių </w:t>
      </w:r>
      <w:r w:rsidRPr="00C83123">
        <w:rPr>
          <w:rFonts w:ascii="Arial" w:hAnsi="Arial" w:cs="Arial"/>
          <w:color w:val="222222"/>
          <w:shd w:val="clear" w:color="auto" w:fill="FFFFFF"/>
          <w:lang w:val="lt-LT"/>
        </w:rPr>
        <w:t xml:space="preserve">gali būti išmokėta tik tuo atveju, jei žmogui nustatytas 70–100 proc. darbingumo netekimas, sunki liga </w:t>
      </w:r>
      <w:r w:rsidR="005B5D4A" w:rsidRPr="00C83123">
        <w:rPr>
          <w:rFonts w:ascii="Arial" w:hAnsi="Arial" w:cs="Arial"/>
          <w:color w:val="222222"/>
          <w:shd w:val="clear" w:color="auto" w:fill="FFFFFF"/>
          <w:lang w:val="lt-LT"/>
        </w:rPr>
        <w:t xml:space="preserve">(pagal SAM ligų sąrašą) </w:t>
      </w:r>
      <w:r w:rsidRPr="00C83123">
        <w:rPr>
          <w:rFonts w:ascii="Arial" w:hAnsi="Arial" w:cs="Arial"/>
          <w:color w:val="222222"/>
          <w:shd w:val="clear" w:color="auto" w:fill="FFFFFF"/>
          <w:lang w:val="lt-LT"/>
        </w:rPr>
        <w:t xml:space="preserve">ar </w:t>
      </w:r>
      <w:proofErr w:type="spellStart"/>
      <w:r w:rsidRPr="00C83123">
        <w:rPr>
          <w:rFonts w:ascii="Arial" w:hAnsi="Arial" w:cs="Arial"/>
          <w:color w:val="222222"/>
          <w:shd w:val="clear" w:color="auto" w:fill="FFFFFF"/>
          <w:lang w:val="lt-LT"/>
        </w:rPr>
        <w:t>paliatyvios</w:t>
      </w:r>
      <w:proofErr w:type="spellEnd"/>
      <w:r w:rsidRPr="00C83123">
        <w:rPr>
          <w:rFonts w:ascii="Arial" w:hAnsi="Arial" w:cs="Arial"/>
          <w:color w:val="222222"/>
          <w:shd w:val="clear" w:color="auto" w:fill="FFFFFF"/>
          <w:lang w:val="lt-LT"/>
        </w:rPr>
        <w:t xml:space="preserve"> pagalbos poreikis. </w:t>
      </w:r>
    </w:p>
    <w:p w14:paraId="43D51CE4" w14:textId="7C5E75E3" w:rsidR="00836531" w:rsidRPr="00C83123" w:rsidRDefault="00D80983" w:rsidP="00836531">
      <w:pPr>
        <w:jc w:val="both"/>
        <w:rPr>
          <w:rFonts w:ascii="Arial" w:hAnsi="Arial" w:cs="Arial"/>
          <w:color w:val="222222"/>
          <w:shd w:val="clear" w:color="auto" w:fill="FFFFFF"/>
          <w:lang w:val="lt-LT"/>
        </w:rPr>
      </w:pPr>
      <w:r w:rsidRPr="00C83123">
        <w:rPr>
          <w:rFonts w:ascii="Arial" w:hAnsi="Arial" w:cs="Arial"/>
          <w:color w:val="222222"/>
          <w:shd w:val="clear" w:color="auto" w:fill="FFFFFF"/>
          <w:lang w:val="lt-LT"/>
        </w:rPr>
        <w:t>„</w:t>
      </w:r>
      <w:r w:rsidR="00912C67">
        <w:rPr>
          <w:rFonts w:ascii="Arial" w:hAnsi="Arial" w:cs="Arial"/>
          <w:color w:val="222222"/>
          <w:shd w:val="clear" w:color="auto" w:fill="FFFFFF"/>
          <w:lang w:val="lt-LT"/>
        </w:rPr>
        <w:t>Tai g</w:t>
      </w:r>
      <w:r w:rsidR="00836531" w:rsidRPr="00C83123">
        <w:rPr>
          <w:rFonts w:ascii="Arial" w:hAnsi="Arial" w:cs="Arial"/>
          <w:color w:val="222222"/>
          <w:shd w:val="clear" w:color="auto" w:fill="FFFFFF"/>
          <w:lang w:val="lt-LT"/>
        </w:rPr>
        <w:t>alimybė</w:t>
      </w:r>
      <w:r w:rsidR="00912C67">
        <w:rPr>
          <w:rFonts w:ascii="Arial" w:hAnsi="Arial" w:cs="Arial"/>
          <w:color w:val="222222"/>
          <w:shd w:val="clear" w:color="auto" w:fill="FFFFFF"/>
          <w:lang w:val="lt-LT"/>
        </w:rPr>
        <w:t>,</w:t>
      </w:r>
      <w:r w:rsidR="00836531" w:rsidRPr="00C83123">
        <w:rPr>
          <w:rFonts w:ascii="Arial" w:hAnsi="Arial" w:cs="Arial"/>
          <w:color w:val="222222"/>
          <w:shd w:val="clear" w:color="auto" w:fill="FFFFFF"/>
          <w:lang w:val="lt-LT"/>
        </w:rPr>
        <w:t xml:space="preserve"> skirta </w:t>
      </w:r>
      <w:r w:rsidR="00781D9D">
        <w:rPr>
          <w:rFonts w:ascii="Arial" w:hAnsi="Arial" w:cs="Arial"/>
          <w:color w:val="222222"/>
          <w:shd w:val="clear" w:color="auto" w:fill="FFFFFF"/>
          <w:lang w:val="lt-LT"/>
        </w:rPr>
        <w:t xml:space="preserve">labiau </w:t>
      </w:r>
      <w:r w:rsidR="00836531" w:rsidRPr="00C83123">
        <w:rPr>
          <w:rFonts w:ascii="Arial" w:hAnsi="Arial" w:cs="Arial"/>
          <w:color w:val="222222"/>
          <w:shd w:val="clear" w:color="auto" w:fill="FFFFFF"/>
          <w:lang w:val="lt-LT"/>
        </w:rPr>
        <w:t xml:space="preserve">socialinei apsaugai, o ne finansiniams sprendimams. </w:t>
      </w:r>
      <w:r w:rsidR="00C34CCC">
        <w:rPr>
          <w:rFonts w:ascii="Arial" w:hAnsi="Arial" w:cs="Arial"/>
          <w:color w:val="222222"/>
          <w:shd w:val="clear" w:color="auto" w:fill="FFFFFF"/>
          <w:lang w:val="lt-LT"/>
        </w:rPr>
        <w:t>Kitaip tariant, deja, t</w:t>
      </w:r>
      <w:r w:rsidR="00836531" w:rsidRPr="00C83123">
        <w:rPr>
          <w:rFonts w:ascii="Arial" w:hAnsi="Arial" w:cs="Arial"/>
          <w:color w:val="222222"/>
          <w:shd w:val="clear" w:color="auto" w:fill="FFFFFF"/>
          <w:lang w:val="lt-LT"/>
        </w:rPr>
        <w:t>ai nėra priemonė</w:t>
      </w:r>
      <w:r w:rsidR="00C34CCC">
        <w:rPr>
          <w:rFonts w:ascii="Arial" w:hAnsi="Arial" w:cs="Arial"/>
          <w:color w:val="222222"/>
          <w:shd w:val="clear" w:color="auto" w:fill="FFFFFF"/>
          <w:lang w:val="lt-LT"/>
        </w:rPr>
        <w:t xml:space="preserve"> </w:t>
      </w:r>
      <w:r w:rsidR="00836531" w:rsidRPr="00C83123">
        <w:rPr>
          <w:rFonts w:ascii="Arial" w:hAnsi="Arial" w:cs="Arial"/>
          <w:color w:val="222222"/>
          <w:shd w:val="clear" w:color="auto" w:fill="FFFFFF"/>
          <w:lang w:val="lt-LT"/>
        </w:rPr>
        <w:t xml:space="preserve">ankstyvam vartojimui ar investavimui. </w:t>
      </w:r>
      <w:r w:rsidR="00C34CCC">
        <w:rPr>
          <w:rFonts w:ascii="Arial" w:hAnsi="Arial" w:cs="Arial"/>
          <w:color w:val="222222"/>
          <w:shd w:val="clear" w:color="auto" w:fill="FFFFFF"/>
          <w:lang w:val="lt-LT"/>
        </w:rPr>
        <w:t>Todėl v</w:t>
      </w:r>
      <w:r w:rsidR="007571FF" w:rsidRPr="00C83123">
        <w:rPr>
          <w:rFonts w:ascii="Arial" w:hAnsi="Arial" w:cs="Arial"/>
          <w:color w:val="222222"/>
          <w:shd w:val="clear" w:color="auto" w:fill="FFFFFF"/>
          <w:lang w:val="lt-LT"/>
        </w:rPr>
        <w:t>isiškas lėšų atsiėmimas</w:t>
      </w:r>
      <w:r w:rsidR="00836531" w:rsidRPr="00C83123">
        <w:rPr>
          <w:rFonts w:ascii="Arial" w:hAnsi="Arial" w:cs="Arial"/>
          <w:color w:val="222222"/>
          <w:shd w:val="clear" w:color="auto" w:fill="FFFFFF"/>
          <w:lang w:val="lt-LT"/>
        </w:rPr>
        <w:t xml:space="preserve"> beveik visais atvejais reiškia, kad žmogus praranda kapitalą, kuris turėjo užtikrinti </w:t>
      </w:r>
      <w:r w:rsidR="00A75DA7" w:rsidRPr="00C83123">
        <w:rPr>
          <w:rFonts w:ascii="Arial" w:hAnsi="Arial" w:cs="Arial"/>
          <w:color w:val="222222"/>
          <w:shd w:val="clear" w:color="auto" w:fill="FFFFFF"/>
          <w:lang w:val="lt-LT"/>
        </w:rPr>
        <w:t xml:space="preserve">jo </w:t>
      </w:r>
      <w:r w:rsidR="00836531" w:rsidRPr="00C83123">
        <w:rPr>
          <w:rFonts w:ascii="Arial" w:hAnsi="Arial" w:cs="Arial"/>
          <w:color w:val="222222"/>
          <w:shd w:val="clear" w:color="auto" w:fill="FFFFFF"/>
          <w:lang w:val="lt-LT"/>
        </w:rPr>
        <w:t>pajamas senatvėje</w:t>
      </w:r>
      <w:r w:rsidR="00251F84" w:rsidRPr="00251F84">
        <w:rPr>
          <w:rFonts w:ascii="Arial" w:hAnsi="Arial" w:cs="Arial"/>
          <w:color w:val="222222"/>
          <w:shd w:val="clear" w:color="auto" w:fill="FFFFFF"/>
          <w:lang w:val="lt-LT"/>
        </w:rPr>
        <w:t>“</w:t>
      </w:r>
      <w:r w:rsidR="00836531" w:rsidRPr="00C83123">
        <w:rPr>
          <w:rFonts w:ascii="Arial" w:hAnsi="Arial" w:cs="Arial"/>
          <w:color w:val="222222"/>
          <w:shd w:val="clear" w:color="auto" w:fill="FFFFFF"/>
          <w:lang w:val="lt-LT"/>
        </w:rPr>
        <w:t xml:space="preserve">, – pabrėžia </w:t>
      </w:r>
      <w:r w:rsidR="00C35F66" w:rsidRPr="00C83123">
        <w:rPr>
          <w:rFonts w:ascii="Arial" w:hAnsi="Arial" w:cs="Arial"/>
          <w:color w:val="222222"/>
          <w:shd w:val="clear" w:color="auto" w:fill="FFFFFF"/>
          <w:lang w:val="lt-LT"/>
        </w:rPr>
        <w:t>ekspertė</w:t>
      </w:r>
      <w:r w:rsidR="00836531" w:rsidRPr="00C83123">
        <w:rPr>
          <w:rFonts w:ascii="Arial" w:hAnsi="Arial" w:cs="Arial"/>
          <w:color w:val="222222"/>
          <w:shd w:val="clear" w:color="auto" w:fill="FFFFFF"/>
          <w:lang w:val="lt-LT"/>
        </w:rPr>
        <w:t>.</w:t>
      </w:r>
    </w:p>
    <w:p w14:paraId="712E0929" w14:textId="4B4A07BA" w:rsidR="00836531" w:rsidRPr="00C83123" w:rsidRDefault="00836531" w:rsidP="00836531">
      <w:pPr>
        <w:jc w:val="both"/>
        <w:rPr>
          <w:rFonts w:ascii="Arial" w:hAnsi="Arial" w:cs="Arial"/>
          <w:b/>
          <w:bCs/>
          <w:color w:val="222222"/>
          <w:shd w:val="clear" w:color="auto" w:fill="FFFFFF"/>
          <w:lang w:val="lt-LT"/>
        </w:rPr>
      </w:pPr>
      <w:r w:rsidRPr="00C83123">
        <w:rPr>
          <w:rFonts w:ascii="Arial" w:hAnsi="Arial" w:cs="Arial"/>
          <w:b/>
          <w:bCs/>
          <w:color w:val="222222"/>
          <w:shd w:val="clear" w:color="auto" w:fill="FFFFFF"/>
          <w:lang w:val="lt-LT"/>
        </w:rPr>
        <w:t>5</w:t>
      </w:r>
      <w:r w:rsidR="00212DA1">
        <w:rPr>
          <w:rFonts w:ascii="Arial" w:hAnsi="Arial" w:cs="Arial"/>
          <w:b/>
          <w:bCs/>
          <w:color w:val="222222"/>
          <w:shd w:val="clear" w:color="auto" w:fill="FFFFFF"/>
          <w:lang w:val="lt-LT"/>
        </w:rPr>
        <w:t xml:space="preserve"> kelias</w:t>
      </w:r>
      <w:r w:rsidRPr="00C83123">
        <w:rPr>
          <w:rFonts w:ascii="Arial" w:hAnsi="Arial" w:cs="Arial"/>
          <w:b/>
          <w:bCs/>
          <w:color w:val="222222"/>
          <w:shd w:val="clear" w:color="auto" w:fill="FFFFFF"/>
          <w:lang w:val="lt-LT"/>
        </w:rPr>
        <w:t>.</w:t>
      </w:r>
      <w:r w:rsidR="00EE6118">
        <w:rPr>
          <w:rFonts w:ascii="Arial" w:hAnsi="Arial" w:cs="Arial"/>
          <w:b/>
          <w:bCs/>
          <w:color w:val="222222"/>
          <w:shd w:val="clear" w:color="auto" w:fill="FFFFFF"/>
          <w:lang w:val="lt-LT"/>
        </w:rPr>
        <w:t xml:space="preserve"> Atsiimti likutį</w:t>
      </w:r>
      <w:r w:rsidRPr="00C83123">
        <w:rPr>
          <w:rFonts w:ascii="Arial" w:hAnsi="Arial" w:cs="Arial"/>
          <w:b/>
          <w:bCs/>
          <w:color w:val="222222"/>
          <w:shd w:val="clear" w:color="auto" w:fill="FFFFFF"/>
          <w:lang w:val="lt-LT"/>
        </w:rPr>
        <w:t xml:space="preserve"> jau gaunant anuitetą ar periodines išmokas</w:t>
      </w:r>
    </w:p>
    <w:p w14:paraId="0E3B8BD1" w14:textId="72173FE9" w:rsidR="00A429BE" w:rsidRPr="00C83123" w:rsidRDefault="00A429BE" w:rsidP="00836531">
      <w:pPr>
        <w:jc w:val="both"/>
        <w:rPr>
          <w:rFonts w:ascii="Arial" w:hAnsi="Arial" w:cs="Arial"/>
          <w:color w:val="222222"/>
          <w:shd w:val="clear" w:color="auto" w:fill="FFFFFF"/>
          <w:lang w:val="lt-LT"/>
        </w:rPr>
      </w:pPr>
      <w:r w:rsidRPr="00C83123">
        <w:rPr>
          <w:rFonts w:ascii="Arial" w:hAnsi="Arial" w:cs="Arial"/>
          <w:color w:val="222222"/>
          <w:shd w:val="clear" w:color="auto" w:fill="FFFFFF"/>
          <w:lang w:val="lt-LT"/>
        </w:rPr>
        <w:t>Taip pat visa suma gal</w:t>
      </w:r>
      <w:r w:rsidR="00D65C64">
        <w:rPr>
          <w:rFonts w:ascii="Arial" w:hAnsi="Arial" w:cs="Arial"/>
          <w:color w:val="222222"/>
          <w:shd w:val="clear" w:color="auto" w:fill="FFFFFF"/>
          <w:lang w:val="lt-LT"/>
        </w:rPr>
        <w:t>ės</w:t>
      </w:r>
      <w:r w:rsidRPr="00C83123">
        <w:rPr>
          <w:rFonts w:ascii="Arial" w:hAnsi="Arial" w:cs="Arial"/>
          <w:color w:val="222222"/>
          <w:shd w:val="clear" w:color="auto" w:fill="FFFFFF"/>
          <w:lang w:val="lt-LT"/>
        </w:rPr>
        <w:t xml:space="preserve"> būti išmokėta žmonėms, kurie jau sukaupė maždaug </w:t>
      </w:r>
      <w:r w:rsidR="00F04C81" w:rsidRPr="00624BDC">
        <w:rPr>
          <w:rFonts w:ascii="Arial" w:hAnsi="Arial" w:cs="Arial"/>
          <w:color w:val="222222"/>
          <w:shd w:val="clear" w:color="auto" w:fill="FFFFFF"/>
          <w:lang w:val="lt-LT"/>
        </w:rPr>
        <w:t>8</w:t>
      </w:r>
      <w:r w:rsidRPr="00C83123">
        <w:rPr>
          <w:rFonts w:ascii="Arial" w:hAnsi="Arial" w:cs="Arial"/>
          <w:color w:val="222222"/>
          <w:shd w:val="clear" w:color="auto" w:fill="FFFFFF"/>
          <w:lang w:val="lt-LT"/>
        </w:rPr>
        <w:t xml:space="preserve"> tūkst. eurų ir iki pensijos liko mažiau nei penkeri metai, tačiau tokiu atveju taikomas 3 proc. mokestis </w:t>
      </w:r>
      <w:r w:rsidR="00D65C64" w:rsidRPr="00C83123">
        <w:rPr>
          <w:rFonts w:ascii="Arial" w:hAnsi="Arial" w:cs="Arial"/>
          <w:color w:val="222222"/>
          <w:shd w:val="clear" w:color="auto" w:fill="FFFFFF"/>
          <w:lang w:val="lt-LT"/>
        </w:rPr>
        <w:t>„Sodr</w:t>
      </w:r>
      <w:r w:rsidR="00D65C64">
        <w:rPr>
          <w:rFonts w:ascii="Arial" w:hAnsi="Arial" w:cs="Arial"/>
          <w:color w:val="222222"/>
          <w:shd w:val="clear" w:color="auto" w:fill="FFFFFF"/>
          <w:lang w:val="lt-LT"/>
        </w:rPr>
        <w:t>ai</w:t>
      </w:r>
      <w:r w:rsidR="00D65C64" w:rsidRPr="00251F84">
        <w:rPr>
          <w:rFonts w:ascii="Arial" w:hAnsi="Arial" w:cs="Arial"/>
          <w:color w:val="222222"/>
          <w:shd w:val="clear" w:color="auto" w:fill="FFFFFF"/>
          <w:lang w:val="lt-LT"/>
        </w:rPr>
        <w:t>“</w:t>
      </w:r>
      <w:r w:rsidR="00D65C64">
        <w:rPr>
          <w:rFonts w:ascii="Arial" w:hAnsi="Arial" w:cs="Arial"/>
          <w:color w:val="222222"/>
          <w:shd w:val="clear" w:color="auto" w:fill="FFFFFF"/>
          <w:lang w:val="lt-LT"/>
        </w:rPr>
        <w:t>.</w:t>
      </w:r>
    </w:p>
    <w:p w14:paraId="68E125E5" w14:textId="5670F706" w:rsidR="00A429BE" w:rsidRPr="00C83123" w:rsidRDefault="003103D6" w:rsidP="00836531">
      <w:pPr>
        <w:jc w:val="both"/>
        <w:rPr>
          <w:rFonts w:ascii="Arial" w:hAnsi="Arial" w:cs="Arial"/>
          <w:color w:val="222222"/>
          <w:shd w:val="clear" w:color="auto" w:fill="FFFFFF"/>
          <w:lang w:val="lt-LT"/>
        </w:rPr>
      </w:pPr>
      <w:r>
        <w:rPr>
          <w:rFonts w:ascii="Arial" w:hAnsi="Arial" w:cs="Arial"/>
          <w:color w:val="222222"/>
          <w:shd w:val="clear" w:color="auto" w:fill="FFFFFF"/>
          <w:lang w:val="lt-LT"/>
        </w:rPr>
        <w:t>„</w:t>
      </w:r>
      <w:r w:rsidR="00A429BE" w:rsidRPr="00C83123">
        <w:rPr>
          <w:rFonts w:ascii="Arial" w:hAnsi="Arial" w:cs="Arial"/>
          <w:color w:val="222222"/>
          <w:shd w:val="clear" w:color="auto" w:fill="FFFFFF"/>
          <w:lang w:val="lt-LT"/>
        </w:rPr>
        <w:t>Be to, g</w:t>
      </w:r>
      <w:r w:rsidR="00836531" w:rsidRPr="00C83123">
        <w:rPr>
          <w:rFonts w:ascii="Arial" w:hAnsi="Arial" w:cs="Arial"/>
          <w:color w:val="222222"/>
          <w:shd w:val="clear" w:color="auto" w:fill="FFFFFF"/>
          <w:lang w:val="lt-LT"/>
        </w:rPr>
        <w:t xml:space="preserve">yventojai, kurie jau yra pasirinkę anuitetą arba gauna periodines išmokas, galės atsiimti nepanaudotą </w:t>
      </w:r>
      <w:r w:rsidR="00A429BE" w:rsidRPr="00C83123">
        <w:rPr>
          <w:rFonts w:ascii="Arial" w:hAnsi="Arial" w:cs="Arial"/>
          <w:color w:val="222222"/>
          <w:shd w:val="clear" w:color="auto" w:fill="FFFFFF"/>
          <w:lang w:val="lt-LT"/>
        </w:rPr>
        <w:t xml:space="preserve">pensijos </w:t>
      </w:r>
      <w:r w:rsidR="00836531" w:rsidRPr="00C83123">
        <w:rPr>
          <w:rFonts w:ascii="Arial" w:hAnsi="Arial" w:cs="Arial"/>
          <w:color w:val="222222"/>
          <w:shd w:val="clear" w:color="auto" w:fill="FFFFFF"/>
          <w:lang w:val="lt-LT"/>
        </w:rPr>
        <w:t xml:space="preserve">likutį, jei toks yra. </w:t>
      </w:r>
      <w:r w:rsidR="00A429BE" w:rsidRPr="00C83123">
        <w:rPr>
          <w:rFonts w:ascii="Arial" w:hAnsi="Arial" w:cs="Arial"/>
          <w:color w:val="222222"/>
          <w:shd w:val="clear" w:color="auto" w:fill="FFFFFF"/>
          <w:lang w:val="lt-LT"/>
        </w:rPr>
        <w:t>Sukaupta suma tokiais atvejais turi būti mažesnė nei privalomo anuiteto suma (</w:t>
      </w:r>
      <w:r w:rsidR="00D65C64">
        <w:rPr>
          <w:rFonts w:ascii="Arial" w:hAnsi="Arial" w:cs="Arial"/>
          <w:color w:val="222222"/>
          <w:shd w:val="clear" w:color="auto" w:fill="FFFFFF"/>
          <w:lang w:val="lt-LT"/>
        </w:rPr>
        <w:t xml:space="preserve">mažiau nei </w:t>
      </w:r>
      <w:r w:rsidR="00A429BE" w:rsidRPr="00C83123">
        <w:rPr>
          <w:rFonts w:ascii="Arial" w:hAnsi="Arial" w:cs="Arial"/>
          <w:color w:val="222222"/>
          <w:shd w:val="clear" w:color="auto" w:fill="FFFFFF"/>
          <w:lang w:val="lt-LT"/>
        </w:rPr>
        <w:t>1</w:t>
      </w:r>
      <w:r w:rsidR="00F04C81">
        <w:rPr>
          <w:rFonts w:ascii="Arial" w:hAnsi="Arial" w:cs="Arial"/>
          <w:color w:val="222222"/>
          <w:shd w:val="clear" w:color="auto" w:fill="FFFFFF"/>
          <w:lang w:val="lt-LT"/>
        </w:rPr>
        <w:t>6</w:t>
      </w:r>
      <w:r w:rsidR="00A429BE" w:rsidRPr="00C83123">
        <w:rPr>
          <w:rFonts w:ascii="Arial" w:hAnsi="Arial" w:cs="Arial"/>
          <w:color w:val="222222"/>
          <w:shd w:val="clear" w:color="auto" w:fill="FFFFFF"/>
          <w:lang w:val="lt-LT"/>
        </w:rPr>
        <w:t xml:space="preserve"> </w:t>
      </w:r>
      <w:r w:rsidR="00D65C64">
        <w:rPr>
          <w:rFonts w:ascii="Arial" w:hAnsi="Arial" w:cs="Arial"/>
          <w:color w:val="222222"/>
          <w:shd w:val="clear" w:color="auto" w:fill="FFFFFF"/>
          <w:lang w:val="lt-LT"/>
        </w:rPr>
        <w:t>tūkst.</w:t>
      </w:r>
      <w:r w:rsidR="00A429BE" w:rsidRPr="00C83123">
        <w:rPr>
          <w:rFonts w:ascii="Arial" w:hAnsi="Arial" w:cs="Arial"/>
          <w:color w:val="222222"/>
          <w:shd w:val="clear" w:color="auto" w:fill="FFFFFF"/>
          <w:lang w:val="lt-LT"/>
        </w:rPr>
        <w:t xml:space="preserve"> Eur)</w:t>
      </w:r>
      <w:r w:rsidRPr="003103D6">
        <w:rPr>
          <w:rFonts w:ascii="Arial" w:hAnsi="Arial" w:cs="Arial"/>
          <w:color w:val="222222"/>
          <w:shd w:val="clear" w:color="auto" w:fill="FFFFFF"/>
          <w:lang w:val="lt-LT"/>
        </w:rPr>
        <w:t xml:space="preserve"> </w:t>
      </w:r>
      <w:r w:rsidRPr="00251F84">
        <w:rPr>
          <w:rFonts w:ascii="Arial" w:hAnsi="Arial" w:cs="Arial"/>
          <w:color w:val="222222"/>
          <w:shd w:val="clear" w:color="auto" w:fill="FFFFFF"/>
          <w:lang w:val="lt-LT"/>
        </w:rPr>
        <w:t>“</w:t>
      </w:r>
      <w:r w:rsidRPr="00C83123">
        <w:rPr>
          <w:rFonts w:ascii="Arial" w:hAnsi="Arial" w:cs="Arial"/>
          <w:color w:val="222222"/>
          <w:shd w:val="clear" w:color="auto" w:fill="FFFFFF"/>
          <w:lang w:val="lt-LT"/>
        </w:rPr>
        <w:t>,</w:t>
      </w:r>
      <w:r>
        <w:rPr>
          <w:rFonts w:ascii="Arial" w:hAnsi="Arial" w:cs="Arial"/>
          <w:color w:val="222222"/>
          <w:shd w:val="clear" w:color="auto" w:fill="FFFFFF"/>
          <w:lang w:val="lt-LT"/>
        </w:rPr>
        <w:t xml:space="preserve"> – sako L. </w:t>
      </w:r>
      <w:proofErr w:type="spellStart"/>
      <w:r>
        <w:rPr>
          <w:rFonts w:ascii="Arial" w:hAnsi="Arial" w:cs="Arial"/>
          <w:color w:val="222222"/>
          <w:shd w:val="clear" w:color="auto" w:fill="FFFFFF"/>
          <w:lang w:val="lt-LT"/>
        </w:rPr>
        <w:t>Načajienė</w:t>
      </w:r>
      <w:proofErr w:type="spellEnd"/>
      <w:r>
        <w:rPr>
          <w:rFonts w:ascii="Arial" w:hAnsi="Arial" w:cs="Arial"/>
          <w:color w:val="222222"/>
          <w:shd w:val="clear" w:color="auto" w:fill="FFFFFF"/>
          <w:lang w:val="lt-LT"/>
        </w:rPr>
        <w:t>.</w:t>
      </w:r>
      <w:r w:rsidR="00611AF4">
        <w:rPr>
          <w:rFonts w:ascii="Arial" w:hAnsi="Arial" w:cs="Arial"/>
          <w:color w:val="222222"/>
          <w:shd w:val="clear" w:color="auto" w:fill="FFFFFF"/>
          <w:lang w:val="lt-LT"/>
        </w:rPr>
        <w:t xml:space="preserve"> </w:t>
      </w:r>
    </w:p>
    <w:p w14:paraId="5A55B1A5" w14:textId="6523D7C2" w:rsidR="00836531" w:rsidRPr="00C83123" w:rsidRDefault="00F26F65" w:rsidP="00836531">
      <w:pPr>
        <w:jc w:val="both"/>
        <w:rPr>
          <w:rFonts w:ascii="Arial" w:hAnsi="Arial" w:cs="Arial"/>
          <w:b/>
          <w:bCs/>
          <w:color w:val="222222"/>
          <w:shd w:val="clear" w:color="auto" w:fill="FFFFFF"/>
          <w:lang w:val="lt-LT"/>
        </w:rPr>
      </w:pPr>
      <w:r w:rsidRPr="00624BDC">
        <w:rPr>
          <w:rFonts w:ascii="Arial" w:hAnsi="Arial" w:cs="Arial"/>
          <w:b/>
          <w:bCs/>
          <w:color w:val="222222"/>
          <w:shd w:val="clear" w:color="auto" w:fill="FFFFFF"/>
          <w:lang w:val="lt-LT"/>
        </w:rPr>
        <w:t>Kelias į stabilią ateitį</w:t>
      </w:r>
      <w:r w:rsidR="00836531" w:rsidRPr="00C83123">
        <w:rPr>
          <w:rFonts w:ascii="Arial" w:hAnsi="Arial" w:cs="Arial"/>
          <w:b/>
          <w:bCs/>
          <w:color w:val="222222"/>
          <w:shd w:val="clear" w:color="auto" w:fill="FFFFFF"/>
          <w:lang w:val="lt-LT"/>
        </w:rPr>
        <w:t xml:space="preserve"> – </w:t>
      </w:r>
      <w:r>
        <w:rPr>
          <w:rFonts w:ascii="Arial" w:hAnsi="Arial" w:cs="Arial"/>
          <w:b/>
          <w:bCs/>
          <w:color w:val="222222"/>
          <w:shd w:val="clear" w:color="auto" w:fill="FFFFFF"/>
          <w:lang w:val="lt-LT"/>
        </w:rPr>
        <w:t>kaupti nuosekliai</w:t>
      </w:r>
    </w:p>
    <w:p w14:paraId="688BB062" w14:textId="2B1907B1" w:rsidR="00DB3B0C" w:rsidRPr="00C83123" w:rsidRDefault="00836531" w:rsidP="00836531">
      <w:pPr>
        <w:jc w:val="both"/>
        <w:rPr>
          <w:rFonts w:ascii="Arial" w:hAnsi="Arial" w:cs="Arial"/>
          <w:color w:val="222222"/>
          <w:shd w:val="clear" w:color="auto" w:fill="FFFFFF"/>
          <w:lang w:val="lt-LT"/>
        </w:rPr>
      </w:pPr>
      <w:r w:rsidRPr="00C83123">
        <w:rPr>
          <w:rFonts w:ascii="Arial" w:hAnsi="Arial" w:cs="Arial"/>
          <w:color w:val="222222"/>
          <w:shd w:val="clear" w:color="auto" w:fill="FFFFFF"/>
          <w:lang w:val="lt-LT"/>
        </w:rPr>
        <w:t>Pasak ekspertės, nors reform</w:t>
      </w:r>
      <w:r w:rsidR="00563D36" w:rsidRPr="00C83123">
        <w:rPr>
          <w:rFonts w:ascii="Arial" w:hAnsi="Arial" w:cs="Arial"/>
          <w:color w:val="222222"/>
          <w:shd w:val="clear" w:color="auto" w:fill="FFFFFF"/>
          <w:lang w:val="lt-LT"/>
        </w:rPr>
        <w:t>a</w:t>
      </w:r>
      <w:r w:rsidRPr="00C83123">
        <w:rPr>
          <w:rFonts w:ascii="Arial" w:hAnsi="Arial" w:cs="Arial"/>
          <w:color w:val="222222"/>
          <w:shd w:val="clear" w:color="auto" w:fill="FFFFFF"/>
          <w:lang w:val="lt-LT"/>
        </w:rPr>
        <w:t xml:space="preserve"> suteikia </w:t>
      </w:r>
      <w:r w:rsidR="00981A10" w:rsidRPr="00C83123">
        <w:rPr>
          <w:rFonts w:ascii="Arial" w:hAnsi="Arial" w:cs="Arial"/>
          <w:color w:val="222222"/>
          <w:shd w:val="clear" w:color="auto" w:fill="FFFFFF"/>
          <w:lang w:val="lt-LT"/>
        </w:rPr>
        <w:t>laisvės planuoti finansinę ateitį</w:t>
      </w:r>
      <w:r w:rsidRPr="00C83123">
        <w:rPr>
          <w:rFonts w:ascii="Arial" w:hAnsi="Arial" w:cs="Arial"/>
          <w:color w:val="222222"/>
          <w:shd w:val="clear" w:color="auto" w:fill="FFFFFF"/>
          <w:lang w:val="lt-LT"/>
        </w:rPr>
        <w:t xml:space="preserve">, svarbiausias veiksnys </w:t>
      </w:r>
      <w:r w:rsidR="009B1E52" w:rsidRPr="00C83123">
        <w:rPr>
          <w:rFonts w:ascii="Arial" w:hAnsi="Arial" w:cs="Arial"/>
          <w:color w:val="222222"/>
          <w:shd w:val="clear" w:color="auto" w:fill="FFFFFF"/>
          <w:lang w:val="lt-LT"/>
        </w:rPr>
        <w:t xml:space="preserve">oriai senatvei </w:t>
      </w:r>
      <w:r w:rsidRPr="00C83123">
        <w:rPr>
          <w:rFonts w:ascii="Arial" w:hAnsi="Arial" w:cs="Arial"/>
          <w:color w:val="222222"/>
          <w:shd w:val="clear" w:color="auto" w:fill="FFFFFF"/>
          <w:lang w:val="lt-LT"/>
        </w:rPr>
        <w:t xml:space="preserve">išlieka tas pats </w:t>
      </w:r>
      <w:r w:rsidR="00981A10" w:rsidRPr="00C83123">
        <w:rPr>
          <w:rFonts w:ascii="Arial" w:hAnsi="Arial" w:cs="Arial"/>
          <w:color w:val="222222"/>
          <w:shd w:val="clear" w:color="auto" w:fill="FFFFFF"/>
          <w:lang w:val="lt-LT"/>
        </w:rPr>
        <w:t>–</w:t>
      </w:r>
      <w:r w:rsidRPr="00C83123">
        <w:rPr>
          <w:rFonts w:ascii="Arial" w:hAnsi="Arial" w:cs="Arial"/>
          <w:color w:val="222222"/>
          <w:shd w:val="clear" w:color="auto" w:fill="FFFFFF"/>
          <w:lang w:val="lt-LT"/>
        </w:rPr>
        <w:t xml:space="preserve"> </w:t>
      </w:r>
      <w:r w:rsidR="002665A7">
        <w:rPr>
          <w:rFonts w:ascii="Arial" w:hAnsi="Arial" w:cs="Arial"/>
          <w:color w:val="222222"/>
          <w:shd w:val="clear" w:color="auto" w:fill="FFFFFF"/>
          <w:lang w:val="lt-LT"/>
        </w:rPr>
        <w:t>kaupti ilgą laiką ir nuosekliai.</w:t>
      </w:r>
    </w:p>
    <w:p w14:paraId="248CF025" w14:textId="67EBBD0C" w:rsidR="00836531" w:rsidRPr="00C83123" w:rsidRDefault="00836531" w:rsidP="00836531">
      <w:pPr>
        <w:jc w:val="both"/>
        <w:rPr>
          <w:rFonts w:ascii="Arial" w:hAnsi="Arial" w:cs="Arial"/>
          <w:color w:val="222222"/>
          <w:shd w:val="clear" w:color="auto" w:fill="FFFFFF"/>
          <w:lang w:val="lt-LT"/>
        </w:rPr>
      </w:pPr>
      <w:r w:rsidRPr="00C83123">
        <w:rPr>
          <w:rFonts w:ascii="Arial" w:hAnsi="Arial" w:cs="Arial"/>
          <w:color w:val="222222"/>
          <w:shd w:val="clear" w:color="auto" w:fill="FFFFFF"/>
          <w:lang w:val="lt-LT"/>
        </w:rPr>
        <w:t xml:space="preserve">„II pakopos fondų istorinė grąža siekia 7–9 proc. per metus, o valstybės priemokos didėja kasmet. Tai reiškia, kad tie, kurie lieka kaupti, ilgainiui sukaupia daugiau. </w:t>
      </w:r>
      <w:r w:rsidR="00AA79F1" w:rsidRPr="00C83123">
        <w:rPr>
          <w:rFonts w:ascii="Arial" w:hAnsi="Arial" w:cs="Arial"/>
          <w:color w:val="222222"/>
          <w:shd w:val="clear" w:color="auto" w:fill="FFFFFF"/>
          <w:lang w:val="lt-LT"/>
        </w:rPr>
        <w:t>Kita vertus,</w:t>
      </w:r>
      <w:r w:rsidRPr="00C83123">
        <w:rPr>
          <w:rFonts w:ascii="Arial" w:hAnsi="Arial" w:cs="Arial"/>
          <w:color w:val="222222"/>
          <w:shd w:val="clear" w:color="auto" w:fill="FFFFFF"/>
          <w:lang w:val="lt-LT"/>
        </w:rPr>
        <w:t xml:space="preserve"> tie, kurie </w:t>
      </w:r>
      <w:r w:rsidR="00455583" w:rsidRPr="00C83123">
        <w:rPr>
          <w:rFonts w:ascii="Arial" w:hAnsi="Arial" w:cs="Arial"/>
          <w:color w:val="222222"/>
          <w:shd w:val="clear" w:color="auto" w:fill="FFFFFF"/>
          <w:lang w:val="lt-LT"/>
        </w:rPr>
        <w:t>at</w:t>
      </w:r>
      <w:r w:rsidRPr="00C83123">
        <w:rPr>
          <w:rFonts w:ascii="Arial" w:hAnsi="Arial" w:cs="Arial"/>
          <w:color w:val="222222"/>
          <w:shd w:val="clear" w:color="auto" w:fill="FFFFFF"/>
          <w:lang w:val="lt-LT"/>
        </w:rPr>
        <w:t xml:space="preserve">siima lėšas, </w:t>
      </w:r>
      <w:r w:rsidR="00455583" w:rsidRPr="00C83123">
        <w:rPr>
          <w:rFonts w:ascii="Arial" w:hAnsi="Arial" w:cs="Arial"/>
          <w:color w:val="222222"/>
          <w:shd w:val="clear" w:color="auto" w:fill="FFFFFF"/>
          <w:lang w:val="lt-LT"/>
        </w:rPr>
        <w:t>gali prarasti</w:t>
      </w:r>
      <w:r w:rsidRPr="00C83123">
        <w:rPr>
          <w:rFonts w:ascii="Arial" w:hAnsi="Arial" w:cs="Arial"/>
          <w:color w:val="222222"/>
          <w:shd w:val="clear" w:color="auto" w:fill="FFFFFF"/>
          <w:lang w:val="lt-LT"/>
        </w:rPr>
        <w:t xml:space="preserve"> investicinį prieaugį ir didelę dalį pensijos ateityje</w:t>
      </w:r>
      <w:r w:rsidR="00251F84" w:rsidRPr="00251F84">
        <w:rPr>
          <w:rFonts w:ascii="Arial" w:hAnsi="Arial" w:cs="Arial"/>
          <w:color w:val="222222"/>
          <w:shd w:val="clear" w:color="auto" w:fill="FFFFFF"/>
          <w:lang w:val="lt-LT"/>
        </w:rPr>
        <w:t>“</w:t>
      </w:r>
      <w:r w:rsidRPr="00C83123">
        <w:rPr>
          <w:rFonts w:ascii="Arial" w:hAnsi="Arial" w:cs="Arial"/>
          <w:color w:val="222222"/>
          <w:shd w:val="clear" w:color="auto" w:fill="FFFFFF"/>
          <w:lang w:val="lt-LT"/>
        </w:rPr>
        <w:t>,</w:t>
      </w:r>
      <w:r w:rsidR="00981A10" w:rsidRPr="00C83123">
        <w:rPr>
          <w:rFonts w:ascii="Arial" w:hAnsi="Arial" w:cs="Arial"/>
          <w:color w:val="222222"/>
          <w:shd w:val="clear" w:color="auto" w:fill="FFFFFF"/>
          <w:lang w:val="lt-LT"/>
        </w:rPr>
        <w:t xml:space="preserve"> – </w:t>
      </w:r>
      <w:r w:rsidRPr="00C83123">
        <w:rPr>
          <w:rFonts w:ascii="Arial" w:hAnsi="Arial" w:cs="Arial"/>
          <w:color w:val="222222"/>
          <w:shd w:val="clear" w:color="auto" w:fill="FFFFFF"/>
          <w:lang w:val="lt-LT"/>
        </w:rPr>
        <w:t xml:space="preserve">pabrėžia L. </w:t>
      </w:r>
      <w:proofErr w:type="spellStart"/>
      <w:r w:rsidRPr="00C83123">
        <w:rPr>
          <w:rFonts w:ascii="Arial" w:hAnsi="Arial" w:cs="Arial"/>
          <w:color w:val="222222"/>
          <w:shd w:val="clear" w:color="auto" w:fill="FFFFFF"/>
          <w:lang w:val="lt-LT"/>
        </w:rPr>
        <w:t>Načajienė</w:t>
      </w:r>
      <w:proofErr w:type="spellEnd"/>
      <w:r w:rsidRPr="00C83123">
        <w:rPr>
          <w:rFonts w:ascii="Arial" w:hAnsi="Arial" w:cs="Arial"/>
          <w:color w:val="222222"/>
          <w:shd w:val="clear" w:color="auto" w:fill="FFFFFF"/>
          <w:lang w:val="lt-LT"/>
        </w:rPr>
        <w:t>.</w:t>
      </w:r>
    </w:p>
    <w:p w14:paraId="06E95C09" w14:textId="12BEF8E7" w:rsidR="007C65F7" w:rsidRPr="00C83123" w:rsidRDefault="007C65F7" w:rsidP="00836531">
      <w:pPr>
        <w:jc w:val="both"/>
        <w:rPr>
          <w:rFonts w:ascii="Arial" w:hAnsi="Arial" w:cs="Arial"/>
          <w:color w:val="222222"/>
          <w:shd w:val="clear" w:color="auto" w:fill="FFFFFF"/>
          <w:lang w:val="lt-LT"/>
        </w:rPr>
      </w:pPr>
      <w:r w:rsidRPr="00C83123">
        <w:rPr>
          <w:rFonts w:ascii="Arial" w:hAnsi="Arial" w:cs="Arial"/>
          <w:color w:val="222222"/>
          <w:shd w:val="clear" w:color="auto" w:fill="FFFFFF"/>
          <w:lang w:val="lt-LT"/>
        </w:rPr>
        <w:t xml:space="preserve">Anot jos, </w:t>
      </w:r>
      <w:r w:rsidR="00836531" w:rsidRPr="00C83123">
        <w:rPr>
          <w:rFonts w:ascii="Arial" w:hAnsi="Arial" w:cs="Arial"/>
          <w:color w:val="222222"/>
          <w:shd w:val="clear" w:color="auto" w:fill="FFFFFF"/>
          <w:lang w:val="lt-LT"/>
        </w:rPr>
        <w:t>prieš priimant sprendimą verta įsivertinti ne tik šiandienos poreikius, bet ir tai, kokio gyvenimo nor</w:t>
      </w:r>
      <w:r w:rsidR="00D2520F" w:rsidRPr="00C83123">
        <w:rPr>
          <w:rFonts w:ascii="Arial" w:hAnsi="Arial" w:cs="Arial"/>
          <w:color w:val="222222"/>
          <w:shd w:val="clear" w:color="auto" w:fill="FFFFFF"/>
          <w:lang w:val="lt-LT"/>
        </w:rPr>
        <w:t>ėsi</w:t>
      </w:r>
      <w:r w:rsidR="00D65C64">
        <w:rPr>
          <w:rFonts w:ascii="Arial" w:hAnsi="Arial" w:cs="Arial"/>
          <w:color w:val="222222"/>
          <w:shd w:val="clear" w:color="auto" w:fill="FFFFFF"/>
          <w:lang w:val="lt-LT"/>
        </w:rPr>
        <w:t>te</w:t>
      </w:r>
      <w:r w:rsidR="00D2520F" w:rsidRPr="00C83123">
        <w:rPr>
          <w:rFonts w:ascii="Arial" w:hAnsi="Arial" w:cs="Arial"/>
          <w:color w:val="222222"/>
          <w:shd w:val="clear" w:color="auto" w:fill="FFFFFF"/>
          <w:lang w:val="lt-LT"/>
        </w:rPr>
        <w:t xml:space="preserve"> ateityje</w:t>
      </w:r>
      <w:r w:rsidR="00836531" w:rsidRPr="00C83123">
        <w:rPr>
          <w:rFonts w:ascii="Arial" w:hAnsi="Arial" w:cs="Arial"/>
          <w:color w:val="222222"/>
          <w:shd w:val="clear" w:color="auto" w:fill="FFFFFF"/>
          <w:lang w:val="lt-LT"/>
        </w:rPr>
        <w:t>.</w:t>
      </w:r>
      <w:r w:rsidR="00251F84">
        <w:rPr>
          <w:rFonts w:ascii="Arial" w:hAnsi="Arial" w:cs="Arial"/>
          <w:color w:val="222222"/>
          <w:shd w:val="clear" w:color="auto" w:fill="FFFFFF"/>
          <w:lang w:val="lt-LT"/>
        </w:rPr>
        <w:t xml:space="preserve"> </w:t>
      </w:r>
    </w:p>
    <w:p w14:paraId="5BF95369" w14:textId="77777777" w:rsidR="007C65F7" w:rsidRPr="00C83123" w:rsidRDefault="007C65F7" w:rsidP="00836531">
      <w:pPr>
        <w:jc w:val="both"/>
        <w:rPr>
          <w:rFonts w:ascii="Arial" w:hAnsi="Arial" w:cs="Arial"/>
          <w:b/>
          <w:bCs/>
          <w:color w:val="222222"/>
          <w:shd w:val="clear" w:color="auto" w:fill="FFFFFF"/>
          <w:lang w:val="lt-LT"/>
        </w:rPr>
      </w:pPr>
    </w:p>
    <w:p w14:paraId="289CB899" w14:textId="0F513F50" w:rsidR="00315EE3" w:rsidRPr="00C83123" w:rsidRDefault="00315EE3" w:rsidP="00315EE3">
      <w:pPr>
        <w:jc w:val="both"/>
        <w:rPr>
          <w:rFonts w:ascii="Arial" w:hAnsi="Arial" w:cs="Arial"/>
          <w:b/>
          <w:bCs/>
          <w:color w:val="000000"/>
          <w:lang w:val="lt-LT"/>
        </w:rPr>
      </w:pPr>
      <w:r w:rsidRPr="00C83123">
        <w:rPr>
          <w:rFonts w:ascii="Arial" w:hAnsi="Arial" w:cs="Arial"/>
          <w:b/>
          <w:bCs/>
          <w:lang w:val="lt-LT"/>
        </w:rPr>
        <w:t>A</w:t>
      </w:r>
      <w:r w:rsidRPr="00C83123">
        <w:rPr>
          <w:rFonts w:ascii="Arial" w:hAnsi="Arial" w:cs="Arial"/>
          <w:b/>
          <w:bCs/>
          <w:color w:val="000000"/>
          <w:lang w:val="lt-LT"/>
        </w:rPr>
        <w:t>pie „</w:t>
      </w:r>
      <w:proofErr w:type="spellStart"/>
      <w:r w:rsidRPr="00C83123">
        <w:rPr>
          <w:rFonts w:ascii="Arial" w:hAnsi="Arial" w:cs="Arial"/>
          <w:b/>
          <w:bCs/>
          <w:color w:val="000000"/>
          <w:lang w:val="lt-LT"/>
        </w:rPr>
        <w:t>Luminor</w:t>
      </w:r>
      <w:proofErr w:type="spellEnd"/>
      <w:r w:rsidRPr="00C83123">
        <w:rPr>
          <w:rFonts w:ascii="Arial" w:hAnsi="Arial" w:cs="Arial"/>
          <w:b/>
          <w:bCs/>
          <w:color w:val="000000"/>
          <w:lang w:val="lt-LT"/>
        </w:rPr>
        <w:t xml:space="preserve"> investicijų valdymas</w:t>
      </w:r>
      <w:r w:rsidR="006835F6" w:rsidRPr="00C83123">
        <w:rPr>
          <w:rFonts w:ascii="Arial" w:hAnsi="Arial" w:cs="Arial"/>
          <w:b/>
          <w:bCs/>
          <w:color w:val="000000"/>
          <w:lang w:val="lt-LT"/>
        </w:rPr>
        <w:t>“</w:t>
      </w:r>
      <w:r w:rsidR="00170D7A" w:rsidRPr="00C83123">
        <w:rPr>
          <w:rFonts w:ascii="Arial" w:hAnsi="Arial" w:cs="Arial"/>
          <w:b/>
          <w:bCs/>
          <w:color w:val="000000"/>
          <w:lang w:val="lt-LT"/>
        </w:rPr>
        <w:t xml:space="preserve"> </w:t>
      </w:r>
      <w:r w:rsidRPr="00C83123">
        <w:rPr>
          <w:rFonts w:ascii="Arial" w:hAnsi="Arial" w:cs="Arial"/>
          <w:b/>
          <w:bCs/>
          <w:color w:val="000000"/>
          <w:lang w:val="lt-LT"/>
        </w:rPr>
        <w:t>UAB</w:t>
      </w:r>
    </w:p>
    <w:p w14:paraId="4C649477" w14:textId="3D01CC03" w:rsidR="007D5D8E" w:rsidRPr="00C83123" w:rsidRDefault="007D5D8E" w:rsidP="007D5D8E">
      <w:pPr>
        <w:spacing w:line="240" w:lineRule="auto"/>
        <w:contextualSpacing/>
        <w:jc w:val="both"/>
        <w:rPr>
          <w:rFonts w:ascii="Arial" w:hAnsi="Arial" w:cs="Arial"/>
          <w:lang w:val="lt-LT"/>
        </w:rPr>
      </w:pPr>
      <w:hyperlink r:id="rId8" w:tgtFrame="_blank" w:history="1">
        <w:r w:rsidRPr="00C83123">
          <w:rPr>
            <w:rStyle w:val="Hipersaitas"/>
            <w:rFonts w:ascii="Arial" w:hAnsi="Arial" w:cs="Arial"/>
            <w:lang w:val="lt-LT"/>
          </w:rPr>
          <w:t>Lietuvos banko duomenimis</w:t>
        </w:r>
      </w:hyperlink>
      <w:r w:rsidRPr="00C83123">
        <w:rPr>
          <w:rFonts w:ascii="Arial" w:hAnsi="Arial" w:cs="Arial"/>
          <w:lang w:val="lt-LT"/>
        </w:rPr>
        <w:t>, 2024 metų pabaigoje pagal valdomą antros pakopos pensijų fondų turtą „</w:t>
      </w:r>
      <w:proofErr w:type="spellStart"/>
      <w:r w:rsidRPr="00C83123">
        <w:rPr>
          <w:rFonts w:ascii="Arial" w:hAnsi="Arial" w:cs="Arial"/>
          <w:lang w:val="lt-LT"/>
        </w:rPr>
        <w:t>Luminor</w:t>
      </w:r>
      <w:proofErr w:type="spellEnd"/>
      <w:r w:rsidRPr="00C83123">
        <w:rPr>
          <w:rFonts w:ascii="Arial" w:hAnsi="Arial" w:cs="Arial"/>
          <w:lang w:val="lt-LT"/>
        </w:rPr>
        <w:t xml:space="preserve"> investicijų valdymas</w:t>
      </w:r>
      <w:r w:rsidR="006835F6" w:rsidRPr="00C83123">
        <w:rPr>
          <w:rFonts w:ascii="Arial" w:hAnsi="Arial" w:cs="Arial"/>
          <w:color w:val="222222"/>
          <w:shd w:val="clear" w:color="auto" w:fill="FFFFFF"/>
          <w:lang w:val="lt-LT"/>
        </w:rPr>
        <w:t>“</w:t>
      </w:r>
      <w:r w:rsidR="004237A3" w:rsidRPr="00C83123">
        <w:rPr>
          <w:rFonts w:ascii="Arial" w:hAnsi="Arial" w:cs="Arial"/>
          <w:lang w:val="lt-LT"/>
        </w:rPr>
        <w:t xml:space="preserve"> </w:t>
      </w:r>
      <w:r w:rsidRPr="00C83123">
        <w:rPr>
          <w:rFonts w:ascii="Arial" w:hAnsi="Arial" w:cs="Arial"/>
          <w:lang w:val="lt-LT"/>
        </w:rPr>
        <w:t>užėmė 7,8 proc. rinkos dalį, įskaitant ir gyvybės draudimo įmones, taip pat valdančias antros pakopos pensijų fondus. Pagal valdomą trečios pakopos pensijų fondo turtą įmonė turėjo 22,9 proc. trečios pakopos pensijų fondų rinkos dalies.</w:t>
      </w:r>
    </w:p>
    <w:p w14:paraId="23D2F7B2" w14:textId="77777777" w:rsidR="00315EE3" w:rsidRPr="00C83123" w:rsidRDefault="00315EE3" w:rsidP="00315EE3">
      <w:pPr>
        <w:spacing w:line="240" w:lineRule="auto"/>
        <w:contextualSpacing/>
        <w:jc w:val="both"/>
        <w:rPr>
          <w:rFonts w:ascii="Arial" w:hAnsi="Arial" w:cs="Arial"/>
          <w:color w:val="000000"/>
          <w:lang w:val="lt-LT"/>
        </w:rPr>
      </w:pPr>
    </w:p>
    <w:p w14:paraId="6F752B66" w14:textId="443DA018" w:rsidR="00315EE3" w:rsidRPr="00C83123" w:rsidRDefault="00315EE3" w:rsidP="00315EE3">
      <w:pPr>
        <w:jc w:val="both"/>
        <w:rPr>
          <w:rStyle w:val="eop"/>
          <w:rFonts w:ascii="Arial" w:hAnsi="Arial" w:cs="Arial"/>
          <w:i/>
          <w:iCs/>
          <w:lang w:val="lt-LT"/>
        </w:rPr>
      </w:pPr>
      <w:r w:rsidRPr="00C83123">
        <w:rPr>
          <w:rFonts w:ascii="Arial" w:hAnsi="Arial" w:cs="Arial"/>
          <w:i/>
          <w:iCs/>
          <w:lang w:val="lt-LT"/>
        </w:rPr>
        <w:t>Svarbu: Kaupdami pensijų fonduose, patiriate investavimo riziką, o tai reiškia, kad investicijų vertė gali ir kilti, ir kristi, yra galimybė atgauti mažiau negu investavote. „</w:t>
      </w:r>
      <w:proofErr w:type="spellStart"/>
      <w:r w:rsidRPr="00C83123">
        <w:rPr>
          <w:rFonts w:ascii="Arial" w:hAnsi="Arial" w:cs="Arial"/>
          <w:i/>
          <w:iCs/>
          <w:lang w:val="lt-LT"/>
        </w:rPr>
        <w:t>Luminor</w:t>
      </w:r>
      <w:proofErr w:type="spellEnd"/>
      <w:r w:rsidRPr="00C83123">
        <w:rPr>
          <w:rFonts w:ascii="Arial" w:hAnsi="Arial" w:cs="Arial"/>
          <w:i/>
          <w:iCs/>
          <w:lang w:val="lt-LT"/>
        </w:rPr>
        <w:t xml:space="preserve"> investicijų valdymas</w:t>
      </w:r>
      <w:r w:rsidR="006835F6" w:rsidRPr="00C83123">
        <w:rPr>
          <w:rFonts w:ascii="Arial" w:hAnsi="Arial" w:cs="Arial"/>
          <w:i/>
          <w:iCs/>
          <w:lang w:val="lt-LT"/>
        </w:rPr>
        <w:t>“</w:t>
      </w:r>
      <w:r w:rsidR="004237A3" w:rsidRPr="00C83123">
        <w:rPr>
          <w:rFonts w:ascii="Arial" w:hAnsi="Arial" w:cs="Arial"/>
          <w:i/>
          <w:iCs/>
          <w:lang w:val="lt-LT"/>
        </w:rPr>
        <w:t xml:space="preserve"> </w:t>
      </w:r>
      <w:r w:rsidRPr="00C83123">
        <w:rPr>
          <w:rFonts w:ascii="Arial" w:hAnsi="Arial" w:cs="Arial"/>
          <w:i/>
          <w:iCs/>
          <w:lang w:val="lt-LT"/>
        </w:rPr>
        <w:t>UAB, investicijų grąžos, pensijų fondų pelningumo ar išmokamų anuiteto dydžių negarantuoja. Pensijų fondų praeities rezultatai negarantuoja ateities rezultatų. Prieš priimdami sprendimą kaupti papildomą pensiją „</w:t>
      </w:r>
      <w:proofErr w:type="spellStart"/>
      <w:r w:rsidRPr="00C83123">
        <w:rPr>
          <w:rFonts w:ascii="Arial" w:hAnsi="Arial" w:cs="Arial"/>
          <w:i/>
          <w:iCs/>
          <w:lang w:val="lt-LT"/>
        </w:rPr>
        <w:t>Luminor</w:t>
      </w:r>
      <w:proofErr w:type="spellEnd"/>
      <w:r w:rsidR="006835F6" w:rsidRPr="00C83123">
        <w:rPr>
          <w:rFonts w:ascii="Arial" w:hAnsi="Arial" w:cs="Arial"/>
          <w:i/>
          <w:iCs/>
          <w:lang w:val="lt-LT"/>
        </w:rPr>
        <w:t>“</w:t>
      </w:r>
      <w:r w:rsidR="004237A3" w:rsidRPr="00C83123">
        <w:rPr>
          <w:rFonts w:ascii="Arial" w:hAnsi="Arial" w:cs="Arial"/>
          <w:i/>
          <w:iCs/>
          <w:lang w:val="lt-LT"/>
        </w:rPr>
        <w:t xml:space="preserve"> </w:t>
      </w:r>
      <w:r w:rsidRPr="00C83123">
        <w:rPr>
          <w:rFonts w:ascii="Arial" w:hAnsi="Arial" w:cs="Arial"/>
          <w:i/>
          <w:iCs/>
          <w:lang w:val="lt-LT"/>
        </w:rPr>
        <w:t xml:space="preserve">pensijų fonduose susipažinkite su pensijų fondų taisyklėmis, </w:t>
      </w:r>
      <w:r w:rsidRPr="00C83123">
        <w:rPr>
          <w:rFonts w:ascii="Arial" w:hAnsi="Arial" w:cs="Arial"/>
          <w:i/>
          <w:iCs/>
          <w:lang w:val="lt-LT"/>
        </w:rPr>
        <w:lastRenderedPageBreak/>
        <w:t>taikomais atskaitymais, investavimo strategija ir rizikos veiksniais. Pensijų fondus valdo „</w:t>
      </w:r>
      <w:proofErr w:type="spellStart"/>
      <w:r w:rsidRPr="00C83123">
        <w:rPr>
          <w:rFonts w:ascii="Arial" w:hAnsi="Arial" w:cs="Arial"/>
          <w:i/>
          <w:iCs/>
          <w:lang w:val="lt-LT"/>
        </w:rPr>
        <w:t>Luminor</w:t>
      </w:r>
      <w:proofErr w:type="spellEnd"/>
      <w:r w:rsidRPr="00C83123">
        <w:rPr>
          <w:rFonts w:ascii="Arial" w:hAnsi="Arial" w:cs="Arial"/>
          <w:i/>
          <w:iCs/>
          <w:lang w:val="lt-LT"/>
        </w:rPr>
        <w:t xml:space="preserve"> investicijų valdymas</w:t>
      </w:r>
      <w:r w:rsidR="006835F6" w:rsidRPr="00C83123">
        <w:rPr>
          <w:rFonts w:ascii="Arial" w:hAnsi="Arial" w:cs="Arial"/>
          <w:i/>
          <w:iCs/>
          <w:lang w:val="lt-LT"/>
        </w:rPr>
        <w:t>“</w:t>
      </w:r>
      <w:r w:rsidR="004237A3" w:rsidRPr="00C83123">
        <w:rPr>
          <w:rFonts w:ascii="Arial" w:hAnsi="Arial" w:cs="Arial"/>
          <w:i/>
          <w:iCs/>
          <w:lang w:val="lt-LT"/>
        </w:rPr>
        <w:t xml:space="preserve"> </w:t>
      </w:r>
      <w:r w:rsidRPr="00C83123">
        <w:rPr>
          <w:rFonts w:ascii="Arial" w:hAnsi="Arial" w:cs="Arial"/>
          <w:i/>
          <w:iCs/>
          <w:lang w:val="lt-LT"/>
        </w:rPr>
        <w:t>UAB, įm. k. 226299280.</w:t>
      </w:r>
    </w:p>
    <w:p w14:paraId="7D0EC9AF" w14:textId="77777777" w:rsidR="00315EE3" w:rsidRPr="00C83123" w:rsidRDefault="00315EE3" w:rsidP="00315EE3">
      <w:pPr>
        <w:spacing w:line="240" w:lineRule="auto"/>
        <w:contextualSpacing/>
        <w:jc w:val="both"/>
        <w:rPr>
          <w:rStyle w:val="eop"/>
          <w:rFonts w:ascii="Arial" w:hAnsi="Arial" w:cs="Arial"/>
          <w:color w:val="000000"/>
          <w:lang w:val="lt-LT"/>
        </w:rPr>
      </w:pPr>
    </w:p>
    <w:p w14:paraId="6A96E764" w14:textId="205A2AF8" w:rsidR="008A1C60" w:rsidRPr="00C83123" w:rsidRDefault="00315EE3" w:rsidP="008A1C60">
      <w:pPr>
        <w:spacing w:line="240" w:lineRule="auto"/>
        <w:contextualSpacing/>
        <w:rPr>
          <w:rFonts w:ascii="Arial" w:hAnsi="Arial" w:cs="Arial"/>
          <w:color w:val="000000"/>
          <w:sz w:val="20"/>
          <w:szCs w:val="20"/>
          <w:lang w:val="lt-LT"/>
        </w:rPr>
      </w:pPr>
      <w:r w:rsidRPr="00C83123">
        <w:rPr>
          <w:rFonts w:ascii="Arial" w:hAnsi="Arial" w:cs="Arial"/>
          <w:b/>
          <w:bCs/>
          <w:color w:val="000000"/>
          <w:lang w:val="lt-LT"/>
        </w:rPr>
        <w:t>Daugiau informacijos:</w:t>
      </w:r>
      <w:r w:rsidRPr="00C83123">
        <w:rPr>
          <w:rFonts w:ascii="Arial" w:hAnsi="Arial" w:cs="Arial"/>
          <w:b/>
          <w:bCs/>
          <w:color w:val="000000"/>
          <w:lang w:val="lt-LT"/>
        </w:rPr>
        <w:br/>
      </w:r>
      <w:r w:rsidR="008A1C60" w:rsidRPr="00C83123">
        <w:rPr>
          <w:rFonts w:ascii="Arial" w:hAnsi="Arial" w:cs="Arial"/>
          <w:color w:val="000000"/>
          <w:sz w:val="20"/>
          <w:szCs w:val="20"/>
          <w:lang w:val="lt-LT"/>
        </w:rPr>
        <w:t>Šarūnas Kubilius</w:t>
      </w:r>
      <w:r w:rsidR="008A1C60" w:rsidRPr="00C83123">
        <w:rPr>
          <w:rFonts w:ascii="Arial" w:hAnsi="Arial" w:cs="Arial"/>
          <w:color w:val="000000"/>
          <w:sz w:val="20"/>
          <w:szCs w:val="20"/>
          <w:lang w:val="lt-LT"/>
        </w:rPr>
        <w:br/>
        <w:t>„</w:t>
      </w:r>
      <w:proofErr w:type="spellStart"/>
      <w:r w:rsidR="008A1C60" w:rsidRPr="00C83123">
        <w:rPr>
          <w:rFonts w:ascii="Arial" w:hAnsi="Arial" w:cs="Arial"/>
          <w:color w:val="000000"/>
          <w:sz w:val="20"/>
          <w:szCs w:val="20"/>
          <w:lang w:val="lt-LT"/>
        </w:rPr>
        <w:t>Luminor</w:t>
      </w:r>
      <w:proofErr w:type="spellEnd"/>
      <w:r w:rsidR="006835F6" w:rsidRPr="00C83123">
        <w:rPr>
          <w:rFonts w:ascii="Arial" w:hAnsi="Arial" w:cs="Arial"/>
          <w:color w:val="000000"/>
          <w:sz w:val="20"/>
          <w:szCs w:val="20"/>
          <w:lang w:val="lt-LT"/>
        </w:rPr>
        <w:t>“</w:t>
      </w:r>
      <w:r w:rsidR="004237A3" w:rsidRPr="00C83123">
        <w:rPr>
          <w:rFonts w:ascii="Arial" w:hAnsi="Arial" w:cs="Arial"/>
          <w:color w:val="000000"/>
          <w:sz w:val="20"/>
          <w:szCs w:val="20"/>
          <w:lang w:val="lt-LT"/>
        </w:rPr>
        <w:t xml:space="preserve"> </w:t>
      </w:r>
      <w:r w:rsidR="008A1C60" w:rsidRPr="00C83123">
        <w:rPr>
          <w:rFonts w:ascii="Arial" w:hAnsi="Arial" w:cs="Arial"/>
          <w:color w:val="000000"/>
          <w:sz w:val="20"/>
          <w:szCs w:val="20"/>
          <w:lang w:val="lt-LT"/>
        </w:rPr>
        <w:t>komunikacijos projektų vadovas</w:t>
      </w:r>
      <w:r w:rsidR="008A1C60" w:rsidRPr="00C83123">
        <w:rPr>
          <w:rFonts w:ascii="Arial" w:hAnsi="Arial" w:cs="Arial"/>
          <w:color w:val="000000"/>
          <w:sz w:val="20"/>
          <w:szCs w:val="20"/>
          <w:lang w:val="lt-LT"/>
        </w:rPr>
        <w:br/>
        <w:t>Tel.: +370 623 48086</w:t>
      </w:r>
      <w:r w:rsidR="008A1C60" w:rsidRPr="00C83123">
        <w:rPr>
          <w:rFonts w:ascii="Arial" w:hAnsi="Arial" w:cs="Arial"/>
          <w:color w:val="000000"/>
          <w:sz w:val="20"/>
          <w:szCs w:val="20"/>
          <w:lang w:val="lt-LT"/>
        </w:rPr>
        <w:br/>
        <w:t>El. p.: </w:t>
      </w:r>
      <w:hyperlink r:id="rId9" w:history="1">
        <w:r w:rsidR="008A1C60" w:rsidRPr="00C83123">
          <w:rPr>
            <w:rStyle w:val="Hipersaitas"/>
            <w:rFonts w:ascii="Arial" w:hAnsi="Arial" w:cs="Arial"/>
            <w:sz w:val="20"/>
            <w:szCs w:val="20"/>
            <w:lang w:val="lt-LT"/>
          </w:rPr>
          <w:t>sarunas.kubilius@luminorgroup.com</w:t>
        </w:r>
      </w:hyperlink>
      <w:r w:rsidR="008A1C60" w:rsidRPr="00C83123">
        <w:rPr>
          <w:rFonts w:ascii="Arial" w:hAnsi="Arial" w:cs="Arial"/>
          <w:color w:val="000000"/>
          <w:sz w:val="20"/>
          <w:szCs w:val="20"/>
          <w:lang w:val="lt-LT"/>
        </w:rPr>
        <w:t>  </w:t>
      </w:r>
    </w:p>
    <w:p w14:paraId="4E876360" w14:textId="08637787" w:rsidR="00896AEF" w:rsidRPr="00C83123" w:rsidRDefault="00896AEF" w:rsidP="002F5867">
      <w:pPr>
        <w:spacing w:line="240" w:lineRule="auto"/>
        <w:contextualSpacing/>
        <w:rPr>
          <w:rFonts w:ascii="Arial" w:hAnsi="Arial" w:cs="Arial"/>
          <w:color w:val="000000"/>
          <w:sz w:val="20"/>
          <w:szCs w:val="20"/>
          <w:lang w:val="lt-LT"/>
        </w:rPr>
      </w:pPr>
    </w:p>
    <w:sectPr w:rsidR="00896AEF" w:rsidRPr="00C83123" w:rsidSect="000200DD">
      <w:headerReference w:type="default" r:id="rId10"/>
      <w:pgSz w:w="11906" w:h="16838"/>
      <w:pgMar w:top="1440"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93B53" w14:textId="77777777" w:rsidR="007050DE" w:rsidRDefault="007050DE" w:rsidP="002F5867">
      <w:pPr>
        <w:spacing w:after="0" w:line="240" w:lineRule="auto"/>
      </w:pPr>
      <w:r>
        <w:separator/>
      </w:r>
    </w:p>
  </w:endnote>
  <w:endnote w:type="continuationSeparator" w:id="0">
    <w:p w14:paraId="0C26C45A" w14:textId="77777777" w:rsidR="007050DE" w:rsidRDefault="007050DE" w:rsidP="002F5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5F0AD" w14:textId="77777777" w:rsidR="007050DE" w:rsidRDefault="007050DE" w:rsidP="002F5867">
      <w:pPr>
        <w:spacing w:after="0" w:line="240" w:lineRule="auto"/>
      </w:pPr>
      <w:r>
        <w:separator/>
      </w:r>
    </w:p>
  </w:footnote>
  <w:footnote w:type="continuationSeparator" w:id="0">
    <w:p w14:paraId="7C8A8534" w14:textId="77777777" w:rsidR="007050DE" w:rsidRDefault="007050DE" w:rsidP="002F5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D04" w14:textId="77777777" w:rsidR="00993765" w:rsidRDefault="002F5867" w:rsidP="00993765">
    <w:pPr>
      <w:pStyle w:val="Antrats"/>
      <w:rPr>
        <w:lang w:val="lt-LT"/>
      </w:rPr>
    </w:pPr>
    <w:r>
      <w:rPr>
        <w:noProof/>
      </w:rPr>
      <w:drawing>
        <wp:inline distT="0" distB="0" distL="0" distR="0" wp14:anchorId="56117038" wp14:editId="760AFCB7">
          <wp:extent cx="2628900" cy="584200"/>
          <wp:effectExtent l="0" t="0" r="0" b="6350"/>
          <wp:docPr id="1627957248" name="Paveikslėlis 1" descr="Paveikslėlis, kuriame yra Šriftas, logotipas, Grafika,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75206" name="Paveikslėlis 1" descr="Paveikslėlis, kuriame yra Šriftas, logotipas, Grafika, tekst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584200"/>
                  </a:xfrm>
                  <a:prstGeom prst="rect">
                    <a:avLst/>
                  </a:prstGeom>
                  <a:noFill/>
                  <a:ln>
                    <a:noFill/>
                  </a:ln>
                </pic:spPr>
              </pic:pic>
            </a:graphicData>
          </a:graphic>
        </wp:inline>
      </w:drawing>
    </w:r>
  </w:p>
  <w:p w14:paraId="3294FB07" w14:textId="13552355" w:rsidR="002F5867" w:rsidRPr="0079479A" w:rsidRDefault="002F5867" w:rsidP="00993765">
    <w:pPr>
      <w:pStyle w:val="Antrats"/>
      <w:jc w:val="right"/>
      <w:rPr>
        <w:lang w:val="lt-LT"/>
      </w:rPr>
    </w:pPr>
    <w:r w:rsidRPr="0079479A">
      <w:rPr>
        <w:lang w:val="lt-LT"/>
      </w:rPr>
      <w:t>Pranešimas žiniasklaidai</w:t>
    </w:r>
  </w:p>
  <w:p w14:paraId="186F1A98" w14:textId="58B129EC" w:rsidR="002F5867" w:rsidRPr="005A2ADA" w:rsidRDefault="002F5867" w:rsidP="005A2ADA">
    <w:pPr>
      <w:pStyle w:val="Antrats"/>
      <w:jc w:val="right"/>
      <w:rPr>
        <w:lang w:val="lt-LT"/>
      </w:rPr>
    </w:pPr>
    <w:r w:rsidRPr="0079479A">
      <w:rPr>
        <w:lang w:val="lt-LT"/>
      </w:rPr>
      <w:t>202</w:t>
    </w:r>
    <w:r w:rsidR="00CD7BA9">
      <w:rPr>
        <w:lang w:val="lt-LT"/>
      </w:rPr>
      <w:t>5</w:t>
    </w:r>
    <w:r w:rsidRPr="0079479A">
      <w:rPr>
        <w:lang w:val="lt-LT"/>
      </w:rPr>
      <w:t xml:space="preserve"> m. </w:t>
    </w:r>
    <w:r w:rsidR="00D65C64">
      <w:rPr>
        <w:lang w:val="lt-LT"/>
      </w:rPr>
      <w:t>gruodžio</w:t>
    </w:r>
    <w:r w:rsidR="00624BDC">
      <w:rPr>
        <w:lang w:val="lt-LT"/>
      </w:rPr>
      <w:t xml:space="preserve"> 9</w:t>
    </w:r>
    <w:r w:rsidRPr="0079479A">
      <w:rPr>
        <w:lang w:val="lt-LT"/>
      </w:rPr>
      <w:t xml:space="preserve"> d. </w:t>
    </w:r>
  </w:p>
  <w:p w14:paraId="218902E5" w14:textId="77777777" w:rsidR="002F5867" w:rsidRPr="000D3685" w:rsidRDefault="002F5867">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4062"/>
    <w:multiLevelType w:val="hybridMultilevel"/>
    <w:tmpl w:val="45CC0A64"/>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E6E40B1"/>
    <w:multiLevelType w:val="hybridMultilevel"/>
    <w:tmpl w:val="FE56F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85952"/>
    <w:multiLevelType w:val="hybridMultilevel"/>
    <w:tmpl w:val="BB36B8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BF651A"/>
    <w:multiLevelType w:val="hybridMultilevel"/>
    <w:tmpl w:val="DCAE9EDE"/>
    <w:lvl w:ilvl="0" w:tplc="29A052AE">
      <w:start w:val="1"/>
      <w:numFmt w:val="decimal"/>
      <w:lvlText w:val="%1)"/>
      <w:lvlJc w:val="left"/>
      <w:pPr>
        <w:ind w:left="720" w:hanging="360"/>
      </w:pPr>
      <w:rPr>
        <w:rFonts w:asciiTheme="minorHAnsi" w:eastAsiaTheme="minorHAnsi" w:hAnsiTheme="minorHAnsi" w:cstheme="minorBidi"/>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A856C0"/>
    <w:multiLevelType w:val="hybridMultilevel"/>
    <w:tmpl w:val="7B5028F4"/>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6A3722"/>
    <w:multiLevelType w:val="hybridMultilevel"/>
    <w:tmpl w:val="48F8AE16"/>
    <w:lvl w:ilvl="0" w:tplc="DE920AB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3B501A"/>
    <w:multiLevelType w:val="hybridMultilevel"/>
    <w:tmpl w:val="88940A1C"/>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69815A79"/>
    <w:multiLevelType w:val="hybridMultilevel"/>
    <w:tmpl w:val="9CEC911A"/>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E186782"/>
    <w:multiLevelType w:val="multilevel"/>
    <w:tmpl w:val="86D8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BD72EB"/>
    <w:multiLevelType w:val="hybridMultilevel"/>
    <w:tmpl w:val="B9E2A908"/>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7888282">
    <w:abstractNumId w:val="5"/>
  </w:num>
  <w:num w:numId="2" w16cid:durableId="392385330">
    <w:abstractNumId w:val="9"/>
  </w:num>
  <w:num w:numId="3" w16cid:durableId="475219115">
    <w:abstractNumId w:val="4"/>
  </w:num>
  <w:num w:numId="4" w16cid:durableId="2131045402">
    <w:abstractNumId w:val="0"/>
  </w:num>
  <w:num w:numId="5" w16cid:durableId="935090494">
    <w:abstractNumId w:val="6"/>
  </w:num>
  <w:num w:numId="6" w16cid:durableId="34084534">
    <w:abstractNumId w:val="7"/>
  </w:num>
  <w:num w:numId="7" w16cid:durableId="1113746539">
    <w:abstractNumId w:val="1"/>
  </w:num>
  <w:num w:numId="8" w16cid:durableId="456146234">
    <w:abstractNumId w:val="8"/>
  </w:num>
  <w:num w:numId="9" w16cid:durableId="1380393727">
    <w:abstractNumId w:val="3"/>
  </w:num>
  <w:num w:numId="10" w16cid:durableId="1360818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A2"/>
    <w:rsid w:val="000015E8"/>
    <w:rsid w:val="000026B4"/>
    <w:rsid w:val="000048CB"/>
    <w:rsid w:val="00004C06"/>
    <w:rsid w:val="000067B5"/>
    <w:rsid w:val="00006D18"/>
    <w:rsid w:val="0000734F"/>
    <w:rsid w:val="000073DC"/>
    <w:rsid w:val="000076A2"/>
    <w:rsid w:val="00007A7B"/>
    <w:rsid w:val="00010269"/>
    <w:rsid w:val="00012128"/>
    <w:rsid w:val="000139AF"/>
    <w:rsid w:val="00013BE9"/>
    <w:rsid w:val="00014408"/>
    <w:rsid w:val="00014E2C"/>
    <w:rsid w:val="00015721"/>
    <w:rsid w:val="0001714A"/>
    <w:rsid w:val="000172EC"/>
    <w:rsid w:val="00017544"/>
    <w:rsid w:val="000178C9"/>
    <w:rsid w:val="00017C30"/>
    <w:rsid w:val="000200DD"/>
    <w:rsid w:val="00020F30"/>
    <w:rsid w:val="00021A66"/>
    <w:rsid w:val="00021C65"/>
    <w:rsid w:val="0002327A"/>
    <w:rsid w:val="000244B1"/>
    <w:rsid w:val="000255E9"/>
    <w:rsid w:val="00025F40"/>
    <w:rsid w:val="0002625E"/>
    <w:rsid w:val="0002661E"/>
    <w:rsid w:val="0002708C"/>
    <w:rsid w:val="000273FE"/>
    <w:rsid w:val="000305F5"/>
    <w:rsid w:val="000308D6"/>
    <w:rsid w:val="0003096B"/>
    <w:rsid w:val="00030F93"/>
    <w:rsid w:val="0003116A"/>
    <w:rsid w:val="000337A8"/>
    <w:rsid w:val="0003414E"/>
    <w:rsid w:val="000343CE"/>
    <w:rsid w:val="00034C7F"/>
    <w:rsid w:val="00034D65"/>
    <w:rsid w:val="0003505E"/>
    <w:rsid w:val="00035366"/>
    <w:rsid w:val="0003659A"/>
    <w:rsid w:val="00037054"/>
    <w:rsid w:val="0003733A"/>
    <w:rsid w:val="00037F14"/>
    <w:rsid w:val="000413FF"/>
    <w:rsid w:val="000431DA"/>
    <w:rsid w:val="000434E2"/>
    <w:rsid w:val="000439FF"/>
    <w:rsid w:val="00043B69"/>
    <w:rsid w:val="00044662"/>
    <w:rsid w:val="00044815"/>
    <w:rsid w:val="00044B2C"/>
    <w:rsid w:val="00046276"/>
    <w:rsid w:val="00046BDA"/>
    <w:rsid w:val="00047C9D"/>
    <w:rsid w:val="00050D41"/>
    <w:rsid w:val="0005169D"/>
    <w:rsid w:val="000526AC"/>
    <w:rsid w:val="00054308"/>
    <w:rsid w:val="00056540"/>
    <w:rsid w:val="00056F57"/>
    <w:rsid w:val="00057161"/>
    <w:rsid w:val="00057868"/>
    <w:rsid w:val="00057BD8"/>
    <w:rsid w:val="00060D4F"/>
    <w:rsid w:val="00061390"/>
    <w:rsid w:val="00061C26"/>
    <w:rsid w:val="00062575"/>
    <w:rsid w:val="000646F0"/>
    <w:rsid w:val="000650CC"/>
    <w:rsid w:val="0006619D"/>
    <w:rsid w:val="00066875"/>
    <w:rsid w:val="00067C91"/>
    <w:rsid w:val="00067EBD"/>
    <w:rsid w:val="00070667"/>
    <w:rsid w:val="00070FF6"/>
    <w:rsid w:val="00071262"/>
    <w:rsid w:val="00071C6D"/>
    <w:rsid w:val="000722FD"/>
    <w:rsid w:val="00072481"/>
    <w:rsid w:val="00072C16"/>
    <w:rsid w:val="000740F7"/>
    <w:rsid w:val="0007452A"/>
    <w:rsid w:val="00075504"/>
    <w:rsid w:val="00076351"/>
    <w:rsid w:val="00077EC1"/>
    <w:rsid w:val="000808DB"/>
    <w:rsid w:val="00080E26"/>
    <w:rsid w:val="00081F25"/>
    <w:rsid w:val="000831F1"/>
    <w:rsid w:val="00083AFD"/>
    <w:rsid w:val="00085A0B"/>
    <w:rsid w:val="00085D8A"/>
    <w:rsid w:val="00085E5A"/>
    <w:rsid w:val="000860FC"/>
    <w:rsid w:val="00086381"/>
    <w:rsid w:val="000863B6"/>
    <w:rsid w:val="0008702C"/>
    <w:rsid w:val="00087118"/>
    <w:rsid w:val="00090AD6"/>
    <w:rsid w:val="00090C5F"/>
    <w:rsid w:val="000925AA"/>
    <w:rsid w:val="00093355"/>
    <w:rsid w:val="0009533A"/>
    <w:rsid w:val="00095E3B"/>
    <w:rsid w:val="00096639"/>
    <w:rsid w:val="00097ACA"/>
    <w:rsid w:val="000A0EA3"/>
    <w:rsid w:val="000A120C"/>
    <w:rsid w:val="000A1923"/>
    <w:rsid w:val="000A1E8A"/>
    <w:rsid w:val="000A23E5"/>
    <w:rsid w:val="000A397B"/>
    <w:rsid w:val="000A47C7"/>
    <w:rsid w:val="000A58AB"/>
    <w:rsid w:val="000A6F55"/>
    <w:rsid w:val="000A704C"/>
    <w:rsid w:val="000B0B38"/>
    <w:rsid w:val="000B19B5"/>
    <w:rsid w:val="000B432C"/>
    <w:rsid w:val="000B492D"/>
    <w:rsid w:val="000B4AB1"/>
    <w:rsid w:val="000B5438"/>
    <w:rsid w:val="000B6927"/>
    <w:rsid w:val="000C1726"/>
    <w:rsid w:val="000C1FA0"/>
    <w:rsid w:val="000C2417"/>
    <w:rsid w:val="000C3CAD"/>
    <w:rsid w:val="000C4364"/>
    <w:rsid w:val="000C503B"/>
    <w:rsid w:val="000C6A58"/>
    <w:rsid w:val="000C6F35"/>
    <w:rsid w:val="000C79E0"/>
    <w:rsid w:val="000C7DDB"/>
    <w:rsid w:val="000D1128"/>
    <w:rsid w:val="000D1427"/>
    <w:rsid w:val="000D2484"/>
    <w:rsid w:val="000D2810"/>
    <w:rsid w:val="000D2B09"/>
    <w:rsid w:val="000D3685"/>
    <w:rsid w:val="000D3FBA"/>
    <w:rsid w:val="000D4C77"/>
    <w:rsid w:val="000D4D26"/>
    <w:rsid w:val="000D654C"/>
    <w:rsid w:val="000D6644"/>
    <w:rsid w:val="000E0352"/>
    <w:rsid w:val="000E041A"/>
    <w:rsid w:val="000E110A"/>
    <w:rsid w:val="000E1417"/>
    <w:rsid w:val="000E1DBD"/>
    <w:rsid w:val="000E3D9A"/>
    <w:rsid w:val="000E487F"/>
    <w:rsid w:val="000E504D"/>
    <w:rsid w:val="000E76B2"/>
    <w:rsid w:val="000F0FD8"/>
    <w:rsid w:val="000F374B"/>
    <w:rsid w:val="000F4622"/>
    <w:rsid w:val="000F47A2"/>
    <w:rsid w:val="000F545C"/>
    <w:rsid w:val="000F5FE6"/>
    <w:rsid w:val="000F6086"/>
    <w:rsid w:val="000F6E0D"/>
    <w:rsid w:val="000F6F29"/>
    <w:rsid w:val="000F788C"/>
    <w:rsid w:val="001006A8"/>
    <w:rsid w:val="00101BD7"/>
    <w:rsid w:val="00102A99"/>
    <w:rsid w:val="0010343E"/>
    <w:rsid w:val="00103ADA"/>
    <w:rsid w:val="00103C0A"/>
    <w:rsid w:val="001048F8"/>
    <w:rsid w:val="001054D7"/>
    <w:rsid w:val="00105543"/>
    <w:rsid w:val="001059D2"/>
    <w:rsid w:val="00106410"/>
    <w:rsid w:val="001103C0"/>
    <w:rsid w:val="00110F86"/>
    <w:rsid w:val="00111466"/>
    <w:rsid w:val="001123C2"/>
    <w:rsid w:val="001126DB"/>
    <w:rsid w:val="0011363D"/>
    <w:rsid w:val="001168AB"/>
    <w:rsid w:val="0011785B"/>
    <w:rsid w:val="001200C1"/>
    <w:rsid w:val="001208E9"/>
    <w:rsid w:val="001212A4"/>
    <w:rsid w:val="00123942"/>
    <w:rsid w:val="00124021"/>
    <w:rsid w:val="00124116"/>
    <w:rsid w:val="00124306"/>
    <w:rsid w:val="001244AA"/>
    <w:rsid w:val="001245CF"/>
    <w:rsid w:val="00124D2F"/>
    <w:rsid w:val="00125C38"/>
    <w:rsid w:val="00125D7B"/>
    <w:rsid w:val="00127647"/>
    <w:rsid w:val="001277B5"/>
    <w:rsid w:val="00130B5D"/>
    <w:rsid w:val="00131013"/>
    <w:rsid w:val="00133B9C"/>
    <w:rsid w:val="0013478C"/>
    <w:rsid w:val="00135400"/>
    <w:rsid w:val="00137754"/>
    <w:rsid w:val="00140B46"/>
    <w:rsid w:val="00141459"/>
    <w:rsid w:val="00143603"/>
    <w:rsid w:val="001449B2"/>
    <w:rsid w:val="00145DE4"/>
    <w:rsid w:val="00146767"/>
    <w:rsid w:val="00146D5C"/>
    <w:rsid w:val="00147B03"/>
    <w:rsid w:val="00147DB5"/>
    <w:rsid w:val="00151CF5"/>
    <w:rsid w:val="00152778"/>
    <w:rsid w:val="0015426C"/>
    <w:rsid w:val="00156EB5"/>
    <w:rsid w:val="00157638"/>
    <w:rsid w:val="00157848"/>
    <w:rsid w:val="00160576"/>
    <w:rsid w:val="00160908"/>
    <w:rsid w:val="00160B44"/>
    <w:rsid w:val="001615C1"/>
    <w:rsid w:val="00161A8A"/>
    <w:rsid w:val="00162423"/>
    <w:rsid w:val="00162947"/>
    <w:rsid w:val="00162A9A"/>
    <w:rsid w:val="00165906"/>
    <w:rsid w:val="00165A33"/>
    <w:rsid w:val="00165CCC"/>
    <w:rsid w:val="00166D0B"/>
    <w:rsid w:val="00166FFC"/>
    <w:rsid w:val="00167B3B"/>
    <w:rsid w:val="00170D7A"/>
    <w:rsid w:val="001718A2"/>
    <w:rsid w:val="0017246A"/>
    <w:rsid w:val="00172639"/>
    <w:rsid w:val="00172E33"/>
    <w:rsid w:val="00173AA6"/>
    <w:rsid w:val="001750A4"/>
    <w:rsid w:val="001756B6"/>
    <w:rsid w:val="001762D1"/>
    <w:rsid w:val="001818FB"/>
    <w:rsid w:val="00181A96"/>
    <w:rsid w:val="00181F37"/>
    <w:rsid w:val="00182891"/>
    <w:rsid w:val="00182984"/>
    <w:rsid w:val="00184B07"/>
    <w:rsid w:val="001854D8"/>
    <w:rsid w:val="00185A1D"/>
    <w:rsid w:val="00185C25"/>
    <w:rsid w:val="001865EB"/>
    <w:rsid w:val="00187923"/>
    <w:rsid w:val="00187AD3"/>
    <w:rsid w:val="0019202A"/>
    <w:rsid w:val="0019249E"/>
    <w:rsid w:val="0019314F"/>
    <w:rsid w:val="00195963"/>
    <w:rsid w:val="00195C18"/>
    <w:rsid w:val="0019632F"/>
    <w:rsid w:val="001A02FA"/>
    <w:rsid w:val="001A0697"/>
    <w:rsid w:val="001A0B32"/>
    <w:rsid w:val="001A0E7C"/>
    <w:rsid w:val="001A1A4C"/>
    <w:rsid w:val="001A27AB"/>
    <w:rsid w:val="001A2F59"/>
    <w:rsid w:val="001A502B"/>
    <w:rsid w:val="001A7D8D"/>
    <w:rsid w:val="001B199D"/>
    <w:rsid w:val="001B1E82"/>
    <w:rsid w:val="001B2A7A"/>
    <w:rsid w:val="001B319C"/>
    <w:rsid w:val="001B31B6"/>
    <w:rsid w:val="001B32EF"/>
    <w:rsid w:val="001B423E"/>
    <w:rsid w:val="001B493D"/>
    <w:rsid w:val="001B5882"/>
    <w:rsid w:val="001B58F6"/>
    <w:rsid w:val="001B73A5"/>
    <w:rsid w:val="001B7481"/>
    <w:rsid w:val="001C06D1"/>
    <w:rsid w:val="001C21F2"/>
    <w:rsid w:val="001C3078"/>
    <w:rsid w:val="001C3B28"/>
    <w:rsid w:val="001C4232"/>
    <w:rsid w:val="001C60CE"/>
    <w:rsid w:val="001C73EA"/>
    <w:rsid w:val="001C7DF8"/>
    <w:rsid w:val="001C7E4C"/>
    <w:rsid w:val="001D080E"/>
    <w:rsid w:val="001D0B70"/>
    <w:rsid w:val="001D2555"/>
    <w:rsid w:val="001D2B5C"/>
    <w:rsid w:val="001D3D36"/>
    <w:rsid w:val="001D454A"/>
    <w:rsid w:val="001D5C00"/>
    <w:rsid w:val="001D7559"/>
    <w:rsid w:val="001E02B9"/>
    <w:rsid w:val="001E27C3"/>
    <w:rsid w:val="001E2A44"/>
    <w:rsid w:val="001E3065"/>
    <w:rsid w:val="001E3DB8"/>
    <w:rsid w:val="001E47AE"/>
    <w:rsid w:val="001E49D0"/>
    <w:rsid w:val="001E4A1A"/>
    <w:rsid w:val="001E6B94"/>
    <w:rsid w:val="001E6C95"/>
    <w:rsid w:val="001E7EF2"/>
    <w:rsid w:val="001F0195"/>
    <w:rsid w:val="001F03A5"/>
    <w:rsid w:val="001F11A3"/>
    <w:rsid w:val="001F2080"/>
    <w:rsid w:val="001F2238"/>
    <w:rsid w:val="001F38A3"/>
    <w:rsid w:val="001F3A57"/>
    <w:rsid w:val="001F3FBC"/>
    <w:rsid w:val="001F425A"/>
    <w:rsid w:val="001F6689"/>
    <w:rsid w:val="00200042"/>
    <w:rsid w:val="002010C2"/>
    <w:rsid w:val="00201820"/>
    <w:rsid w:val="0020265B"/>
    <w:rsid w:val="00203EB1"/>
    <w:rsid w:val="00204BE1"/>
    <w:rsid w:val="00205980"/>
    <w:rsid w:val="0020799A"/>
    <w:rsid w:val="00207E02"/>
    <w:rsid w:val="00211E68"/>
    <w:rsid w:val="00212438"/>
    <w:rsid w:val="002124B1"/>
    <w:rsid w:val="00212DA1"/>
    <w:rsid w:val="0021313E"/>
    <w:rsid w:val="002161F6"/>
    <w:rsid w:val="002166DC"/>
    <w:rsid w:val="00217173"/>
    <w:rsid w:val="00217336"/>
    <w:rsid w:val="00220A96"/>
    <w:rsid w:val="002213C0"/>
    <w:rsid w:val="002216D7"/>
    <w:rsid w:val="00221DBE"/>
    <w:rsid w:val="00221E40"/>
    <w:rsid w:val="00222436"/>
    <w:rsid w:val="002226A9"/>
    <w:rsid w:val="00223026"/>
    <w:rsid w:val="002240E2"/>
    <w:rsid w:val="0022430A"/>
    <w:rsid w:val="002245C4"/>
    <w:rsid w:val="00224FED"/>
    <w:rsid w:val="00225381"/>
    <w:rsid w:val="002257E8"/>
    <w:rsid w:val="00227318"/>
    <w:rsid w:val="00227DDF"/>
    <w:rsid w:val="00227EA6"/>
    <w:rsid w:val="0023095B"/>
    <w:rsid w:val="00233590"/>
    <w:rsid w:val="00233B17"/>
    <w:rsid w:val="00233F63"/>
    <w:rsid w:val="002347C5"/>
    <w:rsid w:val="00235325"/>
    <w:rsid w:val="00236A23"/>
    <w:rsid w:val="00236F5D"/>
    <w:rsid w:val="0023782D"/>
    <w:rsid w:val="00237DE8"/>
    <w:rsid w:val="00241D77"/>
    <w:rsid w:val="002427D1"/>
    <w:rsid w:val="00244985"/>
    <w:rsid w:val="00244BA1"/>
    <w:rsid w:val="0024609E"/>
    <w:rsid w:val="0024761F"/>
    <w:rsid w:val="00247D58"/>
    <w:rsid w:val="00247E9C"/>
    <w:rsid w:val="0025024E"/>
    <w:rsid w:val="00251F84"/>
    <w:rsid w:val="00252B3F"/>
    <w:rsid w:val="00253764"/>
    <w:rsid w:val="0025434E"/>
    <w:rsid w:val="0025466D"/>
    <w:rsid w:val="00257E3E"/>
    <w:rsid w:val="0026021C"/>
    <w:rsid w:val="0026089C"/>
    <w:rsid w:val="00262062"/>
    <w:rsid w:val="0026610D"/>
    <w:rsid w:val="002665A7"/>
    <w:rsid w:val="00266616"/>
    <w:rsid w:val="00267469"/>
    <w:rsid w:val="0027088B"/>
    <w:rsid w:val="002718F5"/>
    <w:rsid w:val="0027201B"/>
    <w:rsid w:val="00273722"/>
    <w:rsid w:val="00274400"/>
    <w:rsid w:val="0027471E"/>
    <w:rsid w:val="00275BED"/>
    <w:rsid w:val="0027733F"/>
    <w:rsid w:val="002777F8"/>
    <w:rsid w:val="00277E3F"/>
    <w:rsid w:val="0028174A"/>
    <w:rsid w:val="00281B27"/>
    <w:rsid w:val="00281BB7"/>
    <w:rsid w:val="00281BDA"/>
    <w:rsid w:val="00282F8E"/>
    <w:rsid w:val="002844F1"/>
    <w:rsid w:val="00284BBC"/>
    <w:rsid w:val="00284E6B"/>
    <w:rsid w:val="00285339"/>
    <w:rsid w:val="00285D94"/>
    <w:rsid w:val="0028631C"/>
    <w:rsid w:val="002863A8"/>
    <w:rsid w:val="002866FD"/>
    <w:rsid w:val="00287177"/>
    <w:rsid w:val="002871F8"/>
    <w:rsid w:val="00287690"/>
    <w:rsid w:val="00287B5B"/>
    <w:rsid w:val="00287DA0"/>
    <w:rsid w:val="00291A3C"/>
    <w:rsid w:val="002921A8"/>
    <w:rsid w:val="00294000"/>
    <w:rsid w:val="002946C9"/>
    <w:rsid w:val="00295D08"/>
    <w:rsid w:val="00296216"/>
    <w:rsid w:val="002A156E"/>
    <w:rsid w:val="002A15D0"/>
    <w:rsid w:val="002A2017"/>
    <w:rsid w:val="002A225E"/>
    <w:rsid w:val="002A235B"/>
    <w:rsid w:val="002A2FD5"/>
    <w:rsid w:val="002A31AE"/>
    <w:rsid w:val="002A3817"/>
    <w:rsid w:val="002A3B3C"/>
    <w:rsid w:val="002A3BBA"/>
    <w:rsid w:val="002A3C1D"/>
    <w:rsid w:val="002A4496"/>
    <w:rsid w:val="002A5B66"/>
    <w:rsid w:val="002A5E1A"/>
    <w:rsid w:val="002A754E"/>
    <w:rsid w:val="002B17F8"/>
    <w:rsid w:val="002B1BAE"/>
    <w:rsid w:val="002B1E27"/>
    <w:rsid w:val="002B2E14"/>
    <w:rsid w:val="002B3111"/>
    <w:rsid w:val="002B3774"/>
    <w:rsid w:val="002B3979"/>
    <w:rsid w:val="002B6A73"/>
    <w:rsid w:val="002B6D3A"/>
    <w:rsid w:val="002B7538"/>
    <w:rsid w:val="002B7660"/>
    <w:rsid w:val="002C16BD"/>
    <w:rsid w:val="002C1772"/>
    <w:rsid w:val="002C203E"/>
    <w:rsid w:val="002C3341"/>
    <w:rsid w:val="002C37E9"/>
    <w:rsid w:val="002C4836"/>
    <w:rsid w:val="002C51F4"/>
    <w:rsid w:val="002C5A01"/>
    <w:rsid w:val="002C5CC1"/>
    <w:rsid w:val="002C707F"/>
    <w:rsid w:val="002D0204"/>
    <w:rsid w:val="002D03D8"/>
    <w:rsid w:val="002D30BD"/>
    <w:rsid w:val="002D3809"/>
    <w:rsid w:val="002D3DB2"/>
    <w:rsid w:val="002D51A0"/>
    <w:rsid w:val="002D6D1C"/>
    <w:rsid w:val="002E223D"/>
    <w:rsid w:val="002E299B"/>
    <w:rsid w:val="002E2CF8"/>
    <w:rsid w:val="002E36E8"/>
    <w:rsid w:val="002E3A98"/>
    <w:rsid w:val="002E404F"/>
    <w:rsid w:val="002E43A8"/>
    <w:rsid w:val="002E5291"/>
    <w:rsid w:val="002E6D77"/>
    <w:rsid w:val="002F1764"/>
    <w:rsid w:val="002F5057"/>
    <w:rsid w:val="002F5867"/>
    <w:rsid w:val="002F612C"/>
    <w:rsid w:val="002F709A"/>
    <w:rsid w:val="002F7C6C"/>
    <w:rsid w:val="003015C4"/>
    <w:rsid w:val="00302358"/>
    <w:rsid w:val="003028A4"/>
    <w:rsid w:val="00305315"/>
    <w:rsid w:val="00307EFC"/>
    <w:rsid w:val="003103D6"/>
    <w:rsid w:val="00311E1D"/>
    <w:rsid w:val="003136D4"/>
    <w:rsid w:val="00314343"/>
    <w:rsid w:val="003143E2"/>
    <w:rsid w:val="00314DC2"/>
    <w:rsid w:val="0031507B"/>
    <w:rsid w:val="00315EE3"/>
    <w:rsid w:val="003174F0"/>
    <w:rsid w:val="003179CE"/>
    <w:rsid w:val="00317CDC"/>
    <w:rsid w:val="003204E6"/>
    <w:rsid w:val="00320DEB"/>
    <w:rsid w:val="00321B0D"/>
    <w:rsid w:val="00321B31"/>
    <w:rsid w:val="00322F7B"/>
    <w:rsid w:val="003236E5"/>
    <w:rsid w:val="00324927"/>
    <w:rsid w:val="003254B9"/>
    <w:rsid w:val="00325BBF"/>
    <w:rsid w:val="00326D04"/>
    <w:rsid w:val="00326ED6"/>
    <w:rsid w:val="003272FA"/>
    <w:rsid w:val="00327BC8"/>
    <w:rsid w:val="00327D1C"/>
    <w:rsid w:val="0033060D"/>
    <w:rsid w:val="003316DB"/>
    <w:rsid w:val="00334225"/>
    <w:rsid w:val="00336714"/>
    <w:rsid w:val="003403B0"/>
    <w:rsid w:val="00340A8C"/>
    <w:rsid w:val="00340C57"/>
    <w:rsid w:val="00340C94"/>
    <w:rsid w:val="00341920"/>
    <w:rsid w:val="0034198F"/>
    <w:rsid w:val="00341ABD"/>
    <w:rsid w:val="003423D7"/>
    <w:rsid w:val="00342ED8"/>
    <w:rsid w:val="00343675"/>
    <w:rsid w:val="00344C13"/>
    <w:rsid w:val="00345317"/>
    <w:rsid w:val="00346784"/>
    <w:rsid w:val="00346F20"/>
    <w:rsid w:val="003476A4"/>
    <w:rsid w:val="00347741"/>
    <w:rsid w:val="00350E06"/>
    <w:rsid w:val="00351B66"/>
    <w:rsid w:val="00353A55"/>
    <w:rsid w:val="00354499"/>
    <w:rsid w:val="003579E2"/>
    <w:rsid w:val="00357B4B"/>
    <w:rsid w:val="00360599"/>
    <w:rsid w:val="00360AFF"/>
    <w:rsid w:val="00361BA4"/>
    <w:rsid w:val="00361DE3"/>
    <w:rsid w:val="0036266B"/>
    <w:rsid w:val="00362A2A"/>
    <w:rsid w:val="00362F91"/>
    <w:rsid w:val="00364059"/>
    <w:rsid w:val="003643D1"/>
    <w:rsid w:val="003652A9"/>
    <w:rsid w:val="00365F9A"/>
    <w:rsid w:val="00366992"/>
    <w:rsid w:val="00366EC6"/>
    <w:rsid w:val="00367386"/>
    <w:rsid w:val="003708C4"/>
    <w:rsid w:val="00371161"/>
    <w:rsid w:val="00371843"/>
    <w:rsid w:val="00371992"/>
    <w:rsid w:val="0037216D"/>
    <w:rsid w:val="003726DF"/>
    <w:rsid w:val="00373200"/>
    <w:rsid w:val="003737A4"/>
    <w:rsid w:val="00373A00"/>
    <w:rsid w:val="00373B59"/>
    <w:rsid w:val="00373C9E"/>
    <w:rsid w:val="00373FBB"/>
    <w:rsid w:val="003740E5"/>
    <w:rsid w:val="00374A13"/>
    <w:rsid w:val="00374EAF"/>
    <w:rsid w:val="003764B6"/>
    <w:rsid w:val="003801E2"/>
    <w:rsid w:val="00381321"/>
    <w:rsid w:val="00381631"/>
    <w:rsid w:val="00381BB1"/>
    <w:rsid w:val="00382010"/>
    <w:rsid w:val="00382DB8"/>
    <w:rsid w:val="0038330D"/>
    <w:rsid w:val="003838F5"/>
    <w:rsid w:val="003852B2"/>
    <w:rsid w:val="00385762"/>
    <w:rsid w:val="00386511"/>
    <w:rsid w:val="00386533"/>
    <w:rsid w:val="0038788C"/>
    <w:rsid w:val="00387AA5"/>
    <w:rsid w:val="00390055"/>
    <w:rsid w:val="0039071C"/>
    <w:rsid w:val="00393C93"/>
    <w:rsid w:val="0039436F"/>
    <w:rsid w:val="003943FC"/>
    <w:rsid w:val="00394776"/>
    <w:rsid w:val="00394919"/>
    <w:rsid w:val="00394B66"/>
    <w:rsid w:val="003950D4"/>
    <w:rsid w:val="00395202"/>
    <w:rsid w:val="00395297"/>
    <w:rsid w:val="00395A3E"/>
    <w:rsid w:val="00395EDB"/>
    <w:rsid w:val="0039654B"/>
    <w:rsid w:val="00396917"/>
    <w:rsid w:val="00396B52"/>
    <w:rsid w:val="00396DCE"/>
    <w:rsid w:val="00397AEE"/>
    <w:rsid w:val="003A0C4C"/>
    <w:rsid w:val="003A1B9D"/>
    <w:rsid w:val="003A2077"/>
    <w:rsid w:val="003A2EF2"/>
    <w:rsid w:val="003A3606"/>
    <w:rsid w:val="003A4523"/>
    <w:rsid w:val="003A4CB3"/>
    <w:rsid w:val="003A4DE3"/>
    <w:rsid w:val="003A4E91"/>
    <w:rsid w:val="003A66AF"/>
    <w:rsid w:val="003A77E8"/>
    <w:rsid w:val="003A7EFB"/>
    <w:rsid w:val="003B0278"/>
    <w:rsid w:val="003B0D7C"/>
    <w:rsid w:val="003B0EA8"/>
    <w:rsid w:val="003B0EBB"/>
    <w:rsid w:val="003B1D7B"/>
    <w:rsid w:val="003B373E"/>
    <w:rsid w:val="003B4A24"/>
    <w:rsid w:val="003B53D6"/>
    <w:rsid w:val="003B63C0"/>
    <w:rsid w:val="003B6994"/>
    <w:rsid w:val="003B743D"/>
    <w:rsid w:val="003B7652"/>
    <w:rsid w:val="003B7D2C"/>
    <w:rsid w:val="003C0381"/>
    <w:rsid w:val="003C0FE9"/>
    <w:rsid w:val="003C145E"/>
    <w:rsid w:val="003C1F0B"/>
    <w:rsid w:val="003C30C4"/>
    <w:rsid w:val="003C3831"/>
    <w:rsid w:val="003C3840"/>
    <w:rsid w:val="003C3AC6"/>
    <w:rsid w:val="003C3CFA"/>
    <w:rsid w:val="003C3F55"/>
    <w:rsid w:val="003C4822"/>
    <w:rsid w:val="003C600A"/>
    <w:rsid w:val="003C6448"/>
    <w:rsid w:val="003C6571"/>
    <w:rsid w:val="003C6CF9"/>
    <w:rsid w:val="003C74FE"/>
    <w:rsid w:val="003D024C"/>
    <w:rsid w:val="003D0F2B"/>
    <w:rsid w:val="003D0F59"/>
    <w:rsid w:val="003D27E9"/>
    <w:rsid w:val="003D3C14"/>
    <w:rsid w:val="003D45BC"/>
    <w:rsid w:val="003D46D0"/>
    <w:rsid w:val="003D6253"/>
    <w:rsid w:val="003E13D4"/>
    <w:rsid w:val="003E2249"/>
    <w:rsid w:val="003E2CE6"/>
    <w:rsid w:val="003E3067"/>
    <w:rsid w:val="003E4356"/>
    <w:rsid w:val="003E599C"/>
    <w:rsid w:val="003E641C"/>
    <w:rsid w:val="003E68B2"/>
    <w:rsid w:val="003E6968"/>
    <w:rsid w:val="003E723E"/>
    <w:rsid w:val="003E79B1"/>
    <w:rsid w:val="003F0A8F"/>
    <w:rsid w:val="003F1243"/>
    <w:rsid w:val="003F25C6"/>
    <w:rsid w:val="003F25E6"/>
    <w:rsid w:val="003F315C"/>
    <w:rsid w:val="003F3D8D"/>
    <w:rsid w:val="003F459F"/>
    <w:rsid w:val="003F525D"/>
    <w:rsid w:val="003F6245"/>
    <w:rsid w:val="003F7E25"/>
    <w:rsid w:val="0040046A"/>
    <w:rsid w:val="0040126F"/>
    <w:rsid w:val="004013D5"/>
    <w:rsid w:val="00402C34"/>
    <w:rsid w:val="004035D3"/>
    <w:rsid w:val="00404019"/>
    <w:rsid w:val="004042EF"/>
    <w:rsid w:val="0040436E"/>
    <w:rsid w:val="00404A60"/>
    <w:rsid w:val="00406541"/>
    <w:rsid w:val="0040770B"/>
    <w:rsid w:val="00411A71"/>
    <w:rsid w:val="00412CD3"/>
    <w:rsid w:val="00412E98"/>
    <w:rsid w:val="0041328E"/>
    <w:rsid w:val="004150A2"/>
    <w:rsid w:val="00417913"/>
    <w:rsid w:val="00417E8C"/>
    <w:rsid w:val="0042030E"/>
    <w:rsid w:val="0042076A"/>
    <w:rsid w:val="004216C2"/>
    <w:rsid w:val="00422DFF"/>
    <w:rsid w:val="004237A3"/>
    <w:rsid w:val="004255D9"/>
    <w:rsid w:val="00425767"/>
    <w:rsid w:val="00426721"/>
    <w:rsid w:val="00426821"/>
    <w:rsid w:val="004307A7"/>
    <w:rsid w:val="004316AB"/>
    <w:rsid w:val="00431A6D"/>
    <w:rsid w:val="00431B7F"/>
    <w:rsid w:val="004322A8"/>
    <w:rsid w:val="00433FE0"/>
    <w:rsid w:val="00434857"/>
    <w:rsid w:val="004362E6"/>
    <w:rsid w:val="004364F1"/>
    <w:rsid w:val="00436637"/>
    <w:rsid w:val="00437414"/>
    <w:rsid w:val="00437CD4"/>
    <w:rsid w:val="00437DCD"/>
    <w:rsid w:val="00440B04"/>
    <w:rsid w:val="00440F6E"/>
    <w:rsid w:val="00442840"/>
    <w:rsid w:val="00443C59"/>
    <w:rsid w:val="00445506"/>
    <w:rsid w:val="004501A7"/>
    <w:rsid w:val="00453ECA"/>
    <w:rsid w:val="004550BB"/>
    <w:rsid w:val="00455583"/>
    <w:rsid w:val="0045561C"/>
    <w:rsid w:val="00455694"/>
    <w:rsid w:val="00455C8A"/>
    <w:rsid w:val="00456C71"/>
    <w:rsid w:val="00456E52"/>
    <w:rsid w:val="00460170"/>
    <w:rsid w:val="00460CCB"/>
    <w:rsid w:val="00461EF1"/>
    <w:rsid w:val="004620E5"/>
    <w:rsid w:val="00463066"/>
    <w:rsid w:val="004631A2"/>
    <w:rsid w:val="00464FB9"/>
    <w:rsid w:val="004661B9"/>
    <w:rsid w:val="00466478"/>
    <w:rsid w:val="004665DE"/>
    <w:rsid w:val="00467C2B"/>
    <w:rsid w:val="00470B4C"/>
    <w:rsid w:val="00471025"/>
    <w:rsid w:val="00471466"/>
    <w:rsid w:val="004717A0"/>
    <w:rsid w:val="00472526"/>
    <w:rsid w:val="004743FA"/>
    <w:rsid w:val="00475688"/>
    <w:rsid w:val="004774A8"/>
    <w:rsid w:val="0047764A"/>
    <w:rsid w:val="00477A56"/>
    <w:rsid w:val="004813DC"/>
    <w:rsid w:val="00481554"/>
    <w:rsid w:val="00481B4B"/>
    <w:rsid w:val="00482F9C"/>
    <w:rsid w:val="00484258"/>
    <w:rsid w:val="004858C6"/>
    <w:rsid w:val="00485AE3"/>
    <w:rsid w:val="00485B56"/>
    <w:rsid w:val="0049049E"/>
    <w:rsid w:val="00490AFF"/>
    <w:rsid w:val="00490EA3"/>
    <w:rsid w:val="00491514"/>
    <w:rsid w:val="0049236E"/>
    <w:rsid w:val="0049303B"/>
    <w:rsid w:val="004933EB"/>
    <w:rsid w:val="00495056"/>
    <w:rsid w:val="004954BB"/>
    <w:rsid w:val="004971C9"/>
    <w:rsid w:val="004A006F"/>
    <w:rsid w:val="004A09A3"/>
    <w:rsid w:val="004A0F8F"/>
    <w:rsid w:val="004A14F2"/>
    <w:rsid w:val="004A16FC"/>
    <w:rsid w:val="004A1D0B"/>
    <w:rsid w:val="004A2B24"/>
    <w:rsid w:val="004A39CB"/>
    <w:rsid w:val="004A446B"/>
    <w:rsid w:val="004A44E5"/>
    <w:rsid w:val="004A4750"/>
    <w:rsid w:val="004A4E62"/>
    <w:rsid w:val="004A622D"/>
    <w:rsid w:val="004A6441"/>
    <w:rsid w:val="004A651C"/>
    <w:rsid w:val="004A6771"/>
    <w:rsid w:val="004A6C3E"/>
    <w:rsid w:val="004A7ECB"/>
    <w:rsid w:val="004B0063"/>
    <w:rsid w:val="004B0615"/>
    <w:rsid w:val="004B0AE2"/>
    <w:rsid w:val="004B0B62"/>
    <w:rsid w:val="004B1111"/>
    <w:rsid w:val="004B1135"/>
    <w:rsid w:val="004B2359"/>
    <w:rsid w:val="004B2B25"/>
    <w:rsid w:val="004B3D16"/>
    <w:rsid w:val="004B3EBC"/>
    <w:rsid w:val="004B4786"/>
    <w:rsid w:val="004B5449"/>
    <w:rsid w:val="004B6DD0"/>
    <w:rsid w:val="004B6FA6"/>
    <w:rsid w:val="004B76CF"/>
    <w:rsid w:val="004B7C83"/>
    <w:rsid w:val="004C2391"/>
    <w:rsid w:val="004C2FBA"/>
    <w:rsid w:val="004C363D"/>
    <w:rsid w:val="004C3C4A"/>
    <w:rsid w:val="004C3FB1"/>
    <w:rsid w:val="004C4AF4"/>
    <w:rsid w:val="004C5953"/>
    <w:rsid w:val="004C5CE5"/>
    <w:rsid w:val="004C5F23"/>
    <w:rsid w:val="004C617A"/>
    <w:rsid w:val="004C7EB9"/>
    <w:rsid w:val="004C7FDB"/>
    <w:rsid w:val="004D0D41"/>
    <w:rsid w:val="004D1177"/>
    <w:rsid w:val="004D196D"/>
    <w:rsid w:val="004D3231"/>
    <w:rsid w:val="004D3CDA"/>
    <w:rsid w:val="004D42BF"/>
    <w:rsid w:val="004D5399"/>
    <w:rsid w:val="004D595F"/>
    <w:rsid w:val="004D6BCB"/>
    <w:rsid w:val="004D71CE"/>
    <w:rsid w:val="004D7D4C"/>
    <w:rsid w:val="004E40F4"/>
    <w:rsid w:val="004E4FEF"/>
    <w:rsid w:val="004E5012"/>
    <w:rsid w:val="004E578F"/>
    <w:rsid w:val="004E61D8"/>
    <w:rsid w:val="004E781F"/>
    <w:rsid w:val="004E79C9"/>
    <w:rsid w:val="004E7C9B"/>
    <w:rsid w:val="004F0095"/>
    <w:rsid w:val="004F2404"/>
    <w:rsid w:val="004F29AF"/>
    <w:rsid w:val="004F2F48"/>
    <w:rsid w:val="004F31AE"/>
    <w:rsid w:val="004F5005"/>
    <w:rsid w:val="004F5861"/>
    <w:rsid w:val="00500EDF"/>
    <w:rsid w:val="00501143"/>
    <w:rsid w:val="0050147E"/>
    <w:rsid w:val="00502DD5"/>
    <w:rsid w:val="00504DB1"/>
    <w:rsid w:val="005050F5"/>
    <w:rsid w:val="0050559F"/>
    <w:rsid w:val="00505782"/>
    <w:rsid w:val="0050600E"/>
    <w:rsid w:val="005068B3"/>
    <w:rsid w:val="00507946"/>
    <w:rsid w:val="00507E4C"/>
    <w:rsid w:val="00510CA1"/>
    <w:rsid w:val="00510F8B"/>
    <w:rsid w:val="00510FAD"/>
    <w:rsid w:val="00510FEC"/>
    <w:rsid w:val="00511138"/>
    <w:rsid w:val="005112E1"/>
    <w:rsid w:val="00511303"/>
    <w:rsid w:val="00513F3D"/>
    <w:rsid w:val="0051416A"/>
    <w:rsid w:val="005146AA"/>
    <w:rsid w:val="00514D24"/>
    <w:rsid w:val="0051540A"/>
    <w:rsid w:val="00516806"/>
    <w:rsid w:val="00516EAF"/>
    <w:rsid w:val="005177F9"/>
    <w:rsid w:val="00517AC7"/>
    <w:rsid w:val="005201E8"/>
    <w:rsid w:val="005206F9"/>
    <w:rsid w:val="00521382"/>
    <w:rsid w:val="005213BE"/>
    <w:rsid w:val="00522867"/>
    <w:rsid w:val="00523C28"/>
    <w:rsid w:val="00524DC0"/>
    <w:rsid w:val="0052602D"/>
    <w:rsid w:val="0052617F"/>
    <w:rsid w:val="00526986"/>
    <w:rsid w:val="005269F0"/>
    <w:rsid w:val="00526C5A"/>
    <w:rsid w:val="00530AF4"/>
    <w:rsid w:val="00530F46"/>
    <w:rsid w:val="0053125C"/>
    <w:rsid w:val="00531EBA"/>
    <w:rsid w:val="00532A11"/>
    <w:rsid w:val="0053387E"/>
    <w:rsid w:val="005358D3"/>
    <w:rsid w:val="00536095"/>
    <w:rsid w:val="00540304"/>
    <w:rsid w:val="00540A56"/>
    <w:rsid w:val="005412A6"/>
    <w:rsid w:val="00542391"/>
    <w:rsid w:val="005446C1"/>
    <w:rsid w:val="00544D02"/>
    <w:rsid w:val="005452C7"/>
    <w:rsid w:val="005459A1"/>
    <w:rsid w:val="0054694D"/>
    <w:rsid w:val="0054746C"/>
    <w:rsid w:val="00550662"/>
    <w:rsid w:val="00550739"/>
    <w:rsid w:val="00550B06"/>
    <w:rsid w:val="005527FD"/>
    <w:rsid w:val="00553C13"/>
    <w:rsid w:val="00554225"/>
    <w:rsid w:val="005548BA"/>
    <w:rsid w:val="005566E0"/>
    <w:rsid w:val="00557438"/>
    <w:rsid w:val="00557619"/>
    <w:rsid w:val="00561E38"/>
    <w:rsid w:val="0056345F"/>
    <w:rsid w:val="00563D36"/>
    <w:rsid w:val="00564D70"/>
    <w:rsid w:val="00565AAF"/>
    <w:rsid w:val="005662D1"/>
    <w:rsid w:val="00566512"/>
    <w:rsid w:val="00567531"/>
    <w:rsid w:val="00570032"/>
    <w:rsid w:val="005708F4"/>
    <w:rsid w:val="00570E45"/>
    <w:rsid w:val="00571575"/>
    <w:rsid w:val="00571D0C"/>
    <w:rsid w:val="0057210E"/>
    <w:rsid w:val="005727C9"/>
    <w:rsid w:val="00572E62"/>
    <w:rsid w:val="00574D32"/>
    <w:rsid w:val="005763A8"/>
    <w:rsid w:val="005769B0"/>
    <w:rsid w:val="00577115"/>
    <w:rsid w:val="00577D97"/>
    <w:rsid w:val="00577F2E"/>
    <w:rsid w:val="0058002B"/>
    <w:rsid w:val="00580584"/>
    <w:rsid w:val="00581F20"/>
    <w:rsid w:val="00583309"/>
    <w:rsid w:val="00583FCB"/>
    <w:rsid w:val="0058413D"/>
    <w:rsid w:val="005850CC"/>
    <w:rsid w:val="005864A6"/>
    <w:rsid w:val="00586B62"/>
    <w:rsid w:val="00587373"/>
    <w:rsid w:val="0058783A"/>
    <w:rsid w:val="00587CFC"/>
    <w:rsid w:val="0059156A"/>
    <w:rsid w:val="00593517"/>
    <w:rsid w:val="00593617"/>
    <w:rsid w:val="0059504B"/>
    <w:rsid w:val="00595396"/>
    <w:rsid w:val="00595CDA"/>
    <w:rsid w:val="00596092"/>
    <w:rsid w:val="00596263"/>
    <w:rsid w:val="00597CF8"/>
    <w:rsid w:val="005A0474"/>
    <w:rsid w:val="005A093C"/>
    <w:rsid w:val="005A2ADA"/>
    <w:rsid w:val="005A2BF9"/>
    <w:rsid w:val="005A372D"/>
    <w:rsid w:val="005A5326"/>
    <w:rsid w:val="005A5A22"/>
    <w:rsid w:val="005A5B80"/>
    <w:rsid w:val="005A6DDF"/>
    <w:rsid w:val="005A76C4"/>
    <w:rsid w:val="005A7D78"/>
    <w:rsid w:val="005A7FEF"/>
    <w:rsid w:val="005B0666"/>
    <w:rsid w:val="005B0987"/>
    <w:rsid w:val="005B12CC"/>
    <w:rsid w:val="005B1355"/>
    <w:rsid w:val="005B13A6"/>
    <w:rsid w:val="005B13B5"/>
    <w:rsid w:val="005B1D34"/>
    <w:rsid w:val="005B2613"/>
    <w:rsid w:val="005B27BA"/>
    <w:rsid w:val="005B2DA1"/>
    <w:rsid w:val="005B2F3D"/>
    <w:rsid w:val="005B4072"/>
    <w:rsid w:val="005B5999"/>
    <w:rsid w:val="005B5D4A"/>
    <w:rsid w:val="005C2652"/>
    <w:rsid w:val="005C2A62"/>
    <w:rsid w:val="005C39B7"/>
    <w:rsid w:val="005C3CB6"/>
    <w:rsid w:val="005C3DD2"/>
    <w:rsid w:val="005C51AC"/>
    <w:rsid w:val="005C5830"/>
    <w:rsid w:val="005C6513"/>
    <w:rsid w:val="005C6B02"/>
    <w:rsid w:val="005D0803"/>
    <w:rsid w:val="005D1885"/>
    <w:rsid w:val="005D3610"/>
    <w:rsid w:val="005D376E"/>
    <w:rsid w:val="005D3B3B"/>
    <w:rsid w:val="005E01B6"/>
    <w:rsid w:val="005E1D47"/>
    <w:rsid w:val="005E29B3"/>
    <w:rsid w:val="005E32BA"/>
    <w:rsid w:val="005E3C8F"/>
    <w:rsid w:val="005E5C76"/>
    <w:rsid w:val="005E7D2A"/>
    <w:rsid w:val="005F16F2"/>
    <w:rsid w:val="005F2428"/>
    <w:rsid w:val="005F2B23"/>
    <w:rsid w:val="005F3627"/>
    <w:rsid w:val="005F40D5"/>
    <w:rsid w:val="005F47E6"/>
    <w:rsid w:val="005F4844"/>
    <w:rsid w:val="005F5A8C"/>
    <w:rsid w:val="005F5B82"/>
    <w:rsid w:val="005F5ED9"/>
    <w:rsid w:val="005F60B2"/>
    <w:rsid w:val="005F70E6"/>
    <w:rsid w:val="005F7D2A"/>
    <w:rsid w:val="00600B75"/>
    <w:rsid w:val="0060231B"/>
    <w:rsid w:val="006023E0"/>
    <w:rsid w:val="006027F3"/>
    <w:rsid w:val="00603434"/>
    <w:rsid w:val="0060394F"/>
    <w:rsid w:val="0060436F"/>
    <w:rsid w:val="0060558C"/>
    <w:rsid w:val="006071E0"/>
    <w:rsid w:val="0060747F"/>
    <w:rsid w:val="00607CCA"/>
    <w:rsid w:val="00610B4D"/>
    <w:rsid w:val="0061117E"/>
    <w:rsid w:val="00611AF4"/>
    <w:rsid w:val="006128C9"/>
    <w:rsid w:val="00613470"/>
    <w:rsid w:val="00613526"/>
    <w:rsid w:val="00613B03"/>
    <w:rsid w:val="0061403E"/>
    <w:rsid w:val="00614A24"/>
    <w:rsid w:val="00614BB3"/>
    <w:rsid w:val="00614E8C"/>
    <w:rsid w:val="00615C34"/>
    <w:rsid w:val="006163FC"/>
    <w:rsid w:val="00616872"/>
    <w:rsid w:val="00617C3F"/>
    <w:rsid w:val="00620A11"/>
    <w:rsid w:val="00621DA0"/>
    <w:rsid w:val="00621E72"/>
    <w:rsid w:val="00624BDC"/>
    <w:rsid w:val="006259E3"/>
    <w:rsid w:val="0062629E"/>
    <w:rsid w:val="00626350"/>
    <w:rsid w:val="006265A8"/>
    <w:rsid w:val="00626D12"/>
    <w:rsid w:val="00626DAA"/>
    <w:rsid w:val="006271A5"/>
    <w:rsid w:val="006272C6"/>
    <w:rsid w:val="006318ED"/>
    <w:rsid w:val="00631C1A"/>
    <w:rsid w:val="0063230D"/>
    <w:rsid w:val="00632E6F"/>
    <w:rsid w:val="0063468A"/>
    <w:rsid w:val="00634E56"/>
    <w:rsid w:val="006355F8"/>
    <w:rsid w:val="006361D0"/>
    <w:rsid w:val="006371FB"/>
    <w:rsid w:val="006375B9"/>
    <w:rsid w:val="006375EC"/>
    <w:rsid w:val="00637CE8"/>
    <w:rsid w:val="006400F2"/>
    <w:rsid w:val="00640921"/>
    <w:rsid w:val="00640BCF"/>
    <w:rsid w:val="00640E7F"/>
    <w:rsid w:val="006418C0"/>
    <w:rsid w:val="00641902"/>
    <w:rsid w:val="006433C5"/>
    <w:rsid w:val="00643FD8"/>
    <w:rsid w:val="0064415E"/>
    <w:rsid w:val="00645BF7"/>
    <w:rsid w:val="00645ECF"/>
    <w:rsid w:val="0064623C"/>
    <w:rsid w:val="00646830"/>
    <w:rsid w:val="00650A33"/>
    <w:rsid w:val="00650F81"/>
    <w:rsid w:val="00651542"/>
    <w:rsid w:val="00651777"/>
    <w:rsid w:val="00651ACE"/>
    <w:rsid w:val="00651AE9"/>
    <w:rsid w:val="006523AA"/>
    <w:rsid w:val="0065266A"/>
    <w:rsid w:val="006538D9"/>
    <w:rsid w:val="00654CC7"/>
    <w:rsid w:val="0065563E"/>
    <w:rsid w:val="0065607A"/>
    <w:rsid w:val="00656132"/>
    <w:rsid w:val="00656D9B"/>
    <w:rsid w:val="006571EB"/>
    <w:rsid w:val="00660798"/>
    <w:rsid w:val="00660BAE"/>
    <w:rsid w:val="0066133A"/>
    <w:rsid w:val="00662C52"/>
    <w:rsid w:val="00665408"/>
    <w:rsid w:val="00665CC6"/>
    <w:rsid w:val="00665DB3"/>
    <w:rsid w:val="00665F48"/>
    <w:rsid w:val="0066607A"/>
    <w:rsid w:val="00667572"/>
    <w:rsid w:val="0067077C"/>
    <w:rsid w:val="00670B83"/>
    <w:rsid w:val="00670D2F"/>
    <w:rsid w:val="00670E34"/>
    <w:rsid w:val="006714D9"/>
    <w:rsid w:val="00672E5A"/>
    <w:rsid w:val="006730ED"/>
    <w:rsid w:val="00673784"/>
    <w:rsid w:val="0067416C"/>
    <w:rsid w:val="00674966"/>
    <w:rsid w:val="006752E5"/>
    <w:rsid w:val="00675425"/>
    <w:rsid w:val="00676A65"/>
    <w:rsid w:val="00676F5B"/>
    <w:rsid w:val="00677831"/>
    <w:rsid w:val="00680866"/>
    <w:rsid w:val="0068265B"/>
    <w:rsid w:val="00682E34"/>
    <w:rsid w:val="006835F6"/>
    <w:rsid w:val="00683870"/>
    <w:rsid w:val="00684068"/>
    <w:rsid w:val="00684228"/>
    <w:rsid w:val="00684384"/>
    <w:rsid w:val="006849E7"/>
    <w:rsid w:val="00684E60"/>
    <w:rsid w:val="00685078"/>
    <w:rsid w:val="00686A1B"/>
    <w:rsid w:val="0068721C"/>
    <w:rsid w:val="00690FCD"/>
    <w:rsid w:val="00691046"/>
    <w:rsid w:val="006935F7"/>
    <w:rsid w:val="0069689D"/>
    <w:rsid w:val="006968A9"/>
    <w:rsid w:val="0069717F"/>
    <w:rsid w:val="006A0022"/>
    <w:rsid w:val="006A03C3"/>
    <w:rsid w:val="006A220B"/>
    <w:rsid w:val="006A25B0"/>
    <w:rsid w:val="006A3C29"/>
    <w:rsid w:val="006A3E1D"/>
    <w:rsid w:val="006A5B18"/>
    <w:rsid w:val="006A6E8A"/>
    <w:rsid w:val="006A7FB0"/>
    <w:rsid w:val="006B021D"/>
    <w:rsid w:val="006B0692"/>
    <w:rsid w:val="006B099E"/>
    <w:rsid w:val="006B12D6"/>
    <w:rsid w:val="006B2AC9"/>
    <w:rsid w:val="006B3EAD"/>
    <w:rsid w:val="006B4B3A"/>
    <w:rsid w:val="006B52D8"/>
    <w:rsid w:val="006B57FF"/>
    <w:rsid w:val="006B61CF"/>
    <w:rsid w:val="006B6438"/>
    <w:rsid w:val="006B68F3"/>
    <w:rsid w:val="006B698D"/>
    <w:rsid w:val="006B75C8"/>
    <w:rsid w:val="006C0A68"/>
    <w:rsid w:val="006C0CBE"/>
    <w:rsid w:val="006C0CD2"/>
    <w:rsid w:val="006C1242"/>
    <w:rsid w:val="006C1477"/>
    <w:rsid w:val="006C14C8"/>
    <w:rsid w:val="006C16BD"/>
    <w:rsid w:val="006C2E77"/>
    <w:rsid w:val="006C31C2"/>
    <w:rsid w:val="006C385B"/>
    <w:rsid w:val="006C3A70"/>
    <w:rsid w:val="006C46B4"/>
    <w:rsid w:val="006C4A60"/>
    <w:rsid w:val="006C4D85"/>
    <w:rsid w:val="006C510F"/>
    <w:rsid w:val="006C58F2"/>
    <w:rsid w:val="006C6501"/>
    <w:rsid w:val="006D150A"/>
    <w:rsid w:val="006D1634"/>
    <w:rsid w:val="006D18FD"/>
    <w:rsid w:val="006D1EFB"/>
    <w:rsid w:val="006D4BC5"/>
    <w:rsid w:val="006D50AB"/>
    <w:rsid w:val="006D5470"/>
    <w:rsid w:val="006D5F97"/>
    <w:rsid w:val="006D654A"/>
    <w:rsid w:val="006D6FDC"/>
    <w:rsid w:val="006D7022"/>
    <w:rsid w:val="006E108B"/>
    <w:rsid w:val="006E330E"/>
    <w:rsid w:val="006E3F9F"/>
    <w:rsid w:val="006E4860"/>
    <w:rsid w:val="006E6F41"/>
    <w:rsid w:val="006F096B"/>
    <w:rsid w:val="006F1D2F"/>
    <w:rsid w:val="006F2298"/>
    <w:rsid w:val="006F24C5"/>
    <w:rsid w:val="006F395B"/>
    <w:rsid w:val="006F60CC"/>
    <w:rsid w:val="006F666C"/>
    <w:rsid w:val="006F6E42"/>
    <w:rsid w:val="006F7322"/>
    <w:rsid w:val="006F7545"/>
    <w:rsid w:val="00700BDF"/>
    <w:rsid w:val="00700C59"/>
    <w:rsid w:val="007012C1"/>
    <w:rsid w:val="007014FC"/>
    <w:rsid w:val="00702CCA"/>
    <w:rsid w:val="00703639"/>
    <w:rsid w:val="00703E5D"/>
    <w:rsid w:val="007050DE"/>
    <w:rsid w:val="00705A15"/>
    <w:rsid w:val="00705C33"/>
    <w:rsid w:val="00706127"/>
    <w:rsid w:val="00706C7C"/>
    <w:rsid w:val="0070796F"/>
    <w:rsid w:val="00707DC9"/>
    <w:rsid w:val="0071193B"/>
    <w:rsid w:val="00712309"/>
    <w:rsid w:val="007138DA"/>
    <w:rsid w:val="00716197"/>
    <w:rsid w:val="007173F7"/>
    <w:rsid w:val="00717DA1"/>
    <w:rsid w:val="007200AA"/>
    <w:rsid w:val="007215CF"/>
    <w:rsid w:val="007218BD"/>
    <w:rsid w:val="007233C2"/>
    <w:rsid w:val="00725949"/>
    <w:rsid w:val="00726015"/>
    <w:rsid w:val="0073023D"/>
    <w:rsid w:val="0073034C"/>
    <w:rsid w:val="0073104E"/>
    <w:rsid w:val="0073165F"/>
    <w:rsid w:val="00731E9E"/>
    <w:rsid w:val="00732E08"/>
    <w:rsid w:val="00733F30"/>
    <w:rsid w:val="0073462C"/>
    <w:rsid w:val="0073502B"/>
    <w:rsid w:val="0073512B"/>
    <w:rsid w:val="007357CF"/>
    <w:rsid w:val="00735A03"/>
    <w:rsid w:val="007361B3"/>
    <w:rsid w:val="0073666E"/>
    <w:rsid w:val="00737EE7"/>
    <w:rsid w:val="00741396"/>
    <w:rsid w:val="007415EE"/>
    <w:rsid w:val="00741F69"/>
    <w:rsid w:val="00742FB4"/>
    <w:rsid w:val="007434A5"/>
    <w:rsid w:val="0074395C"/>
    <w:rsid w:val="00743CF4"/>
    <w:rsid w:val="00744A5E"/>
    <w:rsid w:val="00744ECC"/>
    <w:rsid w:val="00745A96"/>
    <w:rsid w:val="00745ED4"/>
    <w:rsid w:val="007464D3"/>
    <w:rsid w:val="00746545"/>
    <w:rsid w:val="0074665D"/>
    <w:rsid w:val="007477F7"/>
    <w:rsid w:val="00747832"/>
    <w:rsid w:val="0075045B"/>
    <w:rsid w:val="00750609"/>
    <w:rsid w:val="0075145A"/>
    <w:rsid w:val="007526A1"/>
    <w:rsid w:val="00752864"/>
    <w:rsid w:val="00752C0F"/>
    <w:rsid w:val="00753428"/>
    <w:rsid w:val="00753905"/>
    <w:rsid w:val="00753AC3"/>
    <w:rsid w:val="00754B5C"/>
    <w:rsid w:val="007551EC"/>
    <w:rsid w:val="0075663E"/>
    <w:rsid w:val="007566B6"/>
    <w:rsid w:val="007566FD"/>
    <w:rsid w:val="0075684A"/>
    <w:rsid w:val="0075696C"/>
    <w:rsid w:val="00756FA1"/>
    <w:rsid w:val="007571FF"/>
    <w:rsid w:val="00757221"/>
    <w:rsid w:val="007577FB"/>
    <w:rsid w:val="00760544"/>
    <w:rsid w:val="00761D1A"/>
    <w:rsid w:val="007630E1"/>
    <w:rsid w:val="007636AA"/>
    <w:rsid w:val="007659A1"/>
    <w:rsid w:val="0076622F"/>
    <w:rsid w:val="007666B1"/>
    <w:rsid w:val="00766CF5"/>
    <w:rsid w:val="00766F39"/>
    <w:rsid w:val="00767A24"/>
    <w:rsid w:val="00767C00"/>
    <w:rsid w:val="00767C4E"/>
    <w:rsid w:val="00767D2B"/>
    <w:rsid w:val="00770270"/>
    <w:rsid w:val="00770805"/>
    <w:rsid w:val="007712FB"/>
    <w:rsid w:val="0077171C"/>
    <w:rsid w:val="00772152"/>
    <w:rsid w:val="00773613"/>
    <w:rsid w:val="00773D91"/>
    <w:rsid w:val="00776707"/>
    <w:rsid w:val="00780058"/>
    <w:rsid w:val="00780D88"/>
    <w:rsid w:val="00781D9D"/>
    <w:rsid w:val="007820B4"/>
    <w:rsid w:val="007824A3"/>
    <w:rsid w:val="0078388C"/>
    <w:rsid w:val="00783AE9"/>
    <w:rsid w:val="00784368"/>
    <w:rsid w:val="00784749"/>
    <w:rsid w:val="00784D57"/>
    <w:rsid w:val="00786FF3"/>
    <w:rsid w:val="007874E4"/>
    <w:rsid w:val="0078776E"/>
    <w:rsid w:val="00787B17"/>
    <w:rsid w:val="0079021C"/>
    <w:rsid w:val="0079256F"/>
    <w:rsid w:val="00792D2C"/>
    <w:rsid w:val="007932AB"/>
    <w:rsid w:val="0079479A"/>
    <w:rsid w:val="007948C9"/>
    <w:rsid w:val="00794EC7"/>
    <w:rsid w:val="00795D00"/>
    <w:rsid w:val="00797877"/>
    <w:rsid w:val="00797D0D"/>
    <w:rsid w:val="007A0B90"/>
    <w:rsid w:val="007A0BCD"/>
    <w:rsid w:val="007A1096"/>
    <w:rsid w:val="007A233E"/>
    <w:rsid w:val="007A2553"/>
    <w:rsid w:val="007A3CA5"/>
    <w:rsid w:val="007A4E70"/>
    <w:rsid w:val="007A4FC1"/>
    <w:rsid w:val="007A6056"/>
    <w:rsid w:val="007A71C3"/>
    <w:rsid w:val="007A7761"/>
    <w:rsid w:val="007A7843"/>
    <w:rsid w:val="007A787D"/>
    <w:rsid w:val="007A7A42"/>
    <w:rsid w:val="007B180F"/>
    <w:rsid w:val="007B3306"/>
    <w:rsid w:val="007B389A"/>
    <w:rsid w:val="007B3DD7"/>
    <w:rsid w:val="007B629D"/>
    <w:rsid w:val="007B7AA5"/>
    <w:rsid w:val="007B7C6B"/>
    <w:rsid w:val="007C1BC5"/>
    <w:rsid w:val="007C20E6"/>
    <w:rsid w:val="007C3FD1"/>
    <w:rsid w:val="007C413A"/>
    <w:rsid w:val="007C594D"/>
    <w:rsid w:val="007C65F7"/>
    <w:rsid w:val="007C74D8"/>
    <w:rsid w:val="007D041A"/>
    <w:rsid w:val="007D1687"/>
    <w:rsid w:val="007D1D60"/>
    <w:rsid w:val="007D1DF5"/>
    <w:rsid w:val="007D2354"/>
    <w:rsid w:val="007D24DE"/>
    <w:rsid w:val="007D5D84"/>
    <w:rsid w:val="007D5D8E"/>
    <w:rsid w:val="007D6599"/>
    <w:rsid w:val="007D71BD"/>
    <w:rsid w:val="007D7D51"/>
    <w:rsid w:val="007E06CE"/>
    <w:rsid w:val="007E0CEF"/>
    <w:rsid w:val="007E4664"/>
    <w:rsid w:val="007E5D7C"/>
    <w:rsid w:val="007E73AF"/>
    <w:rsid w:val="007F05CC"/>
    <w:rsid w:val="007F1056"/>
    <w:rsid w:val="007F118E"/>
    <w:rsid w:val="007F2725"/>
    <w:rsid w:val="007F4CEA"/>
    <w:rsid w:val="007F5F84"/>
    <w:rsid w:val="007F6835"/>
    <w:rsid w:val="007F6D21"/>
    <w:rsid w:val="007F77E3"/>
    <w:rsid w:val="007F77E8"/>
    <w:rsid w:val="008002D9"/>
    <w:rsid w:val="00801BDC"/>
    <w:rsid w:val="00803083"/>
    <w:rsid w:val="00803132"/>
    <w:rsid w:val="00803651"/>
    <w:rsid w:val="00803B56"/>
    <w:rsid w:val="00804CC2"/>
    <w:rsid w:val="0080529E"/>
    <w:rsid w:val="00805AF3"/>
    <w:rsid w:val="00807B44"/>
    <w:rsid w:val="00811807"/>
    <w:rsid w:val="00812877"/>
    <w:rsid w:val="00814652"/>
    <w:rsid w:val="00815DFF"/>
    <w:rsid w:val="008179DB"/>
    <w:rsid w:val="00817B38"/>
    <w:rsid w:val="00821AF7"/>
    <w:rsid w:val="00822A0B"/>
    <w:rsid w:val="00823A82"/>
    <w:rsid w:val="0082458C"/>
    <w:rsid w:val="00824831"/>
    <w:rsid w:val="00825AD2"/>
    <w:rsid w:val="008260DD"/>
    <w:rsid w:val="00826EA7"/>
    <w:rsid w:val="0082750B"/>
    <w:rsid w:val="00831A56"/>
    <w:rsid w:val="00831B37"/>
    <w:rsid w:val="00832284"/>
    <w:rsid w:val="0083273B"/>
    <w:rsid w:val="008327EB"/>
    <w:rsid w:val="00832AD4"/>
    <w:rsid w:val="00834330"/>
    <w:rsid w:val="008351CC"/>
    <w:rsid w:val="008352C1"/>
    <w:rsid w:val="008356C7"/>
    <w:rsid w:val="008363C1"/>
    <w:rsid w:val="00836531"/>
    <w:rsid w:val="00836DEF"/>
    <w:rsid w:val="00836FC3"/>
    <w:rsid w:val="00837BE3"/>
    <w:rsid w:val="0084198B"/>
    <w:rsid w:val="00841A33"/>
    <w:rsid w:val="0084288E"/>
    <w:rsid w:val="00844162"/>
    <w:rsid w:val="00844CDD"/>
    <w:rsid w:val="00844EF5"/>
    <w:rsid w:val="0084596A"/>
    <w:rsid w:val="00846168"/>
    <w:rsid w:val="0084627F"/>
    <w:rsid w:val="008463AC"/>
    <w:rsid w:val="008463F9"/>
    <w:rsid w:val="008465D6"/>
    <w:rsid w:val="00850DF0"/>
    <w:rsid w:val="00851B5B"/>
    <w:rsid w:val="00851D57"/>
    <w:rsid w:val="00852205"/>
    <w:rsid w:val="00852B56"/>
    <w:rsid w:val="008541D7"/>
    <w:rsid w:val="00855330"/>
    <w:rsid w:val="00856152"/>
    <w:rsid w:val="00856187"/>
    <w:rsid w:val="008573B0"/>
    <w:rsid w:val="00857A0F"/>
    <w:rsid w:val="00860CB8"/>
    <w:rsid w:val="00862908"/>
    <w:rsid w:val="0086513F"/>
    <w:rsid w:val="008657FB"/>
    <w:rsid w:val="00867B50"/>
    <w:rsid w:val="00871C16"/>
    <w:rsid w:val="00871EB9"/>
    <w:rsid w:val="00873AF9"/>
    <w:rsid w:val="00875515"/>
    <w:rsid w:val="00875647"/>
    <w:rsid w:val="00875DCE"/>
    <w:rsid w:val="008764FE"/>
    <w:rsid w:val="00876585"/>
    <w:rsid w:val="0087741E"/>
    <w:rsid w:val="008807C6"/>
    <w:rsid w:val="00880A71"/>
    <w:rsid w:val="00881446"/>
    <w:rsid w:val="00881AEA"/>
    <w:rsid w:val="00881BB2"/>
    <w:rsid w:val="00883D47"/>
    <w:rsid w:val="0088489C"/>
    <w:rsid w:val="00885288"/>
    <w:rsid w:val="00886C43"/>
    <w:rsid w:val="00886C8E"/>
    <w:rsid w:val="00886CF8"/>
    <w:rsid w:val="00887BA1"/>
    <w:rsid w:val="008906BA"/>
    <w:rsid w:val="00890CA0"/>
    <w:rsid w:val="008918CE"/>
    <w:rsid w:val="008947EA"/>
    <w:rsid w:val="00894A04"/>
    <w:rsid w:val="00895B49"/>
    <w:rsid w:val="00896AEF"/>
    <w:rsid w:val="00896DCC"/>
    <w:rsid w:val="00896FEC"/>
    <w:rsid w:val="008A00B0"/>
    <w:rsid w:val="008A111E"/>
    <w:rsid w:val="008A1C60"/>
    <w:rsid w:val="008A2ABB"/>
    <w:rsid w:val="008A2DE2"/>
    <w:rsid w:val="008A3121"/>
    <w:rsid w:val="008A314A"/>
    <w:rsid w:val="008A3391"/>
    <w:rsid w:val="008A38C6"/>
    <w:rsid w:val="008A390F"/>
    <w:rsid w:val="008A3C51"/>
    <w:rsid w:val="008A5AA1"/>
    <w:rsid w:val="008A64D0"/>
    <w:rsid w:val="008A7721"/>
    <w:rsid w:val="008A7BC4"/>
    <w:rsid w:val="008A7E9C"/>
    <w:rsid w:val="008B05C0"/>
    <w:rsid w:val="008B1133"/>
    <w:rsid w:val="008B1EEE"/>
    <w:rsid w:val="008B2542"/>
    <w:rsid w:val="008B4B6A"/>
    <w:rsid w:val="008B61D0"/>
    <w:rsid w:val="008B7C28"/>
    <w:rsid w:val="008B7D82"/>
    <w:rsid w:val="008C0EE3"/>
    <w:rsid w:val="008C12EB"/>
    <w:rsid w:val="008C1648"/>
    <w:rsid w:val="008C2860"/>
    <w:rsid w:val="008C332D"/>
    <w:rsid w:val="008C39C3"/>
    <w:rsid w:val="008C49BD"/>
    <w:rsid w:val="008C4E3D"/>
    <w:rsid w:val="008C642B"/>
    <w:rsid w:val="008C6DE7"/>
    <w:rsid w:val="008D10DE"/>
    <w:rsid w:val="008D1214"/>
    <w:rsid w:val="008D1633"/>
    <w:rsid w:val="008D2C0A"/>
    <w:rsid w:val="008D343E"/>
    <w:rsid w:val="008D3ABF"/>
    <w:rsid w:val="008D4D47"/>
    <w:rsid w:val="008E14BE"/>
    <w:rsid w:val="008E1714"/>
    <w:rsid w:val="008E4129"/>
    <w:rsid w:val="008E648A"/>
    <w:rsid w:val="008E6595"/>
    <w:rsid w:val="008E6A68"/>
    <w:rsid w:val="008E7E5C"/>
    <w:rsid w:val="008E7FB1"/>
    <w:rsid w:val="008F04D2"/>
    <w:rsid w:val="008F12A6"/>
    <w:rsid w:val="008F186C"/>
    <w:rsid w:val="008F1F59"/>
    <w:rsid w:val="008F2650"/>
    <w:rsid w:val="008F465D"/>
    <w:rsid w:val="008F4835"/>
    <w:rsid w:val="008F5B58"/>
    <w:rsid w:val="008F5B84"/>
    <w:rsid w:val="008F72C1"/>
    <w:rsid w:val="008F77BA"/>
    <w:rsid w:val="008F77C1"/>
    <w:rsid w:val="008F77E1"/>
    <w:rsid w:val="00900B85"/>
    <w:rsid w:val="0090278D"/>
    <w:rsid w:val="00907FCE"/>
    <w:rsid w:val="00910F3A"/>
    <w:rsid w:val="0091136E"/>
    <w:rsid w:val="009113A6"/>
    <w:rsid w:val="009118D0"/>
    <w:rsid w:val="00911FC1"/>
    <w:rsid w:val="0091205A"/>
    <w:rsid w:val="00912331"/>
    <w:rsid w:val="00912C22"/>
    <w:rsid w:val="00912C67"/>
    <w:rsid w:val="00912F52"/>
    <w:rsid w:val="0091365A"/>
    <w:rsid w:val="009177C1"/>
    <w:rsid w:val="009208A6"/>
    <w:rsid w:val="00921205"/>
    <w:rsid w:val="00922293"/>
    <w:rsid w:val="00922500"/>
    <w:rsid w:val="00923396"/>
    <w:rsid w:val="0092525A"/>
    <w:rsid w:val="00925AE3"/>
    <w:rsid w:val="00926249"/>
    <w:rsid w:val="00927E2F"/>
    <w:rsid w:val="00930A33"/>
    <w:rsid w:val="00931C16"/>
    <w:rsid w:val="00932B6D"/>
    <w:rsid w:val="00934247"/>
    <w:rsid w:val="00934499"/>
    <w:rsid w:val="00935A0E"/>
    <w:rsid w:val="00936F08"/>
    <w:rsid w:val="00937174"/>
    <w:rsid w:val="00937923"/>
    <w:rsid w:val="00937DC6"/>
    <w:rsid w:val="00942246"/>
    <w:rsid w:val="00943CFB"/>
    <w:rsid w:val="00945042"/>
    <w:rsid w:val="00945654"/>
    <w:rsid w:val="009458B4"/>
    <w:rsid w:val="009479F9"/>
    <w:rsid w:val="00947E1E"/>
    <w:rsid w:val="009508C0"/>
    <w:rsid w:val="009511A5"/>
    <w:rsid w:val="0095187B"/>
    <w:rsid w:val="00952234"/>
    <w:rsid w:val="0095587A"/>
    <w:rsid w:val="00955AF6"/>
    <w:rsid w:val="00957989"/>
    <w:rsid w:val="00960A2E"/>
    <w:rsid w:val="00961199"/>
    <w:rsid w:val="00961B80"/>
    <w:rsid w:val="00963262"/>
    <w:rsid w:val="009633C6"/>
    <w:rsid w:val="00964C09"/>
    <w:rsid w:val="00964D32"/>
    <w:rsid w:val="009651DC"/>
    <w:rsid w:val="00965797"/>
    <w:rsid w:val="0096600C"/>
    <w:rsid w:val="00966259"/>
    <w:rsid w:val="00967076"/>
    <w:rsid w:val="00967C35"/>
    <w:rsid w:val="00970D00"/>
    <w:rsid w:val="00970FE5"/>
    <w:rsid w:val="00971709"/>
    <w:rsid w:val="00972356"/>
    <w:rsid w:val="0097318F"/>
    <w:rsid w:val="00974676"/>
    <w:rsid w:val="0097670C"/>
    <w:rsid w:val="00977C36"/>
    <w:rsid w:val="00977D6F"/>
    <w:rsid w:val="00977F2B"/>
    <w:rsid w:val="009809E1"/>
    <w:rsid w:val="00981A10"/>
    <w:rsid w:val="00981FD5"/>
    <w:rsid w:val="009825A6"/>
    <w:rsid w:val="009837E2"/>
    <w:rsid w:val="0098423C"/>
    <w:rsid w:val="00984613"/>
    <w:rsid w:val="00984912"/>
    <w:rsid w:val="00985321"/>
    <w:rsid w:val="00985E8D"/>
    <w:rsid w:val="00987BA5"/>
    <w:rsid w:val="009918CC"/>
    <w:rsid w:val="00991CC8"/>
    <w:rsid w:val="00992572"/>
    <w:rsid w:val="00992E43"/>
    <w:rsid w:val="00993765"/>
    <w:rsid w:val="00993987"/>
    <w:rsid w:val="00993BC2"/>
    <w:rsid w:val="00994EE6"/>
    <w:rsid w:val="009955F0"/>
    <w:rsid w:val="00996AAF"/>
    <w:rsid w:val="00996AD4"/>
    <w:rsid w:val="009970ED"/>
    <w:rsid w:val="00997B54"/>
    <w:rsid w:val="009A0065"/>
    <w:rsid w:val="009A1A91"/>
    <w:rsid w:val="009A2EF2"/>
    <w:rsid w:val="009A3287"/>
    <w:rsid w:val="009A3977"/>
    <w:rsid w:val="009A4514"/>
    <w:rsid w:val="009A59E3"/>
    <w:rsid w:val="009A5E16"/>
    <w:rsid w:val="009A6801"/>
    <w:rsid w:val="009A7043"/>
    <w:rsid w:val="009A7FA7"/>
    <w:rsid w:val="009B046A"/>
    <w:rsid w:val="009B1E52"/>
    <w:rsid w:val="009B2C72"/>
    <w:rsid w:val="009B34E2"/>
    <w:rsid w:val="009B3F7F"/>
    <w:rsid w:val="009B430A"/>
    <w:rsid w:val="009B5BAB"/>
    <w:rsid w:val="009B5FAA"/>
    <w:rsid w:val="009B65CB"/>
    <w:rsid w:val="009B65E4"/>
    <w:rsid w:val="009B6EE2"/>
    <w:rsid w:val="009B73D6"/>
    <w:rsid w:val="009C0A44"/>
    <w:rsid w:val="009C0DC9"/>
    <w:rsid w:val="009C1594"/>
    <w:rsid w:val="009C1EE8"/>
    <w:rsid w:val="009C2AB6"/>
    <w:rsid w:val="009C3C2D"/>
    <w:rsid w:val="009C3F51"/>
    <w:rsid w:val="009C42C9"/>
    <w:rsid w:val="009C4BAD"/>
    <w:rsid w:val="009C5A22"/>
    <w:rsid w:val="009C5BBF"/>
    <w:rsid w:val="009C761D"/>
    <w:rsid w:val="009D0A20"/>
    <w:rsid w:val="009D3826"/>
    <w:rsid w:val="009D3B74"/>
    <w:rsid w:val="009D6A97"/>
    <w:rsid w:val="009D7141"/>
    <w:rsid w:val="009D7414"/>
    <w:rsid w:val="009E031B"/>
    <w:rsid w:val="009E27EB"/>
    <w:rsid w:val="009E3BFC"/>
    <w:rsid w:val="009E5C22"/>
    <w:rsid w:val="009E708A"/>
    <w:rsid w:val="009E7961"/>
    <w:rsid w:val="009F04CC"/>
    <w:rsid w:val="009F16F5"/>
    <w:rsid w:val="009F2D2F"/>
    <w:rsid w:val="009F2F61"/>
    <w:rsid w:val="009F44C7"/>
    <w:rsid w:val="009F4986"/>
    <w:rsid w:val="009F60B3"/>
    <w:rsid w:val="009F7FFB"/>
    <w:rsid w:val="00A00000"/>
    <w:rsid w:val="00A0043B"/>
    <w:rsid w:val="00A0111E"/>
    <w:rsid w:val="00A0117B"/>
    <w:rsid w:val="00A01D52"/>
    <w:rsid w:val="00A02FF8"/>
    <w:rsid w:val="00A03822"/>
    <w:rsid w:val="00A04B8C"/>
    <w:rsid w:val="00A05610"/>
    <w:rsid w:val="00A058E0"/>
    <w:rsid w:val="00A06374"/>
    <w:rsid w:val="00A06C6A"/>
    <w:rsid w:val="00A06FEF"/>
    <w:rsid w:val="00A06FF2"/>
    <w:rsid w:val="00A07D16"/>
    <w:rsid w:val="00A1136B"/>
    <w:rsid w:val="00A12A14"/>
    <w:rsid w:val="00A140D7"/>
    <w:rsid w:val="00A168B7"/>
    <w:rsid w:val="00A17EB0"/>
    <w:rsid w:val="00A20238"/>
    <w:rsid w:val="00A20500"/>
    <w:rsid w:val="00A213A4"/>
    <w:rsid w:val="00A21751"/>
    <w:rsid w:val="00A21C08"/>
    <w:rsid w:val="00A21D70"/>
    <w:rsid w:val="00A2302E"/>
    <w:rsid w:val="00A239FE"/>
    <w:rsid w:val="00A24D3C"/>
    <w:rsid w:val="00A2515F"/>
    <w:rsid w:val="00A25F44"/>
    <w:rsid w:val="00A263A4"/>
    <w:rsid w:val="00A263C6"/>
    <w:rsid w:val="00A26C5C"/>
    <w:rsid w:val="00A27EF5"/>
    <w:rsid w:val="00A30090"/>
    <w:rsid w:val="00A310A7"/>
    <w:rsid w:val="00A31BC2"/>
    <w:rsid w:val="00A31EAA"/>
    <w:rsid w:val="00A32595"/>
    <w:rsid w:val="00A3290A"/>
    <w:rsid w:val="00A3299D"/>
    <w:rsid w:val="00A32AEB"/>
    <w:rsid w:val="00A3352E"/>
    <w:rsid w:val="00A34627"/>
    <w:rsid w:val="00A35232"/>
    <w:rsid w:val="00A35D54"/>
    <w:rsid w:val="00A362A3"/>
    <w:rsid w:val="00A36330"/>
    <w:rsid w:val="00A40F19"/>
    <w:rsid w:val="00A419E5"/>
    <w:rsid w:val="00A41BE6"/>
    <w:rsid w:val="00A429BE"/>
    <w:rsid w:val="00A44353"/>
    <w:rsid w:val="00A449B9"/>
    <w:rsid w:val="00A4569C"/>
    <w:rsid w:val="00A4634F"/>
    <w:rsid w:val="00A46ABA"/>
    <w:rsid w:val="00A47273"/>
    <w:rsid w:val="00A50383"/>
    <w:rsid w:val="00A50903"/>
    <w:rsid w:val="00A51159"/>
    <w:rsid w:val="00A51437"/>
    <w:rsid w:val="00A51AF6"/>
    <w:rsid w:val="00A53232"/>
    <w:rsid w:val="00A53684"/>
    <w:rsid w:val="00A53F3B"/>
    <w:rsid w:val="00A5400D"/>
    <w:rsid w:val="00A554B1"/>
    <w:rsid w:val="00A5578C"/>
    <w:rsid w:val="00A55E19"/>
    <w:rsid w:val="00A563DB"/>
    <w:rsid w:val="00A56AE3"/>
    <w:rsid w:val="00A5721E"/>
    <w:rsid w:val="00A57A19"/>
    <w:rsid w:val="00A57D4F"/>
    <w:rsid w:val="00A61942"/>
    <w:rsid w:val="00A61CF5"/>
    <w:rsid w:val="00A6207D"/>
    <w:rsid w:val="00A6397C"/>
    <w:rsid w:val="00A640B3"/>
    <w:rsid w:val="00A6421F"/>
    <w:rsid w:val="00A642ED"/>
    <w:rsid w:val="00A67071"/>
    <w:rsid w:val="00A70276"/>
    <w:rsid w:val="00A7054D"/>
    <w:rsid w:val="00A70E79"/>
    <w:rsid w:val="00A7240F"/>
    <w:rsid w:val="00A73D7C"/>
    <w:rsid w:val="00A75DA7"/>
    <w:rsid w:val="00A765D4"/>
    <w:rsid w:val="00A776F7"/>
    <w:rsid w:val="00A77781"/>
    <w:rsid w:val="00A80898"/>
    <w:rsid w:val="00A83E98"/>
    <w:rsid w:val="00A848BD"/>
    <w:rsid w:val="00A857D5"/>
    <w:rsid w:val="00A86334"/>
    <w:rsid w:val="00A8642F"/>
    <w:rsid w:val="00A872C1"/>
    <w:rsid w:val="00A90452"/>
    <w:rsid w:val="00A91486"/>
    <w:rsid w:val="00A91D73"/>
    <w:rsid w:val="00A9204B"/>
    <w:rsid w:val="00A92DC2"/>
    <w:rsid w:val="00A938AF"/>
    <w:rsid w:val="00A93F6E"/>
    <w:rsid w:val="00A946D1"/>
    <w:rsid w:val="00A950F1"/>
    <w:rsid w:val="00A96356"/>
    <w:rsid w:val="00A9639B"/>
    <w:rsid w:val="00A966B4"/>
    <w:rsid w:val="00AA0B25"/>
    <w:rsid w:val="00AA1324"/>
    <w:rsid w:val="00AA46D8"/>
    <w:rsid w:val="00AA6A5B"/>
    <w:rsid w:val="00AA79F1"/>
    <w:rsid w:val="00AA7F16"/>
    <w:rsid w:val="00AB08B5"/>
    <w:rsid w:val="00AB08E6"/>
    <w:rsid w:val="00AB0AE3"/>
    <w:rsid w:val="00AB162C"/>
    <w:rsid w:val="00AB16FF"/>
    <w:rsid w:val="00AB18F8"/>
    <w:rsid w:val="00AB3096"/>
    <w:rsid w:val="00AB431C"/>
    <w:rsid w:val="00AB4A6C"/>
    <w:rsid w:val="00AB56ED"/>
    <w:rsid w:val="00AB578E"/>
    <w:rsid w:val="00AC0447"/>
    <w:rsid w:val="00AC0758"/>
    <w:rsid w:val="00AC25FE"/>
    <w:rsid w:val="00AC3531"/>
    <w:rsid w:val="00AC3FBF"/>
    <w:rsid w:val="00AC453F"/>
    <w:rsid w:val="00AC5385"/>
    <w:rsid w:val="00AC610E"/>
    <w:rsid w:val="00AC6D09"/>
    <w:rsid w:val="00AD020E"/>
    <w:rsid w:val="00AD02F2"/>
    <w:rsid w:val="00AD1670"/>
    <w:rsid w:val="00AD37C0"/>
    <w:rsid w:val="00AD3F14"/>
    <w:rsid w:val="00AD3F44"/>
    <w:rsid w:val="00AD41E1"/>
    <w:rsid w:val="00AD5F63"/>
    <w:rsid w:val="00AD609B"/>
    <w:rsid w:val="00AD64BB"/>
    <w:rsid w:val="00AD6ADD"/>
    <w:rsid w:val="00AE0277"/>
    <w:rsid w:val="00AE0D3A"/>
    <w:rsid w:val="00AE13E2"/>
    <w:rsid w:val="00AE1A84"/>
    <w:rsid w:val="00AE30D6"/>
    <w:rsid w:val="00AE4AB6"/>
    <w:rsid w:val="00AE5682"/>
    <w:rsid w:val="00AE6CA9"/>
    <w:rsid w:val="00AE6D0C"/>
    <w:rsid w:val="00AE6ED8"/>
    <w:rsid w:val="00AE74D3"/>
    <w:rsid w:val="00AE759D"/>
    <w:rsid w:val="00AE7CD0"/>
    <w:rsid w:val="00AF0282"/>
    <w:rsid w:val="00AF2427"/>
    <w:rsid w:val="00AF2535"/>
    <w:rsid w:val="00AF2E5F"/>
    <w:rsid w:val="00AF2E9A"/>
    <w:rsid w:val="00AF320B"/>
    <w:rsid w:val="00AF33EB"/>
    <w:rsid w:val="00AF4308"/>
    <w:rsid w:val="00AF4CE6"/>
    <w:rsid w:val="00AF5397"/>
    <w:rsid w:val="00AF7127"/>
    <w:rsid w:val="00AF77AB"/>
    <w:rsid w:val="00AF7FFA"/>
    <w:rsid w:val="00B00A3F"/>
    <w:rsid w:val="00B01055"/>
    <w:rsid w:val="00B015C7"/>
    <w:rsid w:val="00B024F9"/>
    <w:rsid w:val="00B026A4"/>
    <w:rsid w:val="00B036E4"/>
    <w:rsid w:val="00B049B3"/>
    <w:rsid w:val="00B065F1"/>
    <w:rsid w:val="00B1026A"/>
    <w:rsid w:val="00B10E8F"/>
    <w:rsid w:val="00B11F11"/>
    <w:rsid w:val="00B13E00"/>
    <w:rsid w:val="00B13E90"/>
    <w:rsid w:val="00B15220"/>
    <w:rsid w:val="00B16039"/>
    <w:rsid w:val="00B165D6"/>
    <w:rsid w:val="00B16876"/>
    <w:rsid w:val="00B1793B"/>
    <w:rsid w:val="00B20720"/>
    <w:rsid w:val="00B2143E"/>
    <w:rsid w:val="00B224F7"/>
    <w:rsid w:val="00B24D39"/>
    <w:rsid w:val="00B2501B"/>
    <w:rsid w:val="00B26586"/>
    <w:rsid w:val="00B27743"/>
    <w:rsid w:val="00B31847"/>
    <w:rsid w:val="00B3501C"/>
    <w:rsid w:val="00B35AB5"/>
    <w:rsid w:val="00B35C05"/>
    <w:rsid w:val="00B40E99"/>
    <w:rsid w:val="00B41B8A"/>
    <w:rsid w:val="00B42EFF"/>
    <w:rsid w:val="00B43040"/>
    <w:rsid w:val="00B43D58"/>
    <w:rsid w:val="00B44209"/>
    <w:rsid w:val="00B4569C"/>
    <w:rsid w:val="00B4765D"/>
    <w:rsid w:val="00B47688"/>
    <w:rsid w:val="00B502D0"/>
    <w:rsid w:val="00B503BA"/>
    <w:rsid w:val="00B50ECA"/>
    <w:rsid w:val="00B52145"/>
    <w:rsid w:val="00B522F6"/>
    <w:rsid w:val="00B52503"/>
    <w:rsid w:val="00B528F2"/>
    <w:rsid w:val="00B537CE"/>
    <w:rsid w:val="00B55269"/>
    <w:rsid w:val="00B55A23"/>
    <w:rsid w:val="00B600BC"/>
    <w:rsid w:val="00B6101C"/>
    <w:rsid w:val="00B658CE"/>
    <w:rsid w:val="00B666DA"/>
    <w:rsid w:val="00B734BF"/>
    <w:rsid w:val="00B7358F"/>
    <w:rsid w:val="00B73634"/>
    <w:rsid w:val="00B73C3D"/>
    <w:rsid w:val="00B74075"/>
    <w:rsid w:val="00B75745"/>
    <w:rsid w:val="00B767F1"/>
    <w:rsid w:val="00B76DCB"/>
    <w:rsid w:val="00B772E9"/>
    <w:rsid w:val="00B80995"/>
    <w:rsid w:val="00B8154A"/>
    <w:rsid w:val="00B82401"/>
    <w:rsid w:val="00B835BA"/>
    <w:rsid w:val="00B839C5"/>
    <w:rsid w:val="00B83E59"/>
    <w:rsid w:val="00B83FD6"/>
    <w:rsid w:val="00B85094"/>
    <w:rsid w:val="00B858E6"/>
    <w:rsid w:val="00B8651B"/>
    <w:rsid w:val="00B86658"/>
    <w:rsid w:val="00B90206"/>
    <w:rsid w:val="00B907C9"/>
    <w:rsid w:val="00B92255"/>
    <w:rsid w:val="00B92C38"/>
    <w:rsid w:val="00B92F71"/>
    <w:rsid w:val="00B9313F"/>
    <w:rsid w:val="00B939B5"/>
    <w:rsid w:val="00B93F23"/>
    <w:rsid w:val="00B94455"/>
    <w:rsid w:val="00B94A35"/>
    <w:rsid w:val="00B94E73"/>
    <w:rsid w:val="00B95826"/>
    <w:rsid w:val="00B97133"/>
    <w:rsid w:val="00B9737B"/>
    <w:rsid w:val="00B97F05"/>
    <w:rsid w:val="00BA04CB"/>
    <w:rsid w:val="00BA152E"/>
    <w:rsid w:val="00BA2B5D"/>
    <w:rsid w:val="00BA3281"/>
    <w:rsid w:val="00BA3AC7"/>
    <w:rsid w:val="00BA44B1"/>
    <w:rsid w:val="00BA4626"/>
    <w:rsid w:val="00BA4C11"/>
    <w:rsid w:val="00BA58D7"/>
    <w:rsid w:val="00BA5D31"/>
    <w:rsid w:val="00BA603B"/>
    <w:rsid w:val="00BA6C32"/>
    <w:rsid w:val="00BA6C8D"/>
    <w:rsid w:val="00BA7A79"/>
    <w:rsid w:val="00BB0BEF"/>
    <w:rsid w:val="00BB2508"/>
    <w:rsid w:val="00BB481A"/>
    <w:rsid w:val="00BB64C7"/>
    <w:rsid w:val="00BB7272"/>
    <w:rsid w:val="00BC00A4"/>
    <w:rsid w:val="00BC050C"/>
    <w:rsid w:val="00BC1279"/>
    <w:rsid w:val="00BC16D1"/>
    <w:rsid w:val="00BC1E9D"/>
    <w:rsid w:val="00BC264D"/>
    <w:rsid w:val="00BC3083"/>
    <w:rsid w:val="00BC3529"/>
    <w:rsid w:val="00BC36CA"/>
    <w:rsid w:val="00BC3CC6"/>
    <w:rsid w:val="00BC3E54"/>
    <w:rsid w:val="00BC4596"/>
    <w:rsid w:val="00BC59A1"/>
    <w:rsid w:val="00BC6826"/>
    <w:rsid w:val="00BC6B51"/>
    <w:rsid w:val="00BC7741"/>
    <w:rsid w:val="00BD194F"/>
    <w:rsid w:val="00BD1B13"/>
    <w:rsid w:val="00BD1DAE"/>
    <w:rsid w:val="00BD2330"/>
    <w:rsid w:val="00BD2B65"/>
    <w:rsid w:val="00BD312F"/>
    <w:rsid w:val="00BD47CB"/>
    <w:rsid w:val="00BD5826"/>
    <w:rsid w:val="00BD5BAE"/>
    <w:rsid w:val="00BD7502"/>
    <w:rsid w:val="00BE0DD9"/>
    <w:rsid w:val="00BE1021"/>
    <w:rsid w:val="00BE1EED"/>
    <w:rsid w:val="00BE2479"/>
    <w:rsid w:val="00BE2C66"/>
    <w:rsid w:val="00BE339C"/>
    <w:rsid w:val="00BE42B1"/>
    <w:rsid w:val="00BE476F"/>
    <w:rsid w:val="00BE507B"/>
    <w:rsid w:val="00BE6B8F"/>
    <w:rsid w:val="00BE6DBF"/>
    <w:rsid w:val="00BE7B5A"/>
    <w:rsid w:val="00BE7F54"/>
    <w:rsid w:val="00BF0707"/>
    <w:rsid w:val="00BF20F2"/>
    <w:rsid w:val="00BF2EEB"/>
    <w:rsid w:val="00BF2FD0"/>
    <w:rsid w:val="00BF3ED1"/>
    <w:rsid w:val="00BF44E1"/>
    <w:rsid w:val="00BF570D"/>
    <w:rsid w:val="00BF6586"/>
    <w:rsid w:val="00BF6B69"/>
    <w:rsid w:val="00C00C28"/>
    <w:rsid w:val="00C00F0A"/>
    <w:rsid w:val="00C01401"/>
    <w:rsid w:val="00C01457"/>
    <w:rsid w:val="00C02078"/>
    <w:rsid w:val="00C0361D"/>
    <w:rsid w:val="00C03BC8"/>
    <w:rsid w:val="00C0468F"/>
    <w:rsid w:val="00C04C1D"/>
    <w:rsid w:val="00C04C23"/>
    <w:rsid w:val="00C05C33"/>
    <w:rsid w:val="00C070EF"/>
    <w:rsid w:val="00C074D7"/>
    <w:rsid w:val="00C124DE"/>
    <w:rsid w:val="00C1449F"/>
    <w:rsid w:val="00C14731"/>
    <w:rsid w:val="00C163CD"/>
    <w:rsid w:val="00C16665"/>
    <w:rsid w:val="00C16925"/>
    <w:rsid w:val="00C177D0"/>
    <w:rsid w:val="00C203C3"/>
    <w:rsid w:val="00C2050C"/>
    <w:rsid w:val="00C20EC6"/>
    <w:rsid w:val="00C2398A"/>
    <w:rsid w:val="00C23FFB"/>
    <w:rsid w:val="00C24FEF"/>
    <w:rsid w:val="00C25D76"/>
    <w:rsid w:val="00C25EBF"/>
    <w:rsid w:val="00C260BA"/>
    <w:rsid w:val="00C2671C"/>
    <w:rsid w:val="00C30271"/>
    <w:rsid w:val="00C306F7"/>
    <w:rsid w:val="00C30AF4"/>
    <w:rsid w:val="00C30DB9"/>
    <w:rsid w:val="00C31031"/>
    <w:rsid w:val="00C319F1"/>
    <w:rsid w:val="00C33BCE"/>
    <w:rsid w:val="00C33E12"/>
    <w:rsid w:val="00C34197"/>
    <w:rsid w:val="00C34CCC"/>
    <w:rsid w:val="00C35F66"/>
    <w:rsid w:val="00C35F91"/>
    <w:rsid w:val="00C35FBC"/>
    <w:rsid w:val="00C3636B"/>
    <w:rsid w:val="00C3735E"/>
    <w:rsid w:val="00C3797A"/>
    <w:rsid w:val="00C37E60"/>
    <w:rsid w:val="00C4093B"/>
    <w:rsid w:val="00C40B3A"/>
    <w:rsid w:val="00C41B8A"/>
    <w:rsid w:val="00C42628"/>
    <w:rsid w:val="00C42AAB"/>
    <w:rsid w:val="00C43901"/>
    <w:rsid w:val="00C455EC"/>
    <w:rsid w:val="00C45FC5"/>
    <w:rsid w:val="00C46D10"/>
    <w:rsid w:val="00C473C0"/>
    <w:rsid w:val="00C4749D"/>
    <w:rsid w:val="00C50D1A"/>
    <w:rsid w:val="00C50F87"/>
    <w:rsid w:val="00C514F8"/>
    <w:rsid w:val="00C51C92"/>
    <w:rsid w:val="00C52936"/>
    <w:rsid w:val="00C53F4C"/>
    <w:rsid w:val="00C5420E"/>
    <w:rsid w:val="00C54469"/>
    <w:rsid w:val="00C54575"/>
    <w:rsid w:val="00C54751"/>
    <w:rsid w:val="00C54AE9"/>
    <w:rsid w:val="00C56F39"/>
    <w:rsid w:val="00C57DE1"/>
    <w:rsid w:val="00C602D2"/>
    <w:rsid w:val="00C60E8E"/>
    <w:rsid w:val="00C614FD"/>
    <w:rsid w:val="00C6198D"/>
    <w:rsid w:val="00C636B7"/>
    <w:rsid w:val="00C63C86"/>
    <w:rsid w:val="00C641B4"/>
    <w:rsid w:val="00C647C0"/>
    <w:rsid w:val="00C666DD"/>
    <w:rsid w:val="00C67B50"/>
    <w:rsid w:val="00C7036F"/>
    <w:rsid w:val="00C70908"/>
    <w:rsid w:val="00C70C1D"/>
    <w:rsid w:val="00C71859"/>
    <w:rsid w:val="00C73C55"/>
    <w:rsid w:val="00C75802"/>
    <w:rsid w:val="00C762E0"/>
    <w:rsid w:val="00C76835"/>
    <w:rsid w:val="00C80626"/>
    <w:rsid w:val="00C80BE1"/>
    <w:rsid w:val="00C811F5"/>
    <w:rsid w:val="00C81391"/>
    <w:rsid w:val="00C82213"/>
    <w:rsid w:val="00C82D3D"/>
    <w:rsid w:val="00C82DAF"/>
    <w:rsid w:val="00C83123"/>
    <w:rsid w:val="00C83499"/>
    <w:rsid w:val="00C83590"/>
    <w:rsid w:val="00C8557C"/>
    <w:rsid w:val="00C857E9"/>
    <w:rsid w:val="00C9123D"/>
    <w:rsid w:val="00C91463"/>
    <w:rsid w:val="00C92616"/>
    <w:rsid w:val="00C9273F"/>
    <w:rsid w:val="00C937E2"/>
    <w:rsid w:val="00C9430D"/>
    <w:rsid w:val="00C94F76"/>
    <w:rsid w:val="00C96911"/>
    <w:rsid w:val="00C97867"/>
    <w:rsid w:val="00C9786A"/>
    <w:rsid w:val="00CA002B"/>
    <w:rsid w:val="00CA05EB"/>
    <w:rsid w:val="00CA0B61"/>
    <w:rsid w:val="00CA26F4"/>
    <w:rsid w:val="00CA2A32"/>
    <w:rsid w:val="00CA2B44"/>
    <w:rsid w:val="00CA498C"/>
    <w:rsid w:val="00CA694C"/>
    <w:rsid w:val="00CA6D00"/>
    <w:rsid w:val="00CA7D4C"/>
    <w:rsid w:val="00CB0099"/>
    <w:rsid w:val="00CB02B1"/>
    <w:rsid w:val="00CB2EBE"/>
    <w:rsid w:val="00CB3630"/>
    <w:rsid w:val="00CB3E5B"/>
    <w:rsid w:val="00CB52A2"/>
    <w:rsid w:val="00CB5E93"/>
    <w:rsid w:val="00CB6149"/>
    <w:rsid w:val="00CB69E6"/>
    <w:rsid w:val="00CB723D"/>
    <w:rsid w:val="00CB7B87"/>
    <w:rsid w:val="00CC0086"/>
    <w:rsid w:val="00CC1020"/>
    <w:rsid w:val="00CC2AA4"/>
    <w:rsid w:val="00CC341D"/>
    <w:rsid w:val="00CC3FC8"/>
    <w:rsid w:val="00CC41FD"/>
    <w:rsid w:val="00CC4E05"/>
    <w:rsid w:val="00CC5468"/>
    <w:rsid w:val="00CC5565"/>
    <w:rsid w:val="00CC67C3"/>
    <w:rsid w:val="00CC69EF"/>
    <w:rsid w:val="00CC72FB"/>
    <w:rsid w:val="00CD1154"/>
    <w:rsid w:val="00CD1684"/>
    <w:rsid w:val="00CD25AA"/>
    <w:rsid w:val="00CD2659"/>
    <w:rsid w:val="00CD3CBA"/>
    <w:rsid w:val="00CD7BA9"/>
    <w:rsid w:val="00CE10CD"/>
    <w:rsid w:val="00CE2E5F"/>
    <w:rsid w:val="00CE32E4"/>
    <w:rsid w:val="00CE374B"/>
    <w:rsid w:val="00CE3A5A"/>
    <w:rsid w:val="00CE3A6A"/>
    <w:rsid w:val="00CE3CCF"/>
    <w:rsid w:val="00CE3F9E"/>
    <w:rsid w:val="00CE57C4"/>
    <w:rsid w:val="00CE6CED"/>
    <w:rsid w:val="00CF1F25"/>
    <w:rsid w:val="00CF2052"/>
    <w:rsid w:val="00CF2451"/>
    <w:rsid w:val="00CF295B"/>
    <w:rsid w:val="00CF418B"/>
    <w:rsid w:val="00CF5889"/>
    <w:rsid w:val="00CF5E3D"/>
    <w:rsid w:val="00CF6B01"/>
    <w:rsid w:val="00CF7022"/>
    <w:rsid w:val="00CF7067"/>
    <w:rsid w:val="00CF739A"/>
    <w:rsid w:val="00D00A40"/>
    <w:rsid w:val="00D00BE5"/>
    <w:rsid w:val="00D00CCE"/>
    <w:rsid w:val="00D01D3F"/>
    <w:rsid w:val="00D023AC"/>
    <w:rsid w:val="00D024F1"/>
    <w:rsid w:val="00D02733"/>
    <w:rsid w:val="00D027BF"/>
    <w:rsid w:val="00D02FA6"/>
    <w:rsid w:val="00D048A8"/>
    <w:rsid w:val="00D05289"/>
    <w:rsid w:val="00D05C54"/>
    <w:rsid w:val="00D12265"/>
    <w:rsid w:val="00D1239A"/>
    <w:rsid w:val="00D12EF4"/>
    <w:rsid w:val="00D131D5"/>
    <w:rsid w:val="00D13557"/>
    <w:rsid w:val="00D15672"/>
    <w:rsid w:val="00D15C8D"/>
    <w:rsid w:val="00D179B1"/>
    <w:rsid w:val="00D207B5"/>
    <w:rsid w:val="00D2085F"/>
    <w:rsid w:val="00D2098B"/>
    <w:rsid w:val="00D219B7"/>
    <w:rsid w:val="00D21FFD"/>
    <w:rsid w:val="00D226B7"/>
    <w:rsid w:val="00D23045"/>
    <w:rsid w:val="00D23406"/>
    <w:rsid w:val="00D23A48"/>
    <w:rsid w:val="00D24570"/>
    <w:rsid w:val="00D245F1"/>
    <w:rsid w:val="00D248A3"/>
    <w:rsid w:val="00D2520F"/>
    <w:rsid w:val="00D2677D"/>
    <w:rsid w:val="00D277C2"/>
    <w:rsid w:val="00D312C6"/>
    <w:rsid w:val="00D32864"/>
    <w:rsid w:val="00D3314C"/>
    <w:rsid w:val="00D33EE2"/>
    <w:rsid w:val="00D3486C"/>
    <w:rsid w:val="00D36D3F"/>
    <w:rsid w:val="00D37125"/>
    <w:rsid w:val="00D37939"/>
    <w:rsid w:val="00D4051C"/>
    <w:rsid w:val="00D41539"/>
    <w:rsid w:val="00D42548"/>
    <w:rsid w:val="00D42A72"/>
    <w:rsid w:val="00D43CE9"/>
    <w:rsid w:val="00D4474A"/>
    <w:rsid w:val="00D44D40"/>
    <w:rsid w:val="00D454CE"/>
    <w:rsid w:val="00D45A78"/>
    <w:rsid w:val="00D4601D"/>
    <w:rsid w:val="00D4620A"/>
    <w:rsid w:val="00D46C35"/>
    <w:rsid w:val="00D47DA0"/>
    <w:rsid w:val="00D50D40"/>
    <w:rsid w:val="00D51073"/>
    <w:rsid w:val="00D51123"/>
    <w:rsid w:val="00D520EE"/>
    <w:rsid w:val="00D534F1"/>
    <w:rsid w:val="00D545CF"/>
    <w:rsid w:val="00D55478"/>
    <w:rsid w:val="00D5728A"/>
    <w:rsid w:val="00D57A27"/>
    <w:rsid w:val="00D6061B"/>
    <w:rsid w:val="00D60A1F"/>
    <w:rsid w:val="00D62ACC"/>
    <w:rsid w:val="00D63ED8"/>
    <w:rsid w:val="00D64AFA"/>
    <w:rsid w:val="00D651DF"/>
    <w:rsid w:val="00D65613"/>
    <w:rsid w:val="00D65847"/>
    <w:rsid w:val="00D65C64"/>
    <w:rsid w:val="00D6617B"/>
    <w:rsid w:val="00D661D4"/>
    <w:rsid w:val="00D664E5"/>
    <w:rsid w:val="00D66BD0"/>
    <w:rsid w:val="00D71C79"/>
    <w:rsid w:val="00D73BDE"/>
    <w:rsid w:val="00D744D2"/>
    <w:rsid w:val="00D74EB7"/>
    <w:rsid w:val="00D75B81"/>
    <w:rsid w:val="00D76054"/>
    <w:rsid w:val="00D76E23"/>
    <w:rsid w:val="00D777CE"/>
    <w:rsid w:val="00D77936"/>
    <w:rsid w:val="00D77BA3"/>
    <w:rsid w:val="00D8025B"/>
    <w:rsid w:val="00D80983"/>
    <w:rsid w:val="00D81A0F"/>
    <w:rsid w:val="00D82467"/>
    <w:rsid w:val="00D85A55"/>
    <w:rsid w:val="00D860A0"/>
    <w:rsid w:val="00D8666B"/>
    <w:rsid w:val="00D87150"/>
    <w:rsid w:val="00D8758E"/>
    <w:rsid w:val="00D876EB"/>
    <w:rsid w:val="00D87C5B"/>
    <w:rsid w:val="00D87F4E"/>
    <w:rsid w:val="00D903ED"/>
    <w:rsid w:val="00D91545"/>
    <w:rsid w:val="00D9157D"/>
    <w:rsid w:val="00D91785"/>
    <w:rsid w:val="00D91F36"/>
    <w:rsid w:val="00D9379A"/>
    <w:rsid w:val="00D93BDF"/>
    <w:rsid w:val="00D940AC"/>
    <w:rsid w:val="00D955EB"/>
    <w:rsid w:val="00D95809"/>
    <w:rsid w:val="00D95A18"/>
    <w:rsid w:val="00D96380"/>
    <w:rsid w:val="00D97DF0"/>
    <w:rsid w:val="00DA06D9"/>
    <w:rsid w:val="00DA15CF"/>
    <w:rsid w:val="00DA2010"/>
    <w:rsid w:val="00DA2754"/>
    <w:rsid w:val="00DA319C"/>
    <w:rsid w:val="00DA369A"/>
    <w:rsid w:val="00DA7FDE"/>
    <w:rsid w:val="00DB0733"/>
    <w:rsid w:val="00DB0B6A"/>
    <w:rsid w:val="00DB1FE6"/>
    <w:rsid w:val="00DB3357"/>
    <w:rsid w:val="00DB3B0C"/>
    <w:rsid w:val="00DB40E6"/>
    <w:rsid w:val="00DB481E"/>
    <w:rsid w:val="00DB4FF8"/>
    <w:rsid w:val="00DB56B2"/>
    <w:rsid w:val="00DB60DD"/>
    <w:rsid w:val="00DB7965"/>
    <w:rsid w:val="00DB79EA"/>
    <w:rsid w:val="00DC0B5E"/>
    <w:rsid w:val="00DC1046"/>
    <w:rsid w:val="00DC1CB0"/>
    <w:rsid w:val="00DC264C"/>
    <w:rsid w:val="00DC3C0C"/>
    <w:rsid w:val="00DC4205"/>
    <w:rsid w:val="00DC586E"/>
    <w:rsid w:val="00DC5F7A"/>
    <w:rsid w:val="00DC5FC2"/>
    <w:rsid w:val="00DC794D"/>
    <w:rsid w:val="00DC7FAF"/>
    <w:rsid w:val="00DD0DAB"/>
    <w:rsid w:val="00DD0F33"/>
    <w:rsid w:val="00DD1B04"/>
    <w:rsid w:val="00DD2994"/>
    <w:rsid w:val="00DD3822"/>
    <w:rsid w:val="00DD3C24"/>
    <w:rsid w:val="00DD4994"/>
    <w:rsid w:val="00DD4CD5"/>
    <w:rsid w:val="00DD4D57"/>
    <w:rsid w:val="00DE05D7"/>
    <w:rsid w:val="00DE1390"/>
    <w:rsid w:val="00DE190F"/>
    <w:rsid w:val="00DE1B47"/>
    <w:rsid w:val="00DE27E8"/>
    <w:rsid w:val="00DE4785"/>
    <w:rsid w:val="00DE500C"/>
    <w:rsid w:val="00DE50FE"/>
    <w:rsid w:val="00DE59E7"/>
    <w:rsid w:val="00DE61B4"/>
    <w:rsid w:val="00DE6C28"/>
    <w:rsid w:val="00DE6C33"/>
    <w:rsid w:val="00DF02A2"/>
    <w:rsid w:val="00DF0E17"/>
    <w:rsid w:val="00DF0E36"/>
    <w:rsid w:val="00DF19E0"/>
    <w:rsid w:val="00DF1BC5"/>
    <w:rsid w:val="00DF2276"/>
    <w:rsid w:val="00DF33BC"/>
    <w:rsid w:val="00DF542E"/>
    <w:rsid w:val="00DF55EA"/>
    <w:rsid w:val="00DF5D94"/>
    <w:rsid w:val="00DF6174"/>
    <w:rsid w:val="00DF7369"/>
    <w:rsid w:val="00DF78EB"/>
    <w:rsid w:val="00E001A5"/>
    <w:rsid w:val="00E00B4E"/>
    <w:rsid w:val="00E013C7"/>
    <w:rsid w:val="00E01A27"/>
    <w:rsid w:val="00E01F0D"/>
    <w:rsid w:val="00E02D62"/>
    <w:rsid w:val="00E0312D"/>
    <w:rsid w:val="00E037FC"/>
    <w:rsid w:val="00E0390F"/>
    <w:rsid w:val="00E04400"/>
    <w:rsid w:val="00E04AC2"/>
    <w:rsid w:val="00E05876"/>
    <w:rsid w:val="00E068EF"/>
    <w:rsid w:val="00E06C07"/>
    <w:rsid w:val="00E06D80"/>
    <w:rsid w:val="00E111E7"/>
    <w:rsid w:val="00E1166F"/>
    <w:rsid w:val="00E120F7"/>
    <w:rsid w:val="00E12459"/>
    <w:rsid w:val="00E1284F"/>
    <w:rsid w:val="00E13E80"/>
    <w:rsid w:val="00E13F66"/>
    <w:rsid w:val="00E146BA"/>
    <w:rsid w:val="00E16AFD"/>
    <w:rsid w:val="00E16BBE"/>
    <w:rsid w:val="00E175B0"/>
    <w:rsid w:val="00E17FB6"/>
    <w:rsid w:val="00E22540"/>
    <w:rsid w:val="00E23699"/>
    <w:rsid w:val="00E23A30"/>
    <w:rsid w:val="00E23E6C"/>
    <w:rsid w:val="00E25595"/>
    <w:rsid w:val="00E26129"/>
    <w:rsid w:val="00E26404"/>
    <w:rsid w:val="00E26B24"/>
    <w:rsid w:val="00E270D6"/>
    <w:rsid w:val="00E32A25"/>
    <w:rsid w:val="00E32BE1"/>
    <w:rsid w:val="00E34079"/>
    <w:rsid w:val="00E3425A"/>
    <w:rsid w:val="00E3430D"/>
    <w:rsid w:val="00E345D8"/>
    <w:rsid w:val="00E34B56"/>
    <w:rsid w:val="00E35179"/>
    <w:rsid w:val="00E36167"/>
    <w:rsid w:val="00E36A9A"/>
    <w:rsid w:val="00E37CD5"/>
    <w:rsid w:val="00E40146"/>
    <w:rsid w:val="00E4044B"/>
    <w:rsid w:val="00E40F76"/>
    <w:rsid w:val="00E40FD9"/>
    <w:rsid w:val="00E428A4"/>
    <w:rsid w:val="00E44BA8"/>
    <w:rsid w:val="00E44D9F"/>
    <w:rsid w:val="00E468CE"/>
    <w:rsid w:val="00E47B40"/>
    <w:rsid w:val="00E51DB7"/>
    <w:rsid w:val="00E52E63"/>
    <w:rsid w:val="00E531BB"/>
    <w:rsid w:val="00E5452A"/>
    <w:rsid w:val="00E55F51"/>
    <w:rsid w:val="00E56641"/>
    <w:rsid w:val="00E56C13"/>
    <w:rsid w:val="00E57132"/>
    <w:rsid w:val="00E57B08"/>
    <w:rsid w:val="00E57B2F"/>
    <w:rsid w:val="00E60584"/>
    <w:rsid w:val="00E620DE"/>
    <w:rsid w:val="00E62B88"/>
    <w:rsid w:val="00E6474B"/>
    <w:rsid w:val="00E64B0F"/>
    <w:rsid w:val="00E6577F"/>
    <w:rsid w:val="00E657EE"/>
    <w:rsid w:val="00E662E6"/>
    <w:rsid w:val="00E66837"/>
    <w:rsid w:val="00E669AA"/>
    <w:rsid w:val="00E66A6E"/>
    <w:rsid w:val="00E70B0A"/>
    <w:rsid w:val="00E70ECA"/>
    <w:rsid w:val="00E7180C"/>
    <w:rsid w:val="00E735E0"/>
    <w:rsid w:val="00E73B90"/>
    <w:rsid w:val="00E757A1"/>
    <w:rsid w:val="00E76596"/>
    <w:rsid w:val="00E806C5"/>
    <w:rsid w:val="00E81227"/>
    <w:rsid w:val="00E81657"/>
    <w:rsid w:val="00E817E5"/>
    <w:rsid w:val="00E81E3A"/>
    <w:rsid w:val="00E82B63"/>
    <w:rsid w:val="00E833C8"/>
    <w:rsid w:val="00E838BA"/>
    <w:rsid w:val="00E84ECB"/>
    <w:rsid w:val="00E86044"/>
    <w:rsid w:val="00E8612C"/>
    <w:rsid w:val="00E86446"/>
    <w:rsid w:val="00E86F58"/>
    <w:rsid w:val="00E87026"/>
    <w:rsid w:val="00E87E1B"/>
    <w:rsid w:val="00E900B7"/>
    <w:rsid w:val="00E90388"/>
    <w:rsid w:val="00E90C44"/>
    <w:rsid w:val="00E90E53"/>
    <w:rsid w:val="00E9198A"/>
    <w:rsid w:val="00E91BCC"/>
    <w:rsid w:val="00E91F73"/>
    <w:rsid w:val="00E94D38"/>
    <w:rsid w:val="00E94E9E"/>
    <w:rsid w:val="00E96060"/>
    <w:rsid w:val="00E96B99"/>
    <w:rsid w:val="00E96C71"/>
    <w:rsid w:val="00E9716D"/>
    <w:rsid w:val="00E9749E"/>
    <w:rsid w:val="00E9758C"/>
    <w:rsid w:val="00EA1632"/>
    <w:rsid w:val="00EA17F2"/>
    <w:rsid w:val="00EA1974"/>
    <w:rsid w:val="00EA19C9"/>
    <w:rsid w:val="00EA2A3A"/>
    <w:rsid w:val="00EA34A0"/>
    <w:rsid w:val="00EA38AA"/>
    <w:rsid w:val="00EA3A18"/>
    <w:rsid w:val="00EA3C7B"/>
    <w:rsid w:val="00EA6914"/>
    <w:rsid w:val="00EA6BA8"/>
    <w:rsid w:val="00EA6E89"/>
    <w:rsid w:val="00EA7A12"/>
    <w:rsid w:val="00EB1D6E"/>
    <w:rsid w:val="00EB1D77"/>
    <w:rsid w:val="00EB2816"/>
    <w:rsid w:val="00EB3F03"/>
    <w:rsid w:val="00EB4357"/>
    <w:rsid w:val="00EB4502"/>
    <w:rsid w:val="00EB5098"/>
    <w:rsid w:val="00EB65BE"/>
    <w:rsid w:val="00EC089B"/>
    <w:rsid w:val="00EC0C0C"/>
    <w:rsid w:val="00EC11CE"/>
    <w:rsid w:val="00EC483E"/>
    <w:rsid w:val="00EC4841"/>
    <w:rsid w:val="00EC68BC"/>
    <w:rsid w:val="00EC6D56"/>
    <w:rsid w:val="00EC7DB0"/>
    <w:rsid w:val="00ED007C"/>
    <w:rsid w:val="00ED0A60"/>
    <w:rsid w:val="00ED0EAA"/>
    <w:rsid w:val="00ED1131"/>
    <w:rsid w:val="00ED12F4"/>
    <w:rsid w:val="00ED147C"/>
    <w:rsid w:val="00ED2196"/>
    <w:rsid w:val="00ED26FA"/>
    <w:rsid w:val="00ED2966"/>
    <w:rsid w:val="00ED2CAE"/>
    <w:rsid w:val="00ED42FB"/>
    <w:rsid w:val="00ED46EA"/>
    <w:rsid w:val="00ED51E4"/>
    <w:rsid w:val="00ED5E65"/>
    <w:rsid w:val="00ED68D4"/>
    <w:rsid w:val="00EE06A3"/>
    <w:rsid w:val="00EE0FBA"/>
    <w:rsid w:val="00EE1380"/>
    <w:rsid w:val="00EE2222"/>
    <w:rsid w:val="00EE28B8"/>
    <w:rsid w:val="00EE390C"/>
    <w:rsid w:val="00EE426C"/>
    <w:rsid w:val="00EE585C"/>
    <w:rsid w:val="00EE6118"/>
    <w:rsid w:val="00EE678F"/>
    <w:rsid w:val="00EE6CD9"/>
    <w:rsid w:val="00EF0160"/>
    <w:rsid w:val="00EF073C"/>
    <w:rsid w:val="00EF1746"/>
    <w:rsid w:val="00EF20CA"/>
    <w:rsid w:val="00EF28E9"/>
    <w:rsid w:val="00EF2974"/>
    <w:rsid w:val="00EF2DCB"/>
    <w:rsid w:val="00EF6895"/>
    <w:rsid w:val="00EF7A60"/>
    <w:rsid w:val="00F002C4"/>
    <w:rsid w:val="00F01822"/>
    <w:rsid w:val="00F04A2C"/>
    <w:rsid w:val="00F04C81"/>
    <w:rsid w:val="00F04ECD"/>
    <w:rsid w:val="00F05A37"/>
    <w:rsid w:val="00F05CB9"/>
    <w:rsid w:val="00F0608F"/>
    <w:rsid w:val="00F07139"/>
    <w:rsid w:val="00F0765C"/>
    <w:rsid w:val="00F10329"/>
    <w:rsid w:val="00F105B0"/>
    <w:rsid w:val="00F11815"/>
    <w:rsid w:val="00F13246"/>
    <w:rsid w:val="00F1388B"/>
    <w:rsid w:val="00F1442A"/>
    <w:rsid w:val="00F14D26"/>
    <w:rsid w:val="00F152DA"/>
    <w:rsid w:val="00F157ED"/>
    <w:rsid w:val="00F15D11"/>
    <w:rsid w:val="00F20299"/>
    <w:rsid w:val="00F202FA"/>
    <w:rsid w:val="00F209C9"/>
    <w:rsid w:val="00F21E17"/>
    <w:rsid w:val="00F21FA7"/>
    <w:rsid w:val="00F23D42"/>
    <w:rsid w:val="00F23EF9"/>
    <w:rsid w:val="00F24CED"/>
    <w:rsid w:val="00F24CF3"/>
    <w:rsid w:val="00F2628F"/>
    <w:rsid w:val="00F26803"/>
    <w:rsid w:val="00F26F65"/>
    <w:rsid w:val="00F3094E"/>
    <w:rsid w:val="00F31FCC"/>
    <w:rsid w:val="00F32356"/>
    <w:rsid w:val="00F327E9"/>
    <w:rsid w:val="00F34ECE"/>
    <w:rsid w:val="00F353B8"/>
    <w:rsid w:val="00F35924"/>
    <w:rsid w:val="00F35D14"/>
    <w:rsid w:val="00F36524"/>
    <w:rsid w:val="00F36604"/>
    <w:rsid w:val="00F369FC"/>
    <w:rsid w:val="00F37CBC"/>
    <w:rsid w:val="00F406AD"/>
    <w:rsid w:val="00F4093F"/>
    <w:rsid w:val="00F40AEB"/>
    <w:rsid w:val="00F44590"/>
    <w:rsid w:val="00F445CC"/>
    <w:rsid w:val="00F44E19"/>
    <w:rsid w:val="00F4534A"/>
    <w:rsid w:val="00F47C1C"/>
    <w:rsid w:val="00F500D8"/>
    <w:rsid w:val="00F510BF"/>
    <w:rsid w:val="00F521B8"/>
    <w:rsid w:val="00F528BD"/>
    <w:rsid w:val="00F52A92"/>
    <w:rsid w:val="00F54AB2"/>
    <w:rsid w:val="00F54B9D"/>
    <w:rsid w:val="00F550A6"/>
    <w:rsid w:val="00F550F3"/>
    <w:rsid w:val="00F55FEE"/>
    <w:rsid w:val="00F56870"/>
    <w:rsid w:val="00F56EDF"/>
    <w:rsid w:val="00F5772C"/>
    <w:rsid w:val="00F6093E"/>
    <w:rsid w:val="00F609C4"/>
    <w:rsid w:val="00F61366"/>
    <w:rsid w:val="00F6250A"/>
    <w:rsid w:val="00F63CC2"/>
    <w:rsid w:val="00F64014"/>
    <w:rsid w:val="00F64627"/>
    <w:rsid w:val="00F64A21"/>
    <w:rsid w:val="00F65446"/>
    <w:rsid w:val="00F65517"/>
    <w:rsid w:val="00F65804"/>
    <w:rsid w:val="00F6630F"/>
    <w:rsid w:val="00F663E1"/>
    <w:rsid w:val="00F66859"/>
    <w:rsid w:val="00F67270"/>
    <w:rsid w:val="00F705AD"/>
    <w:rsid w:val="00F70C86"/>
    <w:rsid w:val="00F71955"/>
    <w:rsid w:val="00F71A44"/>
    <w:rsid w:val="00F71F21"/>
    <w:rsid w:val="00F729CB"/>
    <w:rsid w:val="00F73188"/>
    <w:rsid w:val="00F74CD3"/>
    <w:rsid w:val="00F75B38"/>
    <w:rsid w:val="00F76164"/>
    <w:rsid w:val="00F76AB2"/>
    <w:rsid w:val="00F778A6"/>
    <w:rsid w:val="00F778FF"/>
    <w:rsid w:val="00F77FEE"/>
    <w:rsid w:val="00F80079"/>
    <w:rsid w:val="00F80E7D"/>
    <w:rsid w:val="00F82737"/>
    <w:rsid w:val="00F83961"/>
    <w:rsid w:val="00F847D3"/>
    <w:rsid w:val="00F8521F"/>
    <w:rsid w:val="00F85E41"/>
    <w:rsid w:val="00F870AF"/>
    <w:rsid w:val="00F9280A"/>
    <w:rsid w:val="00F93585"/>
    <w:rsid w:val="00F93C2F"/>
    <w:rsid w:val="00F9418C"/>
    <w:rsid w:val="00F94376"/>
    <w:rsid w:val="00F945C0"/>
    <w:rsid w:val="00F94E7C"/>
    <w:rsid w:val="00F94F9D"/>
    <w:rsid w:val="00F96361"/>
    <w:rsid w:val="00F9645C"/>
    <w:rsid w:val="00F9672F"/>
    <w:rsid w:val="00F975B1"/>
    <w:rsid w:val="00F9764B"/>
    <w:rsid w:val="00FA169E"/>
    <w:rsid w:val="00FA21E8"/>
    <w:rsid w:val="00FA3BA2"/>
    <w:rsid w:val="00FA45C6"/>
    <w:rsid w:val="00FA4CF7"/>
    <w:rsid w:val="00FA5EEB"/>
    <w:rsid w:val="00FA7791"/>
    <w:rsid w:val="00FA7AC5"/>
    <w:rsid w:val="00FA7D2C"/>
    <w:rsid w:val="00FB03E5"/>
    <w:rsid w:val="00FB1559"/>
    <w:rsid w:val="00FB18BF"/>
    <w:rsid w:val="00FB1F7F"/>
    <w:rsid w:val="00FB38F5"/>
    <w:rsid w:val="00FB5524"/>
    <w:rsid w:val="00FB5EA1"/>
    <w:rsid w:val="00FB766D"/>
    <w:rsid w:val="00FB7711"/>
    <w:rsid w:val="00FC01E1"/>
    <w:rsid w:val="00FC107A"/>
    <w:rsid w:val="00FC128E"/>
    <w:rsid w:val="00FC17FA"/>
    <w:rsid w:val="00FC1AF1"/>
    <w:rsid w:val="00FC31EC"/>
    <w:rsid w:val="00FC32F4"/>
    <w:rsid w:val="00FC3899"/>
    <w:rsid w:val="00FC3F28"/>
    <w:rsid w:val="00FC450B"/>
    <w:rsid w:val="00FC7386"/>
    <w:rsid w:val="00FD19AE"/>
    <w:rsid w:val="00FD2B07"/>
    <w:rsid w:val="00FD2C5F"/>
    <w:rsid w:val="00FD3EF8"/>
    <w:rsid w:val="00FD3F0E"/>
    <w:rsid w:val="00FD4231"/>
    <w:rsid w:val="00FD44E7"/>
    <w:rsid w:val="00FD4872"/>
    <w:rsid w:val="00FD65D7"/>
    <w:rsid w:val="00FE0DF0"/>
    <w:rsid w:val="00FE1018"/>
    <w:rsid w:val="00FE1A39"/>
    <w:rsid w:val="00FE1CB3"/>
    <w:rsid w:val="00FE2069"/>
    <w:rsid w:val="00FE2070"/>
    <w:rsid w:val="00FE23B7"/>
    <w:rsid w:val="00FE37A1"/>
    <w:rsid w:val="00FE4640"/>
    <w:rsid w:val="00FE4986"/>
    <w:rsid w:val="00FE6739"/>
    <w:rsid w:val="00FE67E2"/>
    <w:rsid w:val="00FF0130"/>
    <w:rsid w:val="00FF1DA6"/>
    <w:rsid w:val="00FF2BFD"/>
    <w:rsid w:val="00FF2E96"/>
    <w:rsid w:val="00FF40A1"/>
    <w:rsid w:val="00FF50BA"/>
    <w:rsid w:val="00FF5B76"/>
    <w:rsid w:val="00FF6AFC"/>
    <w:rsid w:val="00FF6C68"/>
    <w:rsid w:val="066FC8A6"/>
    <w:rsid w:val="0C700B28"/>
    <w:rsid w:val="1F665D91"/>
    <w:rsid w:val="29577585"/>
    <w:rsid w:val="2B7D3D33"/>
    <w:rsid w:val="32436827"/>
    <w:rsid w:val="3E39FE37"/>
    <w:rsid w:val="46DDAC18"/>
    <w:rsid w:val="4C250679"/>
    <w:rsid w:val="52527EA4"/>
    <w:rsid w:val="55B10371"/>
    <w:rsid w:val="560046CD"/>
    <w:rsid w:val="5B5B9222"/>
    <w:rsid w:val="6261C747"/>
    <w:rsid w:val="6A4482B8"/>
    <w:rsid w:val="6ADB4ED9"/>
    <w:rsid w:val="6DA55D38"/>
    <w:rsid w:val="773EFF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8ACB2"/>
  <w15:chartTrackingRefBased/>
  <w15:docId w15:val="{88B4206F-91C6-4D32-B97E-76C730FF0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2575"/>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F5057"/>
    <w:pPr>
      <w:ind w:left="720"/>
      <w:contextualSpacing/>
    </w:pPr>
  </w:style>
  <w:style w:type="paragraph" w:styleId="Antrats">
    <w:name w:val="header"/>
    <w:basedOn w:val="prastasis"/>
    <w:link w:val="AntratsDiagrama"/>
    <w:uiPriority w:val="99"/>
    <w:unhideWhenUsed/>
    <w:rsid w:val="002F58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F5867"/>
    <w:rPr>
      <w:lang w:val="en-US"/>
    </w:rPr>
  </w:style>
  <w:style w:type="paragraph" w:styleId="Porat">
    <w:name w:val="footer"/>
    <w:basedOn w:val="prastasis"/>
    <w:link w:val="PoratDiagrama"/>
    <w:uiPriority w:val="99"/>
    <w:unhideWhenUsed/>
    <w:rsid w:val="002F58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F5867"/>
    <w:rPr>
      <w:lang w:val="en-US"/>
    </w:rPr>
  </w:style>
  <w:style w:type="character" w:styleId="Hipersaitas">
    <w:name w:val="Hyperlink"/>
    <w:basedOn w:val="Numatytasispastraiposriftas"/>
    <w:uiPriority w:val="99"/>
    <w:unhideWhenUsed/>
    <w:rsid w:val="002F5867"/>
    <w:rPr>
      <w:color w:val="0563C1" w:themeColor="hyperlink"/>
      <w:u w:val="single"/>
    </w:rPr>
  </w:style>
  <w:style w:type="character" w:customStyle="1" w:styleId="normaltextrun">
    <w:name w:val="normaltextrun"/>
    <w:basedOn w:val="Numatytasispastraiposriftas"/>
    <w:rsid w:val="002F5867"/>
  </w:style>
  <w:style w:type="character" w:customStyle="1" w:styleId="eop">
    <w:name w:val="eop"/>
    <w:basedOn w:val="Numatytasispastraiposriftas"/>
    <w:rsid w:val="002F5867"/>
  </w:style>
  <w:style w:type="character" w:customStyle="1" w:styleId="spellingerror">
    <w:name w:val="spellingerror"/>
    <w:basedOn w:val="Numatytasispastraiposriftas"/>
    <w:rsid w:val="002F5867"/>
  </w:style>
  <w:style w:type="character" w:styleId="Neapdorotaspaminjimas">
    <w:name w:val="Unresolved Mention"/>
    <w:basedOn w:val="Numatytasispastraiposriftas"/>
    <w:uiPriority w:val="99"/>
    <w:semiHidden/>
    <w:unhideWhenUsed/>
    <w:rsid w:val="00D91785"/>
    <w:rPr>
      <w:color w:val="605E5C"/>
      <w:shd w:val="clear" w:color="auto" w:fill="E1DFDD"/>
    </w:rPr>
  </w:style>
  <w:style w:type="character" w:styleId="Perirtashipersaitas">
    <w:name w:val="FollowedHyperlink"/>
    <w:basedOn w:val="Numatytasispastraiposriftas"/>
    <w:uiPriority w:val="99"/>
    <w:semiHidden/>
    <w:unhideWhenUsed/>
    <w:rsid w:val="006D654A"/>
    <w:rPr>
      <w:color w:val="954F72" w:themeColor="followedHyperlink"/>
      <w:u w:val="single"/>
    </w:rPr>
  </w:style>
  <w:style w:type="paragraph" w:styleId="Pataisymai">
    <w:name w:val="Revision"/>
    <w:hidden/>
    <w:uiPriority w:val="99"/>
    <w:semiHidden/>
    <w:rsid w:val="004A4E62"/>
    <w:pPr>
      <w:spacing w:after="0" w:line="240" w:lineRule="auto"/>
    </w:pPr>
    <w:rPr>
      <w:lang w:val="en-US"/>
    </w:rPr>
  </w:style>
  <w:style w:type="character" w:styleId="Grietas">
    <w:name w:val="Strong"/>
    <w:basedOn w:val="Numatytasispastraiposriftas"/>
    <w:uiPriority w:val="22"/>
    <w:qFormat/>
    <w:rsid w:val="00F56870"/>
    <w:rPr>
      <w:b/>
      <w:bCs/>
    </w:rPr>
  </w:style>
  <w:style w:type="character" w:styleId="Emfaz">
    <w:name w:val="Emphasis"/>
    <w:basedOn w:val="Numatytasispastraiposriftas"/>
    <w:uiPriority w:val="20"/>
    <w:qFormat/>
    <w:rsid w:val="00F56870"/>
    <w:rPr>
      <w:i/>
      <w:iCs/>
    </w:rPr>
  </w:style>
  <w:style w:type="character" w:styleId="Komentaronuoroda">
    <w:name w:val="annotation reference"/>
    <w:basedOn w:val="Numatytasispastraiposriftas"/>
    <w:uiPriority w:val="99"/>
    <w:semiHidden/>
    <w:unhideWhenUsed/>
    <w:rsid w:val="00E60584"/>
    <w:rPr>
      <w:sz w:val="16"/>
      <w:szCs w:val="16"/>
    </w:rPr>
  </w:style>
  <w:style w:type="paragraph" w:styleId="Komentarotekstas">
    <w:name w:val="annotation text"/>
    <w:basedOn w:val="prastasis"/>
    <w:link w:val="KomentarotekstasDiagrama"/>
    <w:uiPriority w:val="99"/>
    <w:unhideWhenUsed/>
    <w:rsid w:val="00E60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0584"/>
    <w:rPr>
      <w:sz w:val="20"/>
      <w:szCs w:val="20"/>
      <w:lang w:val="en-US"/>
    </w:rPr>
  </w:style>
  <w:style w:type="paragraph" w:styleId="Komentarotema">
    <w:name w:val="annotation subject"/>
    <w:basedOn w:val="Komentarotekstas"/>
    <w:next w:val="Komentarotekstas"/>
    <w:link w:val="KomentarotemaDiagrama"/>
    <w:uiPriority w:val="99"/>
    <w:semiHidden/>
    <w:unhideWhenUsed/>
    <w:rsid w:val="00E60584"/>
    <w:rPr>
      <w:b/>
      <w:bCs/>
    </w:rPr>
  </w:style>
  <w:style w:type="character" w:customStyle="1" w:styleId="KomentarotemaDiagrama">
    <w:name w:val="Komentaro tema Diagrama"/>
    <w:basedOn w:val="KomentarotekstasDiagrama"/>
    <w:link w:val="Komentarotema"/>
    <w:uiPriority w:val="99"/>
    <w:semiHidden/>
    <w:rsid w:val="00E60584"/>
    <w:rPr>
      <w:b/>
      <w:bCs/>
      <w:sz w:val="20"/>
      <w:szCs w:val="20"/>
      <w:lang w:val="en-US"/>
    </w:rPr>
  </w:style>
  <w:style w:type="paragraph" w:styleId="prastasiniatinklio">
    <w:name w:val="Normal (Web)"/>
    <w:basedOn w:val="prastasis"/>
    <w:uiPriority w:val="99"/>
    <w:semiHidden/>
    <w:unhideWhenUsed/>
    <w:rsid w:val="001F38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5450">
      <w:bodyDiv w:val="1"/>
      <w:marLeft w:val="0"/>
      <w:marRight w:val="0"/>
      <w:marTop w:val="0"/>
      <w:marBottom w:val="0"/>
      <w:divBdr>
        <w:top w:val="none" w:sz="0" w:space="0" w:color="auto"/>
        <w:left w:val="none" w:sz="0" w:space="0" w:color="auto"/>
        <w:bottom w:val="none" w:sz="0" w:space="0" w:color="auto"/>
        <w:right w:val="none" w:sz="0" w:space="0" w:color="auto"/>
      </w:divBdr>
    </w:div>
    <w:div w:id="174346433">
      <w:bodyDiv w:val="1"/>
      <w:marLeft w:val="0"/>
      <w:marRight w:val="0"/>
      <w:marTop w:val="0"/>
      <w:marBottom w:val="0"/>
      <w:divBdr>
        <w:top w:val="none" w:sz="0" w:space="0" w:color="auto"/>
        <w:left w:val="none" w:sz="0" w:space="0" w:color="auto"/>
        <w:bottom w:val="none" w:sz="0" w:space="0" w:color="auto"/>
        <w:right w:val="none" w:sz="0" w:space="0" w:color="auto"/>
      </w:divBdr>
    </w:div>
    <w:div w:id="313023703">
      <w:bodyDiv w:val="1"/>
      <w:marLeft w:val="0"/>
      <w:marRight w:val="0"/>
      <w:marTop w:val="0"/>
      <w:marBottom w:val="0"/>
      <w:divBdr>
        <w:top w:val="none" w:sz="0" w:space="0" w:color="auto"/>
        <w:left w:val="none" w:sz="0" w:space="0" w:color="auto"/>
        <w:bottom w:val="none" w:sz="0" w:space="0" w:color="auto"/>
        <w:right w:val="none" w:sz="0" w:space="0" w:color="auto"/>
      </w:divBdr>
    </w:div>
    <w:div w:id="379551528">
      <w:bodyDiv w:val="1"/>
      <w:marLeft w:val="0"/>
      <w:marRight w:val="0"/>
      <w:marTop w:val="0"/>
      <w:marBottom w:val="0"/>
      <w:divBdr>
        <w:top w:val="none" w:sz="0" w:space="0" w:color="auto"/>
        <w:left w:val="none" w:sz="0" w:space="0" w:color="auto"/>
        <w:bottom w:val="none" w:sz="0" w:space="0" w:color="auto"/>
        <w:right w:val="none" w:sz="0" w:space="0" w:color="auto"/>
      </w:divBdr>
    </w:div>
    <w:div w:id="438721231">
      <w:bodyDiv w:val="1"/>
      <w:marLeft w:val="0"/>
      <w:marRight w:val="0"/>
      <w:marTop w:val="0"/>
      <w:marBottom w:val="0"/>
      <w:divBdr>
        <w:top w:val="none" w:sz="0" w:space="0" w:color="auto"/>
        <w:left w:val="none" w:sz="0" w:space="0" w:color="auto"/>
        <w:bottom w:val="none" w:sz="0" w:space="0" w:color="auto"/>
        <w:right w:val="none" w:sz="0" w:space="0" w:color="auto"/>
      </w:divBdr>
      <w:divsChild>
        <w:div w:id="1405444927">
          <w:marLeft w:val="0"/>
          <w:marRight w:val="0"/>
          <w:marTop w:val="345"/>
          <w:marBottom w:val="345"/>
          <w:divBdr>
            <w:top w:val="single" w:sz="6" w:space="15" w:color="FFFFFF"/>
            <w:left w:val="single" w:sz="6" w:space="15" w:color="FFFFFF"/>
            <w:bottom w:val="single" w:sz="6" w:space="15" w:color="FFFFFF"/>
            <w:right w:val="single" w:sz="6" w:space="15" w:color="FFFFFF"/>
          </w:divBdr>
        </w:div>
      </w:divsChild>
    </w:div>
    <w:div w:id="517816878">
      <w:bodyDiv w:val="1"/>
      <w:marLeft w:val="0"/>
      <w:marRight w:val="0"/>
      <w:marTop w:val="0"/>
      <w:marBottom w:val="0"/>
      <w:divBdr>
        <w:top w:val="none" w:sz="0" w:space="0" w:color="auto"/>
        <w:left w:val="none" w:sz="0" w:space="0" w:color="auto"/>
        <w:bottom w:val="none" w:sz="0" w:space="0" w:color="auto"/>
        <w:right w:val="none" w:sz="0" w:space="0" w:color="auto"/>
      </w:divBdr>
    </w:div>
    <w:div w:id="536359783">
      <w:bodyDiv w:val="1"/>
      <w:marLeft w:val="0"/>
      <w:marRight w:val="0"/>
      <w:marTop w:val="0"/>
      <w:marBottom w:val="0"/>
      <w:divBdr>
        <w:top w:val="none" w:sz="0" w:space="0" w:color="auto"/>
        <w:left w:val="none" w:sz="0" w:space="0" w:color="auto"/>
        <w:bottom w:val="none" w:sz="0" w:space="0" w:color="auto"/>
        <w:right w:val="none" w:sz="0" w:space="0" w:color="auto"/>
      </w:divBdr>
    </w:div>
    <w:div w:id="537471215">
      <w:bodyDiv w:val="1"/>
      <w:marLeft w:val="0"/>
      <w:marRight w:val="0"/>
      <w:marTop w:val="0"/>
      <w:marBottom w:val="0"/>
      <w:divBdr>
        <w:top w:val="none" w:sz="0" w:space="0" w:color="auto"/>
        <w:left w:val="none" w:sz="0" w:space="0" w:color="auto"/>
        <w:bottom w:val="none" w:sz="0" w:space="0" w:color="auto"/>
        <w:right w:val="none" w:sz="0" w:space="0" w:color="auto"/>
      </w:divBdr>
    </w:div>
    <w:div w:id="568081368">
      <w:bodyDiv w:val="1"/>
      <w:marLeft w:val="0"/>
      <w:marRight w:val="0"/>
      <w:marTop w:val="0"/>
      <w:marBottom w:val="0"/>
      <w:divBdr>
        <w:top w:val="none" w:sz="0" w:space="0" w:color="auto"/>
        <w:left w:val="none" w:sz="0" w:space="0" w:color="auto"/>
        <w:bottom w:val="none" w:sz="0" w:space="0" w:color="auto"/>
        <w:right w:val="none" w:sz="0" w:space="0" w:color="auto"/>
      </w:divBdr>
    </w:div>
    <w:div w:id="586891288">
      <w:bodyDiv w:val="1"/>
      <w:marLeft w:val="0"/>
      <w:marRight w:val="0"/>
      <w:marTop w:val="0"/>
      <w:marBottom w:val="0"/>
      <w:divBdr>
        <w:top w:val="none" w:sz="0" w:space="0" w:color="auto"/>
        <w:left w:val="none" w:sz="0" w:space="0" w:color="auto"/>
        <w:bottom w:val="none" w:sz="0" w:space="0" w:color="auto"/>
        <w:right w:val="none" w:sz="0" w:space="0" w:color="auto"/>
      </w:divBdr>
    </w:div>
    <w:div w:id="706879197">
      <w:bodyDiv w:val="1"/>
      <w:marLeft w:val="0"/>
      <w:marRight w:val="0"/>
      <w:marTop w:val="0"/>
      <w:marBottom w:val="0"/>
      <w:divBdr>
        <w:top w:val="none" w:sz="0" w:space="0" w:color="auto"/>
        <w:left w:val="none" w:sz="0" w:space="0" w:color="auto"/>
        <w:bottom w:val="none" w:sz="0" w:space="0" w:color="auto"/>
        <w:right w:val="none" w:sz="0" w:space="0" w:color="auto"/>
      </w:divBdr>
    </w:div>
    <w:div w:id="715349248">
      <w:bodyDiv w:val="1"/>
      <w:marLeft w:val="0"/>
      <w:marRight w:val="0"/>
      <w:marTop w:val="0"/>
      <w:marBottom w:val="0"/>
      <w:divBdr>
        <w:top w:val="none" w:sz="0" w:space="0" w:color="auto"/>
        <w:left w:val="none" w:sz="0" w:space="0" w:color="auto"/>
        <w:bottom w:val="none" w:sz="0" w:space="0" w:color="auto"/>
        <w:right w:val="none" w:sz="0" w:space="0" w:color="auto"/>
      </w:divBdr>
    </w:div>
    <w:div w:id="728695266">
      <w:bodyDiv w:val="1"/>
      <w:marLeft w:val="0"/>
      <w:marRight w:val="0"/>
      <w:marTop w:val="0"/>
      <w:marBottom w:val="0"/>
      <w:divBdr>
        <w:top w:val="none" w:sz="0" w:space="0" w:color="auto"/>
        <w:left w:val="none" w:sz="0" w:space="0" w:color="auto"/>
        <w:bottom w:val="none" w:sz="0" w:space="0" w:color="auto"/>
        <w:right w:val="none" w:sz="0" w:space="0" w:color="auto"/>
      </w:divBdr>
    </w:div>
    <w:div w:id="799493162">
      <w:bodyDiv w:val="1"/>
      <w:marLeft w:val="0"/>
      <w:marRight w:val="0"/>
      <w:marTop w:val="0"/>
      <w:marBottom w:val="0"/>
      <w:divBdr>
        <w:top w:val="none" w:sz="0" w:space="0" w:color="auto"/>
        <w:left w:val="none" w:sz="0" w:space="0" w:color="auto"/>
        <w:bottom w:val="none" w:sz="0" w:space="0" w:color="auto"/>
        <w:right w:val="none" w:sz="0" w:space="0" w:color="auto"/>
      </w:divBdr>
    </w:div>
    <w:div w:id="863127544">
      <w:bodyDiv w:val="1"/>
      <w:marLeft w:val="0"/>
      <w:marRight w:val="0"/>
      <w:marTop w:val="0"/>
      <w:marBottom w:val="0"/>
      <w:divBdr>
        <w:top w:val="none" w:sz="0" w:space="0" w:color="auto"/>
        <w:left w:val="none" w:sz="0" w:space="0" w:color="auto"/>
        <w:bottom w:val="none" w:sz="0" w:space="0" w:color="auto"/>
        <w:right w:val="none" w:sz="0" w:space="0" w:color="auto"/>
      </w:divBdr>
      <w:divsChild>
        <w:div w:id="374085789">
          <w:marLeft w:val="0"/>
          <w:marRight w:val="0"/>
          <w:marTop w:val="0"/>
          <w:marBottom w:val="0"/>
          <w:divBdr>
            <w:top w:val="none" w:sz="0" w:space="0" w:color="auto"/>
            <w:left w:val="none" w:sz="0" w:space="0" w:color="auto"/>
            <w:bottom w:val="none" w:sz="0" w:space="0" w:color="auto"/>
            <w:right w:val="none" w:sz="0" w:space="0" w:color="auto"/>
          </w:divBdr>
        </w:div>
        <w:div w:id="873276798">
          <w:marLeft w:val="0"/>
          <w:marRight w:val="0"/>
          <w:marTop w:val="0"/>
          <w:marBottom w:val="0"/>
          <w:divBdr>
            <w:top w:val="none" w:sz="0" w:space="0" w:color="auto"/>
            <w:left w:val="none" w:sz="0" w:space="0" w:color="auto"/>
            <w:bottom w:val="none" w:sz="0" w:space="0" w:color="auto"/>
            <w:right w:val="none" w:sz="0" w:space="0" w:color="auto"/>
          </w:divBdr>
        </w:div>
        <w:div w:id="990911100">
          <w:marLeft w:val="0"/>
          <w:marRight w:val="0"/>
          <w:marTop w:val="0"/>
          <w:marBottom w:val="0"/>
          <w:divBdr>
            <w:top w:val="none" w:sz="0" w:space="0" w:color="auto"/>
            <w:left w:val="none" w:sz="0" w:space="0" w:color="auto"/>
            <w:bottom w:val="none" w:sz="0" w:space="0" w:color="auto"/>
            <w:right w:val="none" w:sz="0" w:space="0" w:color="auto"/>
          </w:divBdr>
        </w:div>
        <w:div w:id="1165171307">
          <w:marLeft w:val="0"/>
          <w:marRight w:val="0"/>
          <w:marTop w:val="0"/>
          <w:marBottom w:val="0"/>
          <w:divBdr>
            <w:top w:val="none" w:sz="0" w:space="0" w:color="auto"/>
            <w:left w:val="none" w:sz="0" w:space="0" w:color="auto"/>
            <w:bottom w:val="none" w:sz="0" w:space="0" w:color="auto"/>
            <w:right w:val="none" w:sz="0" w:space="0" w:color="auto"/>
          </w:divBdr>
        </w:div>
        <w:div w:id="1181352241">
          <w:marLeft w:val="0"/>
          <w:marRight w:val="0"/>
          <w:marTop w:val="0"/>
          <w:marBottom w:val="0"/>
          <w:divBdr>
            <w:top w:val="none" w:sz="0" w:space="0" w:color="auto"/>
            <w:left w:val="none" w:sz="0" w:space="0" w:color="auto"/>
            <w:bottom w:val="none" w:sz="0" w:space="0" w:color="auto"/>
            <w:right w:val="none" w:sz="0" w:space="0" w:color="auto"/>
          </w:divBdr>
        </w:div>
        <w:div w:id="1220704801">
          <w:marLeft w:val="0"/>
          <w:marRight w:val="0"/>
          <w:marTop w:val="0"/>
          <w:marBottom w:val="0"/>
          <w:divBdr>
            <w:top w:val="none" w:sz="0" w:space="0" w:color="auto"/>
            <w:left w:val="none" w:sz="0" w:space="0" w:color="auto"/>
            <w:bottom w:val="none" w:sz="0" w:space="0" w:color="auto"/>
            <w:right w:val="none" w:sz="0" w:space="0" w:color="auto"/>
          </w:divBdr>
        </w:div>
        <w:div w:id="1546260927">
          <w:marLeft w:val="0"/>
          <w:marRight w:val="0"/>
          <w:marTop w:val="0"/>
          <w:marBottom w:val="0"/>
          <w:divBdr>
            <w:top w:val="none" w:sz="0" w:space="0" w:color="auto"/>
            <w:left w:val="none" w:sz="0" w:space="0" w:color="auto"/>
            <w:bottom w:val="none" w:sz="0" w:space="0" w:color="auto"/>
            <w:right w:val="none" w:sz="0" w:space="0" w:color="auto"/>
          </w:divBdr>
        </w:div>
        <w:div w:id="1598103093">
          <w:marLeft w:val="0"/>
          <w:marRight w:val="0"/>
          <w:marTop w:val="0"/>
          <w:marBottom w:val="0"/>
          <w:divBdr>
            <w:top w:val="none" w:sz="0" w:space="0" w:color="auto"/>
            <w:left w:val="none" w:sz="0" w:space="0" w:color="auto"/>
            <w:bottom w:val="none" w:sz="0" w:space="0" w:color="auto"/>
            <w:right w:val="none" w:sz="0" w:space="0" w:color="auto"/>
          </w:divBdr>
        </w:div>
        <w:div w:id="1598489498">
          <w:marLeft w:val="0"/>
          <w:marRight w:val="0"/>
          <w:marTop w:val="0"/>
          <w:marBottom w:val="0"/>
          <w:divBdr>
            <w:top w:val="none" w:sz="0" w:space="0" w:color="auto"/>
            <w:left w:val="none" w:sz="0" w:space="0" w:color="auto"/>
            <w:bottom w:val="none" w:sz="0" w:space="0" w:color="auto"/>
            <w:right w:val="none" w:sz="0" w:space="0" w:color="auto"/>
          </w:divBdr>
        </w:div>
        <w:div w:id="1712419437">
          <w:marLeft w:val="0"/>
          <w:marRight w:val="0"/>
          <w:marTop w:val="0"/>
          <w:marBottom w:val="0"/>
          <w:divBdr>
            <w:top w:val="none" w:sz="0" w:space="0" w:color="auto"/>
            <w:left w:val="none" w:sz="0" w:space="0" w:color="auto"/>
            <w:bottom w:val="none" w:sz="0" w:space="0" w:color="auto"/>
            <w:right w:val="none" w:sz="0" w:space="0" w:color="auto"/>
          </w:divBdr>
        </w:div>
        <w:div w:id="2031835195">
          <w:marLeft w:val="0"/>
          <w:marRight w:val="0"/>
          <w:marTop w:val="0"/>
          <w:marBottom w:val="0"/>
          <w:divBdr>
            <w:top w:val="none" w:sz="0" w:space="0" w:color="auto"/>
            <w:left w:val="none" w:sz="0" w:space="0" w:color="auto"/>
            <w:bottom w:val="none" w:sz="0" w:space="0" w:color="auto"/>
            <w:right w:val="none" w:sz="0" w:space="0" w:color="auto"/>
          </w:divBdr>
        </w:div>
        <w:div w:id="2067531084">
          <w:marLeft w:val="0"/>
          <w:marRight w:val="0"/>
          <w:marTop w:val="0"/>
          <w:marBottom w:val="0"/>
          <w:divBdr>
            <w:top w:val="none" w:sz="0" w:space="0" w:color="auto"/>
            <w:left w:val="none" w:sz="0" w:space="0" w:color="auto"/>
            <w:bottom w:val="none" w:sz="0" w:space="0" w:color="auto"/>
            <w:right w:val="none" w:sz="0" w:space="0" w:color="auto"/>
          </w:divBdr>
        </w:div>
      </w:divsChild>
    </w:div>
    <w:div w:id="867840878">
      <w:bodyDiv w:val="1"/>
      <w:marLeft w:val="0"/>
      <w:marRight w:val="0"/>
      <w:marTop w:val="0"/>
      <w:marBottom w:val="0"/>
      <w:divBdr>
        <w:top w:val="none" w:sz="0" w:space="0" w:color="auto"/>
        <w:left w:val="none" w:sz="0" w:space="0" w:color="auto"/>
        <w:bottom w:val="none" w:sz="0" w:space="0" w:color="auto"/>
        <w:right w:val="none" w:sz="0" w:space="0" w:color="auto"/>
      </w:divBdr>
    </w:div>
    <w:div w:id="909851124">
      <w:bodyDiv w:val="1"/>
      <w:marLeft w:val="0"/>
      <w:marRight w:val="0"/>
      <w:marTop w:val="0"/>
      <w:marBottom w:val="0"/>
      <w:divBdr>
        <w:top w:val="none" w:sz="0" w:space="0" w:color="auto"/>
        <w:left w:val="none" w:sz="0" w:space="0" w:color="auto"/>
        <w:bottom w:val="none" w:sz="0" w:space="0" w:color="auto"/>
        <w:right w:val="none" w:sz="0" w:space="0" w:color="auto"/>
      </w:divBdr>
    </w:div>
    <w:div w:id="932131018">
      <w:bodyDiv w:val="1"/>
      <w:marLeft w:val="0"/>
      <w:marRight w:val="0"/>
      <w:marTop w:val="0"/>
      <w:marBottom w:val="0"/>
      <w:divBdr>
        <w:top w:val="none" w:sz="0" w:space="0" w:color="auto"/>
        <w:left w:val="none" w:sz="0" w:space="0" w:color="auto"/>
        <w:bottom w:val="none" w:sz="0" w:space="0" w:color="auto"/>
        <w:right w:val="none" w:sz="0" w:space="0" w:color="auto"/>
      </w:divBdr>
    </w:div>
    <w:div w:id="954675136">
      <w:bodyDiv w:val="1"/>
      <w:marLeft w:val="0"/>
      <w:marRight w:val="0"/>
      <w:marTop w:val="0"/>
      <w:marBottom w:val="0"/>
      <w:divBdr>
        <w:top w:val="none" w:sz="0" w:space="0" w:color="auto"/>
        <w:left w:val="none" w:sz="0" w:space="0" w:color="auto"/>
        <w:bottom w:val="none" w:sz="0" w:space="0" w:color="auto"/>
        <w:right w:val="none" w:sz="0" w:space="0" w:color="auto"/>
      </w:divBdr>
    </w:div>
    <w:div w:id="1049036706">
      <w:bodyDiv w:val="1"/>
      <w:marLeft w:val="0"/>
      <w:marRight w:val="0"/>
      <w:marTop w:val="0"/>
      <w:marBottom w:val="0"/>
      <w:divBdr>
        <w:top w:val="none" w:sz="0" w:space="0" w:color="auto"/>
        <w:left w:val="none" w:sz="0" w:space="0" w:color="auto"/>
        <w:bottom w:val="none" w:sz="0" w:space="0" w:color="auto"/>
        <w:right w:val="none" w:sz="0" w:space="0" w:color="auto"/>
      </w:divBdr>
    </w:div>
    <w:div w:id="1070805978">
      <w:bodyDiv w:val="1"/>
      <w:marLeft w:val="0"/>
      <w:marRight w:val="0"/>
      <w:marTop w:val="0"/>
      <w:marBottom w:val="0"/>
      <w:divBdr>
        <w:top w:val="none" w:sz="0" w:space="0" w:color="auto"/>
        <w:left w:val="none" w:sz="0" w:space="0" w:color="auto"/>
        <w:bottom w:val="none" w:sz="0" w:space="0" w:color="auto"/>
        <w:right w:val="none" w:sz="0" w:space="0" w:color="auto"/>
      </w:divBdr>
    </w:div>
    <w:div w:id="1073088330">
      <w:bodyDiv w:val="1"/>
      <w:marLeft w:val="0"/>
      <w:marRight w:val="0"/>
      <w:marTop w:val="0"/>
      <w:marBottom w:val="0"/>
      <w:divBdr>
        <w:top w:val="none" w:sz="0" w:space="0" w:color="auto"/>
        <w:left w:val="none" w:sz="0" w:space="0" w:color="auto"/>
        <w:bottom w:val="none" w:sz="0" w:space="0" w:color="auto"/>
        <w:right w:val="none" w:sz="0" w:space="0" w:color="auto"/>
      </w:divBdr>
    </w:div>
    <w:div w:id="1077900503">
      <w:bodyDiv w:val="1"/>
      <w:marLeft w:val="0"/>
      <w:marRight w:val="0"/>
      <w:marTop w:val="0"/>
      <w:marBottom w:val="0"/>
      <w:divBdr>
        <w:top w:val="none" w:sz="0" w:space="0" w:color="auto"/>
        <w:left w:val="none" w:sz="0" w:space="0" w:color="auto"/>
        <w:bottom w:val="none" w:sz="0" w:space="0" w:color="auto"/>
        <w:right w:val="none" w:sz="0" w:space="0" w:color="auto"/>
      </w:divBdr>
    </w:div>
    <w:div w:id="1084305859">
      <w:bodyDiv w:val="1"/>
      <w:marLeft w:val="0"/>
      <w:marRight w:val="0"/>
      <w:marTop w:val="0"/>
      <w:marBottom w:val="0"/>
      <w:divBdr>
        <w:top w:val="none" w:sz="0" w:space="0" w:color="auto"/>
        <w:left w:val="none" w:sz="0" w:space="0" w:color="auto"/>
        <w:bottom w:val="none" w:sz="0" w:space="0" w:color="auto"/>
        <w:right w:val="none" w:sz="0" w:space="0" w:color="auto"/>
      </w:divBdr>
    </w:div>
    <w:div w:id="1102871542">
      <w:bodyDiv w:val="1"/>
      <w:marLeft w:val="0"/>
      <w:marRight w:val="0"/>
      <w:marTop w:val="0"/>
      <w:marBottom w:val="0"/>
      <w:divBdr>
        <w:top w:val="none" w:sz="0" w:space="0" w:color="auto"/>
        <w:left w:val="none" w:sz="0" w:space="0" w:color="auto"/>
        <w:bottom w:val="none" w:sz="0" w:space="0" w:color="auto"/>
        <w:right w:val="none" w:sz="0" w:space="0" w:color="auto"/>
      </w:divBdr>
    </w:div>
    <w:div w:id="1120563324">
      <w:bodyDiv w:val="1"/>
      <w:marLeft w:val="0"/>
      <w:marRight w:val="0"/>
      <w:marTop w:val="0"/>
      <w:marBottom w:val="0"/>
      <w:divBdr>
        <w:top w:val="none" w:sz="0" w:space="0" w:color="auto"/>
        <w:left w:val="none" w:sz="0" w:space="0" w:color="auto"/>
        <w:bottom w:val="none" w:sz="0" w:space="0" w:color="auto"/>
        <w:right w:val="none" w:sz="0" w:space="0" w:color="auto"/>
      </w:divBdr>
      <w:divsChild>
        <w:div w:id="1956905175">
          <w:blockQuote w:val="1"/>
          <w:marLeft w:val="675"/>
          <w:marRight w:val="720"/>
          <w:marTop w:val="100"/>
          <w:marBottom w:val="480"/>
          <w:divBdr>
            <w:top w:val="none" w:sz="0" w:space="0" w:color="auto"/>
            <w:left w:val="single" w:sz="48" w:space="31" w:color="481335"/>
            <w:bottom w:val="none" w:sz="0" w:space="0" w:color="auto"/>
            <w:right w:val="none" w:sz="0" w:space="0" w:color="auto"/>
          </w:divBdr>
        </w:div>
      </w:divsChild>
    </w:div>
    <w:div w:id="1134760973">
      <w:bodyDiv w:val="1"/>
      <w:marLeft w:val="0"/>
      <w:marRight w:val="0"/>
      <w:marTop w:val="0"/>
      <w:marBottom w:val="0"/>
      <w:divBdr>
        <w:top w:val="none" w:sz="0" w:space="0" w:color="auto"/>
        <w:left w:val="none" w:sz="0" w:space="0" w:color="auto"/>
        <w:bottom w:val="none" w:sz="0" w:space="0" w:color="auto"/>
        <w:right w:val="none" w:sz="0" w:space="0" w:color="auto"/>
      </w:divBdr>
    </w:div>
    <w:div w:id="1167742629">
      <w:bodyDiv w:val="1"/>
      <w:marLeft w:val="0"/>
      <w:marRight w:val="0"/>
      <w:marTop w:val="0"/>
      <w:marBottom w:val="0"/>
      <w:divBdr>
        <w:top w:val="none" w:sz="0" w:space="0" w:color="auto"/>
        <w:left w:val="none" w:sz="0" w:space="0" w:color="auto"/>
        <w:bottom w:val="none" w:sz="0" w:space="0" w:color="auto"/>
        <w:right w:val="none" w:sz="0" w:space="0" w:color="auto"/>
      </w:divBdr>
    </w:div>
    <w:div w:id="1263758608">
      <w:bodyDiv w:val="1"/>
      <w:marLeft w:val="0"/>
      <w:marRight w:val="0"/>
      <w:marTop w:val="0"/>
      <w:marBottom w:val="0"/>
      <w:divBdr>
        <w:top w:val="none" w:sz="0" w:space="0" w:color="auto"/>
        <w:left w:val="none" w:sz="0" w:space="0" w:color="auto"/>
        <w:bottom w:val="none" w:sz="0" w:space="0" w:color="auto"/>
        <w:right w:val="none" w:sz="0" w:space="0" w:color="auto"/>
      </w:divBdr>
    </w:div>
    <w:div w:id="1264075681">
      <w:bodyDiv w:val="1"/>
      <w:marLeft w:val="0"/>
      <w:marRight w:val="0"/>
      <w:marTop w:val="0"/>
      <w:marBottom w:val="0"/>
      <w:divBdr>
        <w:top w:val="none" w:sz="0" w:space="0" w:color="auto"/>
        <w:left w:val="none" w:sz="0" w:space="0" w:color="auto"/>
        <w:bottom w:val="none" w:sz="0" w:space="0" w:color="auto"/>
        <w:right w:val="none" w:sz="0" w:space="0" w:color="auto"/>
      </w:divBdr>
    </w:div>
    <w:div w:id="1294678470">
      <w:bodyDiv w:val="1"/>
      <w:marLeft w:val="0"/>
      <w:marRight w:val="0"/>
      <w:marTop w:val="0"/>
      <w:marBottom w:val="0"/>
      <w:divBdr>
        <w:top w:val="none" w:sz="0" w:space="0" w:color="auto"/>
        <w:left w:val="none" w:sz="0" w:space="0" w:color="auto"/>
        <w:bottom w:val="none" w:sz="0" w:space="0" w:color="auto"/>
        <w:right w:val="none" w:sz="0" w:space="0" w:color="auto"/>
      </w:divBdr>
    </w:div>
    <w:div w:id="1370371977">
      <w:bodyDiv w:val="1"/>
      <w:marLeft w:val="0"/>
      <w:marRight w:val="0"/>
      <w:marTop w:val="0"/>
      <w:marBottom w:val="0"/>
      <w:divBdr>
        <w:top w:val="none" w:sz="0" w:space="0" w:color="auto"/>
        <w:left w:val="none" w:sz="0" w:space="0" w:color="auto"/>
        <w:bottom w:val="none" w:sz="0" w:space="0" w:color="auto"/>
        <w:right w:val="none" w:sz="0" w:space="0" w:color="auto"/>
      </w:divBdr>
    </w:div>
    <w:div w:id="1420835460">
      <w:bodyDiv w:val="1"/>
      <w:marLeft w:val="0"/>
      <w:marRight w:val="0"/>
      <w:marTop w:val="0"/>
      <w:marBottom w:val="0"/>
      <w:divBdr>
        <w:top w:val="none" w:sz="0" w:space="0" w:color="auto"/>
        <w:left w:val="none" w:sz="0" w:space="0" w:color="auto"/>
        <w:bottom w:val="none" w:sz="0" w:space="0" w:color="auto"/>
        <w:right w:val="none" w:sz="0" w:space="0" w:color="auto"/>
      </w:divBdr>
    </w:div>
    <w:div w:id="1562517442">
      <w:bodyDiv w:val="1"/>
      <w:marLeft w:val="0"/>
      <w:marRight w:val="0"/>
      <w:marTop w:val="0"/>
      <w:marBottom w:val="0"/>
      <w:divBdr>
        <w:top w:val="none" w:sz="0" w:space="0" w:color="auto"/>
        <w:left w:val="none" w:sz="0" w:space="0" w:color="auto"/>
        <w:bottom w:val="none" w:sz="0" w:space="0" w:color="auto"/>
        <w:right w:val="none" w:sz="0" w:space="0" w:color="auto"/>
      </w:divBdr>
      <w:divsChild>
        <w:div w:id="755790798">
          <w:marLeft w:val="0"/>
          <w:marRight w:val="0"/>
          <w:marTop w:val="0"/>
          <w:marBottom w:val="0"/>
          <w:divBdr>
            <w:top w:val="none" w:sz="0" w:space="0" w:color="auto"/>
            <w:left w:val="none" w:sz="0" w:space="0" w:color="auto"/>
            <w:bottom w:val="none" w:sz="0" w:space="0" w:color="auto"/>
            <w:right w:val="none" w:sz="0" w:space="0" w:color="auto"/>
          </w:divBdr>
        </w:div>
        <w:div w:id="1661928546">
          <w:marLeft w:val="0"/>
          <w:marRight w:val="0"/>
          <w:marTop w:val="0"/>
          <w:marBottom w:val="0"/>
          <w:divBdr>
            <w:top w:val="none" w:sz="0" w:space="0" w:color="auto"/>
            <w:left w:val="none" w:sz="0" w:space="0" w:color="auto"/>
            <w:bottom w:val="none" w:sz="0" w:space="0" w:color="auto"/>
            <w:right w:val="none" w:sz="0" w:space="0" w:color="auto"/>
          </w:divBdr>
        </w:div>
      </w:divsChild>
    </w:div>
    <w:div w:id="1572689223">
      <w:bodyDiv w:val="1"/>
      <w:marLeft w:val="0"/>
      <w:marRight w:val="0"/>
      <w:marTop w:val="0"/>
      <w:marBottom w:val="0"/>
      <w:divBdr>
        <w:top w:val="none" w:sz="0" w:space="0" w:color="auto"/>
        <w:left w:val="none" w:sz="0" w:space="0" w:color="auto"/>
        <w:bottom w:val="none" w:sz="0" w:space="0" w:color="auto"/>
        <w:right w:val="none" w:sz="0" w:space="0" w:color="auto"/>
      </w:divBdr>
    </w:div>
    <w:div w:id="1643996310">
      <w:bodyDiv w:val="1"/>
      <w:marLeft w:val="0"/>
      <w:marRight w:val="0"/>
      <w:marTop w:val="0"/>
      <w:marBottom w:val="0"/>
      <w:divBdr>
        <w:top w:val="none" w:sz="0" w:space="0" w:color="auto"/>
        <w:left w:val="none" w:sz="0" w:space="0" w:color="auto"/>
        <w:bottom w:val="none" w:sz="0" w:space="0" w:color="auto"/>
        <w:right w:val="none" w:sz="0" w:space="0" w:color="auto"/>
      </w:divBdr>
    </w:div>
    <w:div w:id="1666200241">
      <w:bodyDiv w:val="1"/>
      <w:marLeft w:val="0"/>
      <w:marRight w:val="0"/>
      <w:marTop w:val="0"/>
      <w:marBottom w:val="0"/>
      <w:divBdr>
        <w:top w:val="none" w:sz="0" w:space="0" w:color="auto"/>
        <w:left w:val="none" w:sz="0" w:space="0" w:color="auto"/>
        <w:bottom w:val="none" w:sz="0" w:space="0" w:color="auto"/>
        <w:right w:val="none" w:sz="0" w:space="0" w:color="auto"/>
      </w:divBdr>
    </w:div>
    <w:div w:id="1675910577">
      <w:bodyDiv w:val="1"/>
      <w:marLeft w:val="0"/>
      <w:marRight w:val="0"/>
      <w:marTop w:val="0"/>
      <w:marBottom w:val="0"/>
      <w:divBdr>
        <w:top w:val="none" w:sz="0" w:space="0" w:color="auto"/>
        <w:left w:val="none" w:sz="0" w:space="0" w:color="auto"/>
        <w:bottom w:val="none" w:sz="0" w:space="0" w:color="auto"/>
        <w:right w:val="none" w:sz="0" w:space="0" w:color="auto"/>
      </w:divBdr>
    </w:div>
    <w:div w:id="1808811833">
      <w:bodyDiv w:val="1"/>
      <w:marLeft w:val="0"/>
      <w:marRight w:val="0"/>
      <w:marTop w:val="0"/>
      <w:marBottom w:val="0"/>
      <w:divBdr>
        <w:top w:val="none" w:sz="0" w:space="0" w:color="auto"/>
        <w:left w:val="none" w:sz="0" w:space="0" w:color="auto"/>
        <w:bottom w:val="none" w:sz="0" w:space="0" w:color="auto"/>
        <w:right w:val="none" w:sz="0" w:space="0" w:color="auto"/>
      </w:divBdr>
    </w:div>
    <w:div w:id="1812018082">
      <w:bodyDiv w:val="1"/>
      <w:marLeft w:val="0"/>
      <w:marRight w:val="0"/>
      <w:marTop w:val="0"/>
      <w:marBottom w:val="0"/>
      <w:divBdr>
        <w:top w:val="none" w:sz="0" w:space="0" w:color="auto"/>
        <w:left w:val="none" w:sz="0" w:space="0" w:color="auto"/>
        <w:bottom w:val="none" w:sz="0" w:space="0" w:color="auto"/>
        <w:right w:val="none" w:sz="0" w:space="0" w:color="auto"/>
      </w:divBdr>
    </w:div>
    <w:div w:id="1837453328">
      <w:bodyDiv w:val="1"/>
      <w:marLeft w:val="0"/>
      <w:marRight w:val="0"/>
      <w:marTop w:val="0"/>
      <w:marBottom w:val="0"/>
      <w:divBdr>
        <w:top w:val="none" w:sz="0" w:space="0" w:color="auto"/>
        <w:left w:val="none" w:sz="0" w:space="0" w:color="auto"/>
        <w:bottom w:val="none" w:sz="0" w:space="0" w:color="auto"/>
        <w:right w:val="none" w:sz="0" w:space="0" w:color="auto"/>
      </w:divBdr>
    </w:div>
    <w:div w:id="1843351894">
      <w:bodyDiv w:val="1"/>
      <w:marLeft w:val="0"/>
      <w:marRight w:val="0"/>
      <w:marTop w:val="0"/>
      <w:marBottom w:val="0"/>
      <w:divBdr>
        <w:top w:val="none" w:sz="0" w:space="0" w:color="auto"/>
        <w:left w:val="none" w:sz="0" w:space="0" w:color="auto"/>
        <w:bottom w:val="none" w:sz="0" w:space="0" w:color="auto"/>
        <w:right w:val="none" w:sz="0" w:space="0" w:color="auto"/>
      </w:divBdr>
    </w:div>
    <w:div w:id="1884368264">
      <w:bodyDiv w:val="1"/>
      <w:marLeft w:val="0"/>
      <w:marRight w:val="0"/>
      <w:marTop w:val="0"/>
      <w:marBottom w:val="0"/>
      <w:divBdr>
        <w:top w:val="none" w:sz="0" w:space="0" w:color="auto"/>
        <w:left w:val="none" w:sz="0" w:space="0" w:color="auto"/>
        <w:bottom w:val="none" w:sz="0" w:space="0" w:color="auto"/>
        <w:right w:val="none" w:sz="0" w:space="0" w:color="auto"/>
      </w:divBdr>
    </w:div>
    <w:div w:id="1904364710">
      <w:bodyDiv w:val="1"/>
      <w:marLeft w:val="0"/>
      <w:marRight w:val="0"/>
      <w:marTop w:val="0"/>
      <w:marBottom w:val="0"/>
      <w:divBdr>
        <w:top w:val="none" w:sz="0" w:space="0" w:color="auto"/>
        <w:left w:val="none" w:sz="0" w:space="0" w:color="auto"/>
        <w:bottom w:val="none" w:sz="0" w:space="0" w:color="auto"/>
        <w:right w:val="none" w:sz="0" w:space="0" w:color="auto"/>
      </w:divBdr>
    </w:div>
    <w:div w:id="1925915332">
      <w:bodyDiv w:val="1"/>
      <w:marLeft w:val="0"/>
      <w:marRight w:val="0"/>
      <w:marTop w:val="0"/>
      <w:marBottom w:val="0"/>
      <w:divBdr>
        <w:top w:val="none" w:sz="0" w:space="0" w:color="auto"/>
        <w:left w:val="none" w:sz="0" w:space="0" w:color="auto"/>
        <w:bottom w:val="none" w:sz="0" w:space="0" w:color="auto"/>
        <w:right w:val="none" w:sz="0" w:space="0" w:color="auto"/>
      </w:divBdr>
    </w:div>
    <w:div w:id="1973168130">
      <w:bodyDiv w:val="1"/>
      <w:marLeft w:val="0"/>
      <w:marRight w:val="0"/>
      <w:marTop w:val="0"/>
      <w:marBottom w:val="0"/>
      <w:divBdr>
        <w:top w:val="none" w:sz="0" w:space="0" w:color="auto"/>
        <w:left w:val="none" w:sz="0" w:space="0" w:color="auto"/>
        <w:bottom w:val="none" w:sz="0" w:space="0" w:color="auto"/>
        <w:right w:val="none" w:sz="0" w:space="0" w:color="auto"/>
      </w:divBdr>
    </w:div>
    <w:div w:id="1986010755">
      <w:bodyDiv w:val="1"/>
      <w:marLeft w:val="0"/>
      <w:marRight w:val="0"/>
      <w:marTop w:val="0"/>
      <w:marBottom w:val="0"/>
      <w:divBdr>
        <w:top w:val="none" w:sz="0" w:space="0" w:color="auto"/>
        <w:left w:val="none" w:sz="0" w:space="0" w:color="auto"/>
        <w:bottom w:val="none" w:sz="0" w:space="0" w:color="auto"/>
        <w:right w:val="none" w:sz="0" w:space="0" w:color="auto"/>
      </w:divBdr>
    </w:div>
    <w:div w:id="2020042620">
      <w:bodyDiv w:val="1"/>
      <w:marLeft w:val="0"/>
      <w:marRight w:val="0"/>
      <w:marTop w:val="0"/>
      <w:marBottom w:val="0"/>
      <w:divBdr>
        <w:top w:val="none" w:sz="0" w:space="0" w:color="auto"/>
        <w:left w:val="none" w:sz="0" w:space="0" w:color="auto"/>
        <w:bottom w:val="none" w:sz="0" w:space="0" w:color="auto"/>
        <w:right w:val="none" w:sz="0" w:space="0" w:color="auto"/>
      </w:divBdr>
    </w:div>
    <w:div w:id="2034917238">
      <w:bodyDiv w:val="1"/>
      <w:marLeft w:val="0"/>
      <w:marRight w:val="0"/>
      <w:marTop w:val="0"/>
      <w:marBottom w:val="0"/>
      <w:divBdr>
        <w:top w:val="none" w:sz="0" w:space="0" w:color="auto"/>
        <w:left w:val="none" w:sz="0" w:space="0" w:color="auto"/>
        <w:bottom w:val="none" w:sz="0" w:space="0" w:color="auto"/>
        <w:right w:val="none" w:sz="0" w:space="0" w:color="auto"/>
      </w:divBdr>
    </w:div>
    <w:div w:id="2063365597">
      <w:bodyDiv w:val="1"/>
      <w:marLeft w:val="0"/>
      <w:marRight w:val="0"/>
      <w:marTop w:val="0"/>
      <w:marBottom w:val="0"/>
      <w:divBdr>
        <w:top w:val="none" w:sz="0" w:space="0" w:color="auto"/>
        <w:left w:val="none" w:sz="0" w:space="0" w:color="auto"/>
        <w:bottom w:val="none" w:sz="0" w:space="0" w:color="auto"/>
        <w:right w:val="none" w:sz="0" w:space="0" w:color="auto"/>
      </w:divBdr>
    </w:div>
    <w:div w:id="2069259573">
      <w:bodyDiv w:val="1"/>
      <w:marLeft w:val="0"/>
      <w:marRight w:val="0"/>
      <w:marTop w:val="0"/>
      <w:marBottom w:val="0"/>
      <w:divBdr>
        <w:top w:val="none" w:sz="0" w:space="0" w:color="auto"/>
        <w:left w:val="none" w:sz="0" w:space="0" w:color="auto"/>
        <w:bottom w:val="none" w:sz="0" w:space="0" w:color="auto"/>
        <w:right w:val="none" w:sz="0" w:space="0" w:color="auto"/>
      </w:divBdr>
    </w:div>
    <w:div w:id="2077387865">
      <w:bodyDiv w:val="1"/>
      <w:marLeft w:val="0"/>
      <w:marRight w:val="0"/>
      <w:marTop w:val="0"/>
      <w:marBottom w:val="0"/>
      <w:divBdr>
        <w:top w:val="none" w:sz="0" w:space="0" w:color="auto"/>
        <w:left w:val="none" w:sz="0" w:space="0" w:color="auto"/>
        <w:bottom w:val="none" w:sz="0" w:space="0" w:color="auto"/>
        <w:right w:val="none" w:sz="0" w:space="0" w:color="auto"/>
      </w:divBdr>
      <w:divsChild>
        <w:div w:id="515967191">
          <w:marLeft w:val="0"/>
          <w:marRight w:val="0"/>
          <w:marTop w:val="0"/>
          <w:marBottom w:val="0"/>
          <w:divBdr>
            <w:top w:val="none" w:sz="0" w:space="0" w:color="auto"/>
            <w:left w:val="none" w:sz="0" w:space="0" w:color="auto"/>
            <w:bottom w:val="none" w:sz="0" w:space="0" w:color="auto"/>
            <w:right w:val="none" w:sz="0" w:space="0" w:color="auto"/>
          </w:divBdr>
        </w:div>
        <w:div w:id="795413094">
          <w:marLeft w:val="0"/>
          <w:marRight w:val="0"/>
          <w:marTop w:val="0"/>
          <w:marBottom w:val="0"/>
          <w:divBdr>
            <w:top w:val="none" w:sz="0" w:space="0" w:color="auto"/>
            <w:left w:val="none" w:sz="0" w:space="0" w:color="auto"/>
            <w:bottom w:val="none" w:sz="0" w:space="0" w:color="auto"/>
            <w:right w:val="none" w:sz="0" w:space="0" w:color="auto"/>
          </w:divBdr>
        </w:div>
      </w:divsChild>
    </w:div>
    <w:div w:id="2077703624">
      <w:bodyDiv w:val="1"/>
      <w:marLeft w:val="0"/>
      <w:marRight w:val="0"/>
      <w:marTop w:val="0"/>
      <w:marBottom w:val="0"/>
      <w:divBdr>
        <w:top w:val="none" w:sz="0" w:space="0" w:color="auto"/>
        <w:left w:val="none" w:sz="0" w:space="0" w:color="auto"/>
        <w:bottom w:val="none" w:sz="0" w:space="0" w:color="auto"/>
        <w:right w:val="none" w:sz="0" w:space="0" w:color="auto"/>
      </w:divBdr>
    </w:div>
    <w:div w:id="2124424606">
      <w:bodyDiv w:val="1"/>
      <w:marLeft w:val="0"/>
      <w:marRight w:val="0"/>
      <w:marTop w:val="0"/>
      <w:marBottom w:val="0"/>
      <w:divBdr>
        <w:top w:val="none" w:sz="0" w:space="0" w:color="auto"/>
        <w:left w:val="none" w:sz="0" w:space="0" w:color="auto"/>
        <w:bottom w:val="none" w:sz="0" w:space="0" w:color="auto"/>
        <w:right w:val="none" w:sz="0" w:space="0" w:color="auto"/>
      </w:divBdr>
    </w:div>
    <w:div w:id="21327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lt/lt/pf-veiklos-rodikli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runas.kubilius@lumino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0788C-8B31-41D4-975D-146D6866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4073</Words>
  <Characters>2322</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6383</CharactersWithSpaces>
  <SharedDoc>false</SharedDoc>
  <HLinks>
    <vt:vector size="12" baseType="variant">
      <vt:variant>
        <vt:i4>2818124</vt:i4>
      </vt:variant>
      <vt:variant>
        <vt:i4>3</vt:i4>
      </vt:variant>
      <vt:variant>
        <vt:i4>0</vt:i4>
      </vt:variant>
      <vt:variant>
        <vt:i4>5</vt:i4>
      </vt:variant>
      <vt:variant>
        <vt:lpwstr>mailto:sarunas.kubilius@luminorgroup.com</vt:lpwstr>
      </vt:variant>
      <vt:variant>
        <vt:lpwstr/>
      </vt:variant>
      <vt:variant>
        <vt:i4>458823</vt:i4>
      </vt:variant>
      <vt:variant>
        <vt:i4>0</vt:i4>
      </vt:variant>
      <vt:variant>
        <vt:i4>0</vt:i4>
      </vt:variant>
      <vt:variant>
        <vt:i4>5</vt:i4>
      </vt:variant>
      <vt:variant>
        <vt:lpwstr>https://www.lb.lt/lt/pf-veiklos-rodikliai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Evelina Laučiūtė</cp:lastModifiedBy>
  <cp:revision>2</cp:revision>
  <cp:lastPrinted>2024-01-10T20:26:00Z</cp:lastPrinted>
  <dcterms:created xsi:type="dcterms:W3CDTF">2025-12-08T14:47:00Z</dcterms:created>
  <dcterms:modified xsi:type="dcterms:W3CDTF">2025-12-08T14:47:00Z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51a3f4-5440-48e0-81ef-71bc59f99318_Enabled">
    <vt:lpwstr>true</vt:lpwstr>
  </property>
  <property fmtid="{D5CDD505-2E9C-101B-9397-08002B2CF9AE}" pid="3" name="MSIP_Label_2851a3f4-5440-48e0-81ef-71bc59f99318_SetDate">
    <vt:lpwstr>2025-02-18T13:19:05Z</vt:lpwstr>
  </property>
  <property fmtid="{D5CDD505-2E9C-101B-9397-08002B2CF9AE}" pid="4" name="MSIP_Label_2851a3f4-5440-48e0-81ef-71bc59f99318_Method">
    <vt:lpwstr>Privileged</vt:lpwstr>
  </property>
  <property fmtid="{D5CDD505-2E9C-101B-9397-08002B2CF9AE}" pid="5" name="MSIP_Label_2851a3f4-5440-48e0-81ef-71bc59f99318_Name">
    <vt:lpwstr>2851a3f4-5440-48e0-81ef-71bc59f99318</vt:lpwstr>
  </property>
  <property fmtid="{D5CDD505-2E9C-101B-9397-08002B2CF9AE}" pid="6" name="MSIP_Label_2851a3f4-5440-48e0-81ef-71bc59f99318_SiteId">
    <vt:lpwstr>5bdfb231-1958-42c0-8a9b-0cda186703b2</vt:lpwstr>
  </property>
  <property fmtid="{D5CDD505-2E9C-101B-9397-08002B2CF9AE}" pid="7" name="MSIP_Label_2851a3f4-5440-48e0-81ef-71bc59f99318_ActionId">
    <vt:lpwstr>f15bd678-db8c-4053-93c7-999c7fb9455f</vt:lpwstr>
  </property>
  <property fmtid="{D5CDD505-2E9C-101B-9397-08002B2CF9AE}" pid="8" name="MSIP_Label_2851a3f4-5440-48e0-81ef-71bc59f99318_ContentBits">
    <vt:lpwstr>0</vt:lpwstr>
  </property>
</Properties>
</file>