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4A25" w14:textId="02D492E0" w:rsidR="001A752C" w:rsidRPr="001A752C" w:rsidRDefault="008178FE" w:rsidP="00365323">
      <w:pPr>
        <w:jc w:val="center"/>
        <w:rPr>
          <w:b/>
          <w:bCs/>
          <w:lang w:val="en-US"/>
        </w:rPr>
      </w:pPr>
      <w:r w:rsidRPr="0086385D">
        <w:rPr>
          <w:b/>
          <w:bCs/>
          <w:lang w:val="en-US"/>
        </w:rPr>
        <w:t xml:space="preserve">2025-ieji Lietuvos </w:t>
      </w:r>
      <w:proofErr w:type="spellStart"/>
      <w:r w:rsidRPr="0086385D">
        <w:rPr>
          <w:b/>
          <w:bCs/>
          <w:lang w:val="en-US"/>
        </w:rPr>
        <w:t>ekonomikai</w:t>
      </w:r>
      <w:proofErr w:type="spellEnd"/>
      <w:r w:rsidRPr="0086385D">
        <w:rPr>
          <w:b/>
          <w:bCs/>
          <w:lang w:val="en-US"/>
        </w:rPr>
        <w:t xml:space="preserve"> </w:t>
      </w:r>
      <w:proofErr w:type="spellStart"/>
      <w:r w:rsidRPr="0086385D">
        <w:rPr>
          <w:b/>
          <w:bCs/>
          <w:lang w:val="en-US"/>
        </w:rPr>
        <w:t>buvo</w:t>
      </w:r>
      <w:proofErr w:type="spellEnd"/>
      <w:r w:rsidRPr="0086385D">
        <w:rPr>
          <w:b/>
          <w:bCs/>
          <w:lang w:val="en-US"/>
        </w:rPr>
        <w:t xml:space="preserve"> </w:t>
      </w:r>
      <w:proofErr w:type="spellStart"/>
      <w:r w:rsidRPr="0086385D">
        <w:rPr>
          <w:b/>
          <w:bCs/>
          <w:lang w:val="en-US"/>
        </w:rPr>
        <w:t>sėkmingi</w:t>
      </w:r>
      <w:proofErr w:type="spellEnd"/>
      <w:r w:rsidRPr="0086385D">
        <w:rPr>
          <w:b/>
          <w:bCs/>
          <w:lang w:val="en-US"/>
        </w:rPr>
        <w:t xml:space="preserve">, </w:t>
      </w:r>
      <w:proofErr w:type="spellStart"/>
      <w:r w:rsidRPr="0086385D">
        <w:rPr>
          <w:b/>
          <w:bCs/>
          <w:lang w:val="en-US"/>
        </w:rPr>
        <w:t>tačiau</w:t>
      </w:r>
      <w:proofErr w:type="spellEnd"/>
      <w:r w:rsidRPr="0086385D">
        <w:rPr>
          <w:b/>
          <w:bCs/>
          <w:lang w:val="en-US"/>
        </w:rPr>
        <w:t xml:space="preserve"> </w:t>
      </w:r>
      <w:proofErr w:type="spellStart"/>
      <w:r w:rsidRPr="0086385D">
        <w:rPr>
          <w:b/>
          <w:bCs/>
          <w:lang w:val="en-US"/>
        </w:rPr>
        <w:t>ateitį</w:t>
      </w:r>
      <w:proofErr w:type="spellEnd"/>
      <w:r w:rsidRPr="0086385D">
        <w:rPr>
          <w:b/>
          <w:bCs/>
          <w:lang w:val="en-US"/>
        </w:rPr>
        <w:t xml:space="preserve"> </w:t>
      </w:r>
      <w:proofErr w:type="spellStart"/>
      <w:r w:rsidRPr="0086385D">
        <w:rPr>
          <w:b/>
          <w:bCs/>
          <w:lang w:val="en-US"/>
        </w:rPr>
        <w:t>planuoti</w:t>
      </w:r>
      <w:proofErr w:type="spellEnd"/>
      <w:r w:rsidRPr="0086385D">
        <w:rPr>
          <w:b/>
          <w:bCs/>
          <w:lang w:val="en-US"/>
        </w:rPr>
        <w:t xml:space="preserve"> </w:t>
      </w:r>
      <w:proofErr w:type="spellStart"/>
      <w:r w:rsidRPr="0086385D">
        <w:rPr>
          <w:b/>
          <w:bCs/>
          <w:lang w:val="en-US"/>
        </w:rPr>
        <w:t>reikia</w:t>
      </w:r>
      <w:proofErr w:type="spellEnd"/>
      <w:r w:rsidRPr="0086385D">
        <w:rPr>
          <w:b/>
          <w:bCs/>
          <w:lang w:val="en-US"/>
        </w:rPr>
        <w:t xml:space="preserve"> </w:t>
      </w:r>
      <w:proofErr w:type="spellStart"/>
      <w:r w:rsidRPr="0086385D">
        <w:rPr>
          <w:b/>
          <w:bCs/>
          <w:lang w:val="en-US"/>
        </w:rPr>
        <w:t>jau</w:t>
      </w:r>
      <w:proofErr w:type="spellEnd"/>
      <w:r w:rsidRPr="0086385D">
        <w:rPr>
          <w:b/>
          <w:bCs/>
          <w:lang w:val="en-US"/>
        </w:rPr>
        <w:t xml:space="preserve"> </w:t>
      </w:r>
      <w:proofErr w:type="spellStart"/>
      <w:r w:rsidRPr="0086385D">
        <w:rPr>
          <w:b/>
          <w:bCs/>
          <w:lang w:val="en-US"/>
        </w:rPr>
        <w:t>šiandien</w:t>
      </w:r>
      <w:proofErr w:type="spellEnd"/>
    </w:p>
    <w:p w14:paraId="1DAA2F3B" w14:textId="77777777" w:rsidR="001A752C" w:rsidRPr="0086385D" w:rsidRDefault="001A752C" w:rsidP="001A752C">
      <w:pPr>
        <w:rPr>
          <w:i/>
          <w:iCs/>
          <w:lang w:val="en-US"/>
        </w:rPr>
      </w:pPr>
      <w:r w:rsidRPr="001A752C">
        <w:rPr>
          <w:i/>
          <w:iCs/>
          <w:lang w:val="en-US"/>
        </w:rPr>
        <w:t>Raul Eamets, „</w:t>
      </w:r>
      <w:proofErr w:type="spellStart"/>
      <w:proofErr w:type="gramStart"/>
      <w:r w:rsidRPr="001A752C">
        <w:rPr>
          <w:i/>
          <w:iCs/>
          <w:lang w:val="en-US"/>
        </w:rPr>
        <w:t>Bigbank</w:t>
      </w:r>
      <w:proofErr w:type="spellEnd"/>
      <w:r w:rsidRPr="001A752C">
        <w:rPr>
          <w:i/>
          <w:iCs/>
          <w:lang w:val="en-US"/>
        </w:rPr>
        <w:t xml:space="preserve">“ </w:t>
      </w:r>
      <w:proofErr w:type="spellStart"/>
      <w:r w:rsidRPr="001A752C">
        <w:rPr>
          <w:i/>
          <w:iCs/>
          <w:lang w:val="en-US"/>
        </w:rPr>
        <w:t>vyriausiasis</w:t>
      </w:r>
      <w:proofErr w:type="spellEnd"/>
      <w:proofErr w:type="gramEnd"/>
      <w:r w:rsidRPr="001A752C">
        <w:rPr>
          <w:i/>
          <w:iCs/>
          <w:lang w:val="en-US"/>
        </w:rPr>
        <w:t xml:space="preserve"> </w:t>
      </w:r>
      <w:proofErr w:type="spellStart"/>
      <w:r w:rsidRPr="001A752C">
        <w:rPr>
          <w:i/>
          <w:iCs/>
          <w:lang w:val="en-US"/>
        </w:rPr>
        <w:t>ekonomistas</w:t>
      </w:r>
      <w:proofErr w:type="spellEnd"/>
    </w:p>
    <w:p w14:paraId="24E2B058" w14:textId="581D806A" w:rsidR="001A752C" w:rsidRPr="001A752C" w:rsidRDefault="001A752C" w:rsidP="00365323">
      <w:pPr>
        <w:jc w:val="both"/>
      </w:pPr>
      <w:r w:rsidRPr="001A752C">
        <w:t>Žvelgdami į 2025-uosius, galime lengviau atsikvėpti – pasaulio ekonomika išvengė gilios recesijos, kurios daugelis baiminosi. Vertinant trečiojo ketvirčio rezultatus ir Europos Komisijos prognozes, galima drąsiai teig</w:t>
      </w:r>
      <w:r w:rsidR="00365323">
        <w:t xml:space="preserve">ti, kad prasidėjo ir </w:t>
      </w:r>
      <w:r w:rsidRPr="001A752C">
        <w:t>laipsniškas</w:t>
      </w:r>
      <w:r>
        <w:t xml:space="preserve"> Europos</w:t>
      </w:r>
      <w:r w:rsidRPr="001A752C">
        <w:t xml:space="preserve"> atsigavimas. </w:t>
      </w:r>
      <w:r w:rsidR="008178FE">
        <w:t>Š</w:t>
      </w:r>
      <w:r w:rsidRPr="001A752C">
        <w:t xml:space="preserve">iame atsigavimo procese išryškėjo esminiai skirtumai tarp Baltijos </w:t>
      </w:r>
      <w:r w:rsidR="00170660">
        <w:t>šalių</w:t>
      </w:r>
      <w:r w:rsidRPr="001A752C">
        <w:t xml:space="preserve">, kurie 2026-aisiais gali </w:t>
      </w:r>
      <w:r w:rsidR="003D0CA0">
        <w:t xml:space="preserve">tapti </w:t>
      </w:r>
      <w:r w:rsidRPr="001A752C">
        <w:t xml:space="preserve">dar </w:t>
      </w:r>
      <w:r w:rsidR="00170660">
        <w:t>ryšk</w:t>
      </w:r>
      <w:r w:rsidR="003D0CA0">
        <w:t>esni</w:t>
      </w:r>
      <w:r>
        <w:t xml:space="preserve">. </w:t>
      </w:r>
      <w:r w:rsidR="008178FE">
        <w:t xml:space="preserve">Lietuva šiuo metu yra </w:t>
      </w:r>
      <w:r w:rsidR="00170660">
        <w:t xml:space="preserve">lyderė tarp </w:t>
      </w:r>
      <w:r w:rsidR="008178FE">
        <w:t xml:space="preserve">Baltijos </w:t>
      </w:r>
      <w:r w:rsidR="00170660">
        <w:t>valstybių</w:t>
      </w:r>
      <w:r w:rsidR="008178FE">
        <w:t>, tačiau 2026</w:t>
      </w:r>
      <w:r w:rsidR="00170660">
        <w:t> m.</w:t>
      </w:r>
      <w:r w:rsidR="008178FE">
        <w:t xml:space="preserve"> teks priimti sprendim</w:t>
      </w:r>
      <w:r w:rsidR="00AC28AA">
        <w:t>us</w:t>
      </w:r>
      <w:r w:rsidR="008178FE">
        <w:t xml:space="preserve">, kurie </w:t>
      </w:r>
      <w:r w:rsidR="00170660">
        <w:t xml:space="preserve">gali </w:t>
      </w:r>
      <w:r w:rsidR="008178FE">
        <w:t>gerokai pakreipti</w:t>
      </w:r>
      <w:r w:rsidR="003D0CA0">
        <w:t xml:space="preserve"> šalies</w:t>
      </w:r>
      <w:r w:rsidR="008178FE">
        <w:t xml:space="preserve"> </w:t>
      </w:r>
      <w:r w:rsidR="003D0CA0">
        <w:t xml:space="preserve">ateitį </w:t>
      </w:r>
      <w:r w:rsidR="008178FE">
        <w:t>į vieną ar kitą pusę.</w:t>
      </w:r>
    </w:p>
    <w:p w14:paraId="2793E581" w14:textId="3154352F" w:rsidR="001A752C" w:rsidRPr="001A752C" w:rsidRDefault="001A752C" w:rsidP="00365323">
      <w:pPr>
        <w:jc w:val="both"/>
        <w:rPr>
          <w:b/>
          <w:bCs/>
        </w:rPr>
      </w:pPr>
      <w:r w:rsidRPr="001A752C">
        <w:rPr>
          <w:b/>
          <w:bCs/>
        </w:rPr>
        <w:t xml:space="preserve">Baltijos šalių lenktynės: </w:t>
      </w:r>
      <w:r w:rsidR="00365323">
        <w:rPr>
          <w:b/>
          <w:bCs/>
        </w:rPr>
        <w:t>Lietuva veržiasi į priekį ir tai nėra laikina</w:t>
      </w:r>
    </w:p>
    <w:p w14:paraId="6FD84EEA" w14:textId="02E298B2" w:rsidR="001A752C" w:rsidRPr="001A752C" w:rsidRDefault="001A752C" w:rsidP="00365323">
      <w:pPr>
        <w:jc w:val="both"/>
      </w:pPr>
      <w:r w:rsidRPr="001A752C">
        <w:t>Trečiojo ketvirčio duomenys rodo aiškią tendenciją: Latvijos ekonomika augo 2,5 proc., Lietuvos – 1,7</w:t>
      </w:r>
      <w:r w:rsidR="00170660">
        <w:t> </w:t>
      </w:r>
      <w:r w:rsidRPr="001A752C">
        <w:t xml:space="preserve">proc., o Estijos – vos 0,9 proc. Žvelgiant retrospektyviai, Estijos ir Latvijos atsigavimas buvo beveik </w:t>
      </w:r>
      <w:r w:rsidR="00170660">
        <w:t>perpus</w:t>
      </w:r>
      <w:r w:rsidR="00170660" w:rsidRPr="001A752C">
        <w:t xml:space="preserve"> </w:t>
      </w:r>
      <w:r w:rsidRPr="001A752C">
        <w:t>lėtesnis</w:t>
      </w:r>
      <w:r w:rsidR="00170660">
        <w:t>,</w:t>
      </w:r>
      <w:r w:rsidRPr="001A752C">
        <w:t xml:space="preserve"> nei prognozuota 2024</w:t>
      </w:r>
      <w:r w:rsidR="00170660">
        <w:t> m.</w:t>
      </w:r>
      <w:r w:rsidRPr="001A752C">
        <w:t xml:space="preserve"> rudenį, </w:t>
      </w:r>
      <w:r>
        <w:t>o</w:t>
      </w:r>
      <w:r w:rsidRPr="001A752C">
        <w:t xml:space="preserve"> Lietuva judėjo pagal planą.</w:t>
      </w:r>
    </w:p>
    <w:p w14:paraId="58586B08" w14:textId="4A08A5C7" w:rsidR="001A752C" w:rsidRPr="001A752C" w:rsidRDefault="001A752C" w:rsidP="00365323">
      <w:pPr>
        <w:jc w:val="both"/>
      </w:pPr>
      <w:r w:rsidRPr="001A752C">
        <w:t xml:space="preserve">Europos Komisija 2026-iesiems prognozuoja, kad Lietuva išlaikys lyderystę su 3 proc. augimu (palyginti su 2,1 proc. Estijoje ir 1,7 proc. Latvijoje). Kodėl matome </w:t>
      </w:r>
      <w:r w:rsidR="00170660">
        <w:t>tokią</w:t>
      </w:r>
      <w:r w:rsidR="00170660" w:rsidRPr="001A752C">
        <w:t xml:space="preserve"> </w:t>
      </w:r>
      <w:r w:rsidRPr="001A752C">
        <w:t>atskirtį?</w:t>
      </w:r>
    </w:p>
    <w:p w14:paraId="530EEDD8" w14:textId="0AF48A9C" w:rsidR="001A752C" w:rsidRPr="001A752C" w:rsidRDefault="001A752C" w:rsidP="00365323">
      <w:pPr>
        <w:jc w:val="both"/>
      </w:pPr>
      <w:r w:rsidRPr="001A752C">
        <w:t xml:space="preserve">Tai nėra tik laikinas svyravimas. Lietuva įgijo </w:t>
      </w:r>
      <w:r w:rsidR="00170660">
        <w:t xml:space="preserve">išskirtinių </w:t>
      </w:r>
      <w:r w:rsidRPr="001A752C">
        <w:t>struktūrinių pranašumų:</w:t>
      </w:r>
    </w:p>
    <w:p w14:paraId="7EC74C6F" w14:textId="1515886C" w:rsidR="001A752C" w:rsidRPr="001A752C" w:rsidRDefault="001A752C" w:rsidP="00365323">
      <w:pPr>
        <w:numPr>
          <w:ilvl w:val="0"/>
          <w:numId w:val="1"/>
        </w:numPr>
        <w:jc w:val="both"/>
      </w:pPr>
      <w:r w:rsidRPr="001A752C">
        <w:rPr>
          <w:b/>
          <w:bCs/>
        </w:rPr>
        <w:t>Diversifikacija ir masto ekonomika.</w:t>
      </w:r>
      <w:r w:rsidRPr="001A752C">
        <w:t xml:space="preserve"> Lietuva turi naftos perdirbimo sektorių – svarbią eksporto šaką, kurios kaimynai neturi. Dar akivaizdesnis skirtumas matomas transporto sektoriuje: Lietuvoje čia dirba apie 150 tūkst. žmonių, Estijoje – vos </w:t>
      </w:r>
      <w:r w:rsidR="00170660">
        <w:t>per</w:t>
      </w:r>
      <w:r w:rsidR="00170660" w:rsidRPr="001A752C">
        <w:t xml:space="preserve"> </w:t>
      </w:r>
      <w:r w:rsidRPr="001A752C">
        <w:t>20 tūkst. Pridėtinė vertė transport</w:t>
      </w:r>
      <w:r>
        <w:t xml:space="preserve">o sektoriuje </w:t>
      </w:r>
      <w:r w:rsidRPr="001A752C">
        <w:t xml:space="preserve">Lietuvoje siekia 4,7 mlrd. eurų, kai Estijoje – tik 0,5 mlrd. eurų. Panaši situacija ir pieno pramonėje, kur Lietuvos perdirbėjai yra 3–4 kartus didesni už </w:t>
      </w:r>
      <w:r w:rsidR="00AC28AA">
        <w:t>Estijos</w:t>
      </w:r>
      <w:r w:rsidRPr="001A752C">
        <w:t>.</w:t>
      </w:r>
    </w:p>
    <w:p w14:paraId="3ECC3DC7" w14:textId="538067FB" w:rsidR="001A752C" w:rsidRPr="001A752C" w:rsidRDefault="001A752C" w:rsidP="00365323">
      <w:pPr>
        <w:numPr>
          <w:ilvl w:val="0"/>
          <w:numId w:val="1"/>
        </w:numPr>
        <w:jc w:val="both"/>
      </w:pPr>
      <w:r w:rsidRPr="001A752C">
        <w:rPr>
          <w:b/>
          <w:bCs/>
        </w:rPr>
        <w:t>Prekybos partnerių kaita.</w:t>
      </w:r>
      <w:r w:rsidRPr="001A752C">
        <w:t xml:space="preserve"> Estija per daug priklausoma nuo Šiaurės šalių, kurių ekonomikos pastaruoju metu </w:t>
      </w:r>
      <w:r w:rsidR="00391CA0">
        <w:t>stringa</w:t>
      </w:r>
      <w:r w:rsidRPr="001A752C">
        <w:t xml:space="preserve">. Tuo </w:t>
      </w:r>
      <w:r w:rsidR="00391CA0">
        <w:t>metu</w:t>
      </w:r>
      <w:r w:rsidR="00391CA0" w:rsidRPr="001A752C">
        <w:t xml:space="preserve"> </w:t>
      </w:r>
      <w:r w:rsidRPr="001A752C">
        <w:t xml:space="preserve">Lietuva sėkmingai išnaudojo </w:t>
      </w:r>
      <w:r w:rsidR="00391CA0" w:rsidRPr="001A752C">
        <w:t xml:space="preserve">sparčiai </w:t>
      </w:r>
      <w:r w:rsidR="00391CA0">
        <w:t>augusią</w:t>
      </w:r>
      <w:r w:rsidR="00391CA0" w:rsidRPr="001A752C">
        <w:t xml:space="preserve"> </w:t>
      </w:r>
      <w:r w:rsidRPr="001A752C">
        <w:t>Lenkijos rinką.</w:t>
      </w:r>
    </w:p>
    <w:p w14:paraId="3C6AD415" w14:textId="13A6A8B9" w:rsidR="001A752C" w:rsidRPr="001A752C" w:rsidRDefault="001A752C" w:rsidP="00365323">
      <w:pPr>
        <w:numPr>
          <w:ilvl w:val="0"/>
          <w:numId w:val="1"/>
        </w:numPr>
        <w:jc w:val="both"/>
      </w:pPr>
      <w:r w:rsidRPr="001A752C">
        <w:rPr>
          <w:b/>
          <w:bCs/>
        </w:rPr>
        <w:t>Regioninė politika.</w:t>
      </w:r>
      <w:r w:rsidRPr="001A752C">
        <w:t xml:space="preserve"> Sprendimas Lietuvoje sukurti atskirus NUTS-2 regionus leidžia efektyviau nukreipti E</w:t>
      </w:r>
      <w:r w:rsidR="00391CA0">
        <w:t xml:space="preserve">uropos </w:t>
      </w:r>
      <w:r w:rsidRPr="001A752C">
        <w:t>S</w:t>
      </w:r>
      <w:r w:rsidR="00391CA0">
        <w:t>ąjungos</w:t>
      </w:r>
      <w:r w:rsidRPr="001A752C">
        <w:t xml:space="preserve"> </w:t>
      </w:r>
      <w:r w:rsidR="00391CA0">
        <w:t xml:space="preserve">(ES) </w:t>
      </w:r>
      <w:r w:rsidRPr="001A752C">
        <w:t xml:space="preserve">paramą už sostinės ribų. </w:t>
      </w:r>
      <w:r w:rsidR="00AC28AA">
        <w:t>V</w:t>
      </w:r>
      <w:r w:rsidR="00365323" w:rsidRPr="00365323">
        <w:t>alstyb</w:t>
      </w:r>
      <w:r w:rsidR="00AC28AA">
        <w:t>ė</w:t>
      </w:r>
      <w:r w:rsidR="00365323" w:rsidRPr="00365323">
        <w:t xml:space="preserve"> padali</w:t>
      </w:r>
      <w:r w:rsidR="00AC28AA">
        <w:t>jama</w:t>
      </w:r>
      <w:r w:rsidR="00365323" w:rsidRPr="00365323">
        <w:t xml:space="preserve"> į vidutinio dydžio regionus, kad būtų galima sąžiningai paskirstyti paramą. Toks teritorinis suskirstymas leidžia europinius pinigus dalinti sąžiningiau</w:t>
      </w:r>
      <w:r w:rsidR="00391CA0">
        <w:t>:</w:t>
      </w:r>
      <w:r w:rsidR="00365323" w:rsidRPr="00365323">
        <w:t xml:space="preserve"> ten, kur to labiausiai reikia, o ne ten, kur prasideda ar baigiasi tam tikros savivaldybės geografinės ribos. </w:t>
      </w:r>
      <w:r w:rsidRPr="001A752C">
        <w:t>Estija ir Latvija šia galimybe nepasinaudojo.</w:t>
      </w:r>
    </w:p>
    <w:p w14:paraId="69570CD5" w14:textId="2A439A8C" w:rsidR="001A752C" w:rsidRDefault="001A752C" w:rsidP="00365323">
      <w:pPr>
        <w:jc w:val="both"/>
      </w:pPr>
      <w:r w:rsidRPr="001A752C">
        <w:t>Be to, 2026-aisiais Lietuvos augimą papildomai skatins II pakopos pensijų reforma, kuri įlies lėšų į vartojimo rinką.</w:t>
      </w:r>
      <w:r w:rsidR="003A0EB9">
        <w:t xml:space="preserve"> Nors rizik</w:t>
      </w:r>
      <w:r w:rsidR="00391CA0">
        <w:t>a</w:t>
      </w:r>
      <w:r w:rsidR="003A0EB9">
        <w:t xml:space="preserve"> visada egzistuoja, </w:t>
      </w:r>
      <w:r w:rsidR="00391CA0">
        <w:t>atrodo</w:t>
      </w:r>
      <w:r w:rsidR="003A0EB9">
        <w:t xml:space="preserve">, 2026-ieji Lietuvai bus sėkmingesni nei Latvijai ir Estijai, panašiai kaip ir </w:t>
      </w:r>
      <w:r w:rsidR="00391CA0">
        <w:rPr>
          <w:lang w:val="en-US"/>
        </w:rPr>
        <w:t>2025-ieji</w:t>
      </w:r>
      <w:r w:rsidR="003A0EB9">
        <w:t>.</w:t>
      </w:r>
    </w:p>
    <w:p w14:paraId="2E59D493" w14:textId="28862B8D" w:rsidR="003C5A2B" w:rsidRPr="001A752C" w:rsidRDefault="0081340A" w:rsidP="00365323">
      <w:pPr>
        <w:jc w:val="both"/>
        <w:rPr>
          <w:b/>
          <w:bCs/>
        </w:rPr>
      </w:pPr>
      <w:r>
        <w:rPr>
          <w:b/>
          <w:bCs/>
        </w:rPr>
        <w:t>Lietuvos d</w:t>
      </w:r>
      <w:r w:rsidR="003C5A2B" w:rsidRPr="001A752C">
        <w:rPr>
          <w:b/>
          <w:bCs/>
        </w:rPr>
        <w:t>arbo rinka</w:t>
      </w:r>
      <w:r>
        <w:rPr>
          <w:b/>
          <w:bCs/>
        </w:rPr>
        <w:t xml:space="preserve"> – </w:t>
      </w:r>
      <w:r w:rsidR="003C5A2B" w:rsidRPr="001A752C">
        <w:rPr>
          <w:b/>
          <w:bCs/>
        </w:rPr>
        <w:t>pigios darbo jėgos spąst</w:t>
      </w:r>
      <w:r>
        <w:rPr>
          <w:b/>
          <w:bCs/>
        </w:rPr>
        <w:t>uose?</w:t>
      </w:r>
    </w:p>
    <w:p w14:paraId="654521FF" w14:textId="11131135" w:rsidR="00E7447E" w:rsidRDefault="00391CA0" w:rsidP="00365323">
      <w:pPr>
        <w:jc w:val="both"/>
      </w:pPr>
      <w:r>
        <w:t xml:space="preserve">Padėtis </w:t>
      </w:r>
      <w:r w:rsidR="003A0EB9">
        <w:t xml:space="preserve">Lietuvos darbo rinkoje atrodo </w:t>
      </w:r>
      <w:r>
        <w:t xml:space="preserve">gana </w:t>
      </w:r>
      <w:r w:rsidR="003A0EB9">
        <w:t>stabili</w:t>
      </w:r>
      <w:r>
        <w:t>:</w:t>
      </w:r>
      <w:r w:rsidR="003A0EB9">
        <w:t xml:space="preserve"> 2025 m. lapkritį bedarbių buvo 2</w:t>
      </w:r>
      <w:r>
        <w:t> </w:t>
      </w:r>
      <w:r w:rsidR="003A0EB9">
        <w:t>proc. mažiau nei tuo pat metu pernai</w:t>
      </w:r>
      <w:r>
        <w:t>,</w:t>
      </w:r>
      <w:r w:rsidR="003A0EB9">
        <w:t xml:space="preserve"> </w:t>
      </w:r>
      <w:r w:rsidR="003D0CA0">
        <w:t>o</w:t>
      </w:r>
      <w:r w:rsidR="003A0EB9">
        <w:t xml:space="preserve"> nedarbo lygis siekia 8,2 proc. </w:t>
      </w:r>
      <w:r w:rsidR="00E7447E">
        <w:t>Nors natūralusis Lietuvos nedarbo lygis yra vertinamas apie 6–7 proc., dažniau kalbama apie darbuotojų trūkumą</w:t>
      </w:r>
      <w:r>
        <w:t>, o ne</w:t>
      </w:r>
      <w:r w:rsidR="00E7447E">
        <w:t xml:space="preserve"> apie </w:t>
      </w:r>
      <w:r>
        <w:t>aukštą</w:t>
      </w:r>
      <w:r w:rsidR="00E7447E">
        <w:t xml:space="preserve"> nedarbo lygį.</w:t>
      </w:r>
    </w:p>
    <w:p w14:paraId="473CD14F" w14:textId="57736B38" w:rsidR="003C5A2B" w:rsidRPr="001A752C" w:rsidRDefault="003C5A2B" w:rsidP="00365323">
      <w:pPr>
        <w:jc w:val="both"/>
      </w:pPr>
      <w:r w:rsidRPr="001A752C">
        <w:t xml:space="preserve">Lietuva susiduria su </w:t>
      </w:r>
      <w:r w:rsidR="00365323">
        <w:t>nemažu</w:t>
      </w:r>
      <w:r w:rsidRPr="001A752C">
        <w:t xml:space="preserve"> trečiųjų šalių piliečių antplūdžiu (</w:t>
      </w:r>
      <w:r w:rsidR="00AC28AA">
        <w:t xml:space="preserve">apie </w:t>
      </w:r>
      <w:r w:rsidRPr="001A752C">
        <w:t>150</w:t>
      </w:r>
      <w:r w:rsidR="00391CA0">
        <w:t> </w:t>
      </w:r>
      <w:r w:rsidRPr="001A752C">
        <w:t xml:space="preserve">tūkst. darbuotojų). Nors </w:t>
      </w:r>
      <w:r w:rsidR="00391CA0">
        <w:t>jie</w:t>
      </w:r>
      <w:r w:rsidR="00391CA0" w:rsidRPr="001A752C">
        <w:t xml:space="preserve"> </w:t>
      </w:r>
      <w:r w:rsidRPr="001A752C">
        <w:t xml:space="preserve">trumpuoju laikotarpiu užpildo laisvas darbo vietas, tai nėra tvarus demografinės krizės sprendimas. </w:t>
      </w:r>
      <w:r w:rsidRPr="001A752C">
        <w:lastRenderedPageBreak/>
        <w:t xml:space="preserve">Istorija rodo, kad jau antroje migrantų kartoje gimstamumas </w:t>
      </w:r>
      <w:r w:rsidR="00391CA0">
        <w:t>pasiekia</w:t>
      </w:r>
      <w:r w:rsidR="00391CA0" w:rsidRPr="001A752C">
        <w:t xml:space="preserve"> </w:t>
      </w:r>
      <w:r w:rsidRPr="001A752C">
        <w:t>vietin</w:t>
      </w:r>
      <w:r w:rsidR="00391CA0">
        <w:t>į</w:t>
      </w:r>
      <w:r w:rsidRPr="001A752C">
        <w:t xml:space="preserve"> lyg</w:t>
      </w:r>
      <w:r w:rsidR="00391CA0">
        <w:t>į</w:t>
      </w:r>
      <w:r w:rsidRPr="001A752C">
        <w:t xml:space="preserve"> (pavyzdžiui, Estijoje rusakalbių gimstamumas šiandien net mažesnis nei vietinių estų).</w:t>
      </w:r>
    </w:p>
    <w:p w14:paraId="2FA37F5D" w14:textId="18011AFA" w:rsidR="003C5A2B" w:rsidRDefault="003C5A2B" w:rsidP="00365323">
      <w:pPr>
        <w:jc w:val="both"/>
      </w:pPr>
      <w:r w:rsidRPr="001A752C">
        <w:t>Dar didesnė rizika – pigaus darbo užmokesčio spąstai. Kai verslas gali samdyti pigią darbo jėgą, mažėja motyvacija investuoti į skaitmenizaciją, automatizaciją ir produktyvumo didinimą. Tai gali stabdyti Lietuvos pramonės transformaciją į aukštesnės pridėtinės vertės ekonomiką.</w:t>
      </w:r>
      <w:r>
        <w:t xml:space="preserve"> Pagalvokite: kam pirkti traktorius, jeigu penki darbuotojai, kainuoja</w:t>
      </w:r>
      <w:r w:rsidR="003D0CA0">
        <w:t>ntys</w:t>
      </w:r>
      <w:r>
        <w:t xml:space="preserve"> mažiau, gali atlikti tą patį? Tai galioja visoms rinkoms, ne tik žemės ūkiui.</w:t>
      </w:r>
    </w:p>
    <w:p w14:paraId="6711F289" w14:textId="1B9BD419" w:rsidR="003A0EB9" w:rsidRPr="001A752C" w:rsidRDefault="003A0EB9" w:rsidP="00365323">
      <w:pPr>
        <w:jc w:val="both"/>
      </w:pPr>
      <w:r>
        <w:t xml:space="preserve">Šios problemos </w:t>
      </w:r>
      <w:r w:rsidR="00AC28AA">
        <w:t xml:space="preserve">nebuvo </w:t>
      </w:r>
      <w:r>
        <w:t>labai ryškios 2025 m., tačiau tendencij</w:t>
      </w:r>
      <w:r w:rsidR="00391CA0">
        <w:t>os</w:t>
      </w:r>
      <w:r>
        <w:t xml:space="preserve"> vis labiau matom</w:t>
      </w:r>
      <w:r w:rsidR="00391CA0">
        <w:t>os</w:t>
      </w:r>
      <w:r>
        <w:t xml:space="preserve"> – tiek Lietuva, tiek kitos valstybės aktyviau koncentruojasi į aukštos kvalifikacijos darbuotojų reikalaujančias rinkas, todėl konkurencija dėl kvalifikuotų specialistų augs, o štai konkurencingumo Lietuvai</w:t>
      </w:r>
      <w:r w:rsidR="00391CA0">
        <w:t>, kaip</w:t>
      </w:r>
      <w:r>
        <w:t xml:space="preserve"> ir kitoms Baltijos šalims</w:t>
      </w:r>
      <w:r w:rsidR="00391CA0">
        <w:t>,</w:t>
      </w:r>
      <w:r>
        <w:t xml:space="preserve"> šiuo metu tikrai trūksta.</w:t>
      </w:r>
    </w:p>
    <w:p w14:paraId="3ACB275D" w14:textId="009122EE" w:rsidR="001A752C" w:rsidRPr="001A752C" w:rsidRDefault="008178FE" w:rsidP="00365323">
      <w:pPr>
        <w:jc w:val="both"/>
        <w:rPr>
          <w:b/>
          <w:bCs/>
        </w:rPr>
      </w:pPr>
      <w:r>
        <w:rPr>
          <w:b/>
          <w:bCs/>
        </w:rPr>
        <w:t>Lietuvos biudžeto laukia pokyčiai</w:t>
      </w:r>
    </w:p>
    <w:p w14:paraId="5A9AA33C" w14:textId="4D76AD99" w:rsidR="008178FE" w:rsidRDefault="008178FE" w:rsidP="00365323">
      <w:pPr>
        <w:jc w:val="both"/>
      </w:pPr>
      <w:r>
        <w:t xml:space="preserve">Artėja ir dar </w:t>
      </w:r>
      <w:r w:rsidR="00391CA0">
        <w:t xml:space="preserve">viena </w:t>
      </w:r>
      <w:r>
        <w:t>problema –</w:t>
      </w:r>
      <w:r w:rsidR="00391CA0">
        <w:t xml:space="preserve"> </w:t>
      </w:r>
      <w:r w:rsidR="0081340A">
        <w:t xml:space="preserve">Lietuvos </w:t>
      </w:r>
      <w:r w:rsidR="001A752C" w:rsidRPr="001A752C">
        <w:t>Vyriausybei jau dabar reikia strategijos kitam ES biudžeto periodui. Kyla real</w:t>
      </w:r>
      <w:r w:rsidR="00391CA0">
        <w:t>ū</w:t>
      </w:r>
      <w:r w:rsidR="001A752C" w:rsidRPr="001A752C">
        <w:t>s klausima</w:t>
      </w:r>
      <w:r w:rsidR="00391CA0">
        <w:t>i</w:t>
      </w:r>
      <w:r w:rsidR="001A752C" w:rsidRPr="001A752C">
        <w:t xml:space="preserve">: ar Lietuva taps </w:t>
      </w:r>
      <w:r w:rsidR="0081340A">
        <w:t xml:space="preserve">ES išlaikytoja, </w:t>
      </w:r>
      <w:r w:rsidR="003D0CA0">
        <w:t xml:space="preserve">t. y. </w:t>
      </w:r>
      <w:r w:rsidR="0081340A">
        <w:t>mokėtoja</w:t>
      </w:r>
      <w:r w:rsidR="001A752C" w:rsidRPr="001A752C">
        <w:t xml:space="preserve"> (angl. </w:t>
      </w:r>
      <w:r w:rsidR="001A752C" w:rsidRPr="001A752C">
        <w:rPr>
          <w:i/>
          <w:iCs/>
        </w:rPr>
        <w:t>net payer</w:t>
      </w:r>
      <w:r w:rsidR="001A752C" w:rsidRPr="001A752C">
        <w:t xml:space="preserve">)? Kaip perimti finansavimą sričių, kurios šiandien gyvuoja tik </w:t>
      </w:r>
      <w:r w:rsidR="00391CA0">
        <w:t xml:space="preserve">dėl </w:t>
      </w:r>
      <w:r w:rsidR="001A752C" w:rsidRPr="001A752C">
        <w:t xml:space="preserve">ES pinigų? </w:t>
      </w:r>
    </w:p>
    <w:p w14:paraId="2A487C0D" w14:textId="3ED31DC6" w:rsidR="0081340A" w:rsidRDefault="0081340A" w:rsidP="00365323">
      <w:pPr>
        <w:jc w:val="both"/>
      </w:pPr>
      <w:r w:rsidRPr="0081340A">
        <w:t>Iki šiol Lietuva ES kontekste buvo suvokiama kaip „besivejančioji ekonomika</w:t>
      </w:r>
      <w:r w:rsidR="00391CA0" w:rsidRPr="0081340A">
        <w:t>“</w:t>
      </w:r>
      <w:r w:rsidRPr="0081340A">
        <w:t xml:space="preserve">, kuriai reikia paramos, tačiau sėkmingas augimas kuria naują dilemą: </w:t>
      </w:r>
      <w:r>
        <w:t>Lietuva</w:t>
      </w:r>
      <w:r w:rsidRPr="0081340A">
        <w:t xml:space="preserve"> tampa per turting</w:t>
      </w:r>
      <w:r>
        <w:t>a</w:t>
      </w:r>
      <w:r w:rsidRPr="0081340A">
        <w:t>, kad gaut</w:t>
      </w:r>
      <w:r>
        <w:t>ų didžiulę</w:t>
      </w:r>
      <w:r w:rsidRPr="0081340A">
        <w:t xml:space="preserve"> paramą, bet galbūt dar nepakankamai turting</w:t>
      </w:r>
      <w:r>
        <w:t>a</w:t>
      </w:r>
      <w:r w:rsidRPr="0081340A">
        <w:t>, kad tapt</w:t>
      </w:r>
      <w:r>
        <w:t>ų</w:t>
      </w:r>
      <w:r w:rsidRPr="0081340A">
        <w:t xml:space="preserve"> donor</w:t>
      </w:r>
      <w:r w:rsidR="00391CA0">
        <w:t>e</w:t>
      </w:r>
      <w:r w:rsidRPr="0081340A">
        <w:t>.</w:t>
      </w:r>
    </w:p>
    <w:p w14:paraId="6073DB16" w14:textId="2CF482D1" w:rsidR="0081340A" w:rsidRDefault="001A752C" w:rsidP="00365323">
      <w:pPr>
        <w:jc w:val="both"/>
      </w:pPr>
      <w:r w:rsidRPr="001A752C">
        <w:t>NUTS-2 padalijimas padės, bet to nepakaks – reikia aiškaus plano, kaip išlaidas perkelti į nacionalinį biudžetą.</w:t>
      </w:r>
      <w:r w:rsidR="0081340A">
        <w:t xml:space="preserve"> </w:t>
      </w:r>
      <w:r w:rsidR="0081340A" w:rsidRPr="0081340A">
        <w:t>Jei 2028–2034 m. finansinėje perspektyvoje Lietuva bus traktuojama kaip šalis,</w:t>
      </w:r>
      <w:r w:rsidR="0081340A">
        <w:t xml:space="preserve"> </w:t>
      </w:r>
      <w:r w:rsidR="00433149">
        <w:t xml:space="preserve">pasiekusi </w:t>
      </w:r>
      <w:r w:rsidR="0081340A">
        <w:t>ES vidurk</w:t>
      </w:r>
      <w:r w:rsidR="00433149">
        <w:t>į</w:t>
      </w:r>
      <w:r w:rsidR="0081340A">
        <w:t>,</w:t>
      </w:r>
      <w:r w:rsidR="0081340A" w:rsidRPr="0081340A">
        <w:t xml:space="preserve"> Sanglaudos lėšų srautas</w:t>
      </w:r>
      <w:r w:rsidR="00433149">
        <w:t>,</w:t>
      </w:r>
      <w:r w:rsidR="0081340A" w:rsidRPr="0081340A">
        <w:t xml:space="preserve"> kuris istoriškai sudarė didelę dalį valstybės investicijų biudžeto</w:t>
      </w:r>
      <w:r w:rsidR="00433149">
        <w:t>,</w:t>
      </w:r>
      <w:r w:rsidR="0081340A" w:rsidRPr="0081340A">
        <w:t xml:space="preserve"> gali smarkiai sumažėti, o įmoka į ES biudžetą – išaugti.</w:t>
      </w:r>
      <w:r w:rsidR="0081340A">
        <w:t xml:space="preserve"> </w:t>
      </w:r>
      <w:r w:rsidR="00433149">
        <w:t>Laiko i</w:t>
      </w:r>
      <w:r w:rsidR="0081340A">
        <w:t>ki 2028</w:t>
      </w:r>
      <w:r w:rsidR="00AC28AA">
        <w:t> m.</w:t>
      </w:r>
      <w:r w:rsidR="0081340A">
        <w:t xml:space="preserve"> liko ne tiek ir daug.</w:t>
      </w:r>
    </w:p>
    <w:p w14:paraId="5676F701" w14:textId="7694A6DA" w:rsidR="003A0EB9" w:rsidRPr="001A752C" w:rsidRDefault="003A0EB9" w:rsidP="003A0EB9">
      <w:pPr>
        <w:jc w:val="both"/>
        <w:rPr>
          <w:b/>
          <w:bCs/>
        </w:rPr>
      </w:pPr>
      <w:r w:rsidRPr="001A752C">
        <w:rPr>
          <w:b/>
          <w:bCs/>
        </w:rPr>
        <w:t xml:space="preserve">Europos marginalizacija ir </w:t>
      </w:r>
      <w:r w:rsidR="00433149">
        <w:rPr>
          <w:b/>
          <w:bCs/>
        </w:rPr>
        <w:t xml:space="preserve">D. </w:t>
      </w:r>
      <w:r w:rsidRPr="001A752C">
        <w:rPr>
          <w:b/>
          <w:bCs/>
        </w:rPr>
        <w:t>Trumpo šešėlis</w:t>
      </w:r>
      <w:r w:rsidR="008178FE">
        <w:rPr>
          <w:b/>
          <w:bCs/>
        </w:rPr>
        <w:t xml:space="preserve"> Lietuvos (dar) nestabdo</w:t>
      </w:r>
    </w:p>
    <w:p w14:paraId="2CEEC312" w14:textId="5480B969" w:rsidR="003A0EB9" w:rsidRPr="001A752C" w:rsidRDefault="003A0EB9" w:rsidP="003A0EB9">
      <w:pPr>
        <w:jc w:val="both"/>
      </w:pPr>
      <w:r w:rsidRPr="001A752C">
        <w:t xml:space="preserve">Pasauliniu mastu 2025-ieji pateikė ir netikėtumų. Donaldo Trumpo muitų poveikis pasaulio ekonomikai pasirodė esąs mažesnis, nei manyta. Tačiau tai neturėtų raminti. Didžiausią nerimą kelia tai, kad Europa vis labiau </w:t>
      </w:r>
      <w:proofErr w:type="spellStart"/>
      <w:r w:rsidRPr="001A752C">
        <w:t>marginalizuojama</w:t>
      </w:r>
      <w:proofErr w:type="spellEnd"/>
      <w:r w:rsidRPr="001A752C">
        <w:t xml:space="preserve"> tiek ekonomiškai, tiek politiškai.</w:t>
      </w:r>
    </w:p>
    <w:p w14:paraId="5EBE5DFB" w14:textId="01435C65" w:rsidR="003A0EB9" w:rsidRPr="001A752C" w:rsidRDefault="003A0EB9" w:rsidP="003A0EB9">
      <w:pPr>
        <w:jc w:val="both"/>
      </w:pPr>
      <w:r w:rsidRPr="001A752C">
        <w:t>Technologijų lenktynėse Kinija ir JAV jau seniai priek</w:t>
      </w:r>
      <w:r w:rsidR="00433149">
        <w:t>yje</w:t>
      </w:r>
      <w:r w:rsidRPr="001A752C">
        <w:t xml:space="preserve">, o Europos konkurencingumas mažėja. Politiškai matome situacijas, kai JAV derasi su </w:t>
      </w:r>
      <w:proofErr w:type="spellStart"/>
      <w:r w:rsidR="0002346C">
        <w:t>r</w:t>
      </w:r>
      <w:r w:rsidRPr="001A752C">
        <w:t>usija</w:t>
      </w:r>
      <w:proofErr w:type="spellEnd"/>
      <w:r w:rsidRPr="001A752C">
        <w:t>, o ES</w:t>
      </w:r>
      <w:r w:rsidR="00433149">
        <w:t>,</w:t>
      </w:r>
      <w:r w:rsidRPr="001A752C">
        <w:t xml:space="preserve"> </w:t>
      </w:r>
      <w:r w:rsidR="00433149" w:rsidRPr="001A752C">
        <w:t>sprendžiant geopolitinius klausimus</w:t>
      </w:r>
      <w:r w:rsidR="00433149">
        <w:t>,</w:t>
      </w:r>
      <w:r w:rsidR="00433149" w:rsidRPr="001A752C">
        <w:t xml:space="preserve"> </w:t>
      </w:r>
      <w:r w:rsidRPr="001A752C">
        <w:t xml:space="preserve">tarsi lieka už durų. Kadangi esame ES dalis, </w:t>
      </w:r>
      <w:r w:rsidR="00433149">
        <w:t>Bendrijos</w:t>
      </w:r>
      <w:r w:rsidR="00433149" w:rsidRPr="001A752C">
        <w:t xml:space="preserve"> </w:t>
      </w:r>
      <w:r w:rsidRPr="001A752C">
        <w:t>silpnumas yra ir mūsų silpnumas.</w:t>
      </w:r>
    </w:p>
    <w:p w14:paraId="1CB492F8" w14:textId="41C7646C" w:rsidR="003A0EB9" w:rsidRPr="001A752C" w:rsidRDefault="003A0EB9" w:rsidP="00365323">
      <w:pPr>
        <w:jc w:val="both"/>
      </w:pPr>
      <w:r w:rsidRPr="001A752C">
        <w:t xml:space="preserve">Nors tiesioginis </w:t>
      </w:r>
      <w:r w:rsidR="008178FE">
        <w:t>šių įvykių</w:t>
      </w:r>
      <w:r w:rsidRPr="001A752C">
        <w:t xml:space="preserve"> poveikis Baltijos šalims gali būti nedidelis, mus tai pasieks per prekybos grandines. Jei kenčia Vokietija</w:t>
      </w:r>
      <w:r w:rsidR="00433149">
        <w:t>,</w:t>
      </w:r>
      <w:r w:rsidRPr="001A752C">
        <w:t xml:space="preserve"> pagrindinė Lenkijos, Švedijos ir Suomijos partnerė</w:t>
      </w:r>
      <w:r w:rsidR="00433149">
        <w:t>,</w:t>
      </w:r>
      <w:r w:rsidRPr="001A752C">
        <w:t xml:space="preserve"> netiesioginį smūgį pajusime ir mes.</w:t>
      </w:r>
    </w:p>
    <w:p w14:paraId="09A57216" w14:textId="1A0DD0C4" w:rsidR="00FB00C8" w:rsidRPr="001A752C" w:rsidRDefault="008178FE" w:rsidP="008178FE">
      <w:pPr>
        <w:jc w:val="both"/>
      </w:pPr>
      <w:r>
        <w:t xml:space="preserve">Nepaisant to, </w:t>
      </w:r>
      <w:r w:rsidR="001A752C" w:rsidRPr="001A752C">
        <w:t>2026-ieji Lietuvai žada būti sėkmingesni nei kaimynams. Turi</w:t>
      </w:r>
      <w:r w:rsidR="00433149">
        <w:t>m</w:t>
      </w:r>
      <w:r w:rsidR="001A752C" w:rsidRPr="001A752C">
        <w:t>e diversifikuotą pramonę, augančius prekybos partnerius ir laiku priimtus sprendimus. Tačiau ilgalaikėje perspektyvoje būtina neįklimpti į pigios darbo jėgos iliuziją ir ruoštis laik</w:t>
      </w:r>
      <w:r w:rsidR="00433149">
        <w:t>otarpiui</w:t>
      </w:r>
      <w:r w:rsidR="001A752C" w:rsidRPr="001A752C">
        <w:t xml:space="preserve">, kai Europos pinigų </w:t>
      </w:r>
      <w:r w:rsidR="00433149">
        <w:t>upė</w:t>
      </w:r>
      <w:r w:rsidR="00433149" w:rsidRPr="001A752C">
        <w:t xml:space="preserve"> </w:t>
      </w:r>
      <w:r w:rsidR="001A752C" w:rsidRPr="001A752C">
        <w:t>nebebus tok</w:t>
      </w:r>
      <w:r w:rsidR="00433149">
        <w:t>ia</w:t>
      </w:r>
      <w:r w:rsidR="001A752C" w:rsidRPr="001A752C">
        <w:t xml:space="preserve"> </w:t>
      </w:r>
      <w:r w:rsidR="00433149">
        <w:t>srauni</w:t>
      </w:r>
      <w:r w:rsidR="001A752C" w:rsidRPr="001A752C">
        <w:t xml:space="preserve">, o pati Europa turės iš naujo </w:t>
      </w:r>
      <w:r w:rsidR="00433149">
        <w:t>išsikovoti</w:t>
      </w:r>
      <w:r w:rsidR="00433149" w:rsidRPr="001A752C">
        <w:t xml:space="preserve"> </w:t>
      </w:r>
      <w:r w:rsidR="001A752C" w:rsidRPr="001A752C">
        <w:t>vietą po saule.</w:t>
      </w:r>
    </w:p>
    <w:sectPr w:rsidR="00FB00C8" w:rsidRPr="001A7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B1A"/>
    <w:multiLevelType w:val="multilevel"/>
    <w:tmpl w:val="BE868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809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52C"/>
    <w:rsid w:val="0002346C"/>
    <w:rsid w:val="00170660"/>
    <w:rsid w:val="001A752C"/>
    <w:rsid w:val="00260633"/>
    <w:rsid w:val="002978E4"/>
    <w:rsid w:val="00365323"/>
    <w:rsid w:val="00391CA0"/>
    <w:rsid w:val="003A0EB9"/>
    <w:rsid w:val="003C5A2B"/>
    <w:rsid w:val="003D0CA0"/>
    <w:rsid w:val="00433149"/>
    <w:rsid w:val="005C75A8"/>
    <w:rsid w:val="0081340A"/>
    <w:rsid w:val="008178FE"/>
    <w:rsid w:val="0086385D"/>
    <w:rsid w:val="00880B19"/>
    <w:rsid w:val="00A66476"/>
    <w:rsid w:val="00AC28AA"/>
    <w:rsid w:val="00B57906"/>
    <w:rsid w:val="00B933B7"/>
    <w:rsid w:val="00D36239"/>
    <w:rsid w:val="00DA4AC3"/>
    <w:rsid w:val="00E7447E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4B041"/>
  <w15:docId w15:val="{099873D0-5DA5-4853-AEF6-52341B0C9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75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75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5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75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75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75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75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75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75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752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752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752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752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752C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752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752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752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752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1A75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752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75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752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1A75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752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1A75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75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75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752C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1A752C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706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6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0660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660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660"/>
    <w:rPr>
      <w:rFonts w:ascii="Tahoma" w:hAnsi="Tahoma" w:cs="Tahoma"/>
      <w:sz w:val="16"/>
      <w:szCs w:val="16"/>
      <w:lang w:val="lt-LT"/>
    </w:rPr>
  </w:style>
  <w:style w:type="paragraph" w:styleId="Revision">
    <w:name w:val="Revision"/>
    <w:hidden/>
    <w:uiPriority w:val="99"/>
    <w:semiHidden/>
    <w:rsid w:val="0002346C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2025-12-09T05:57:00Z</dcterms:created>
  <dcterms:modified xsi:type="dcterms:W3CDTF">2025-12-09T05:57:00Z</dcterms:modified>
</cp:coreProperties>
</file>