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797C62" w:rsidRDefault="00000000" w:rsidP="00797C62">
      <w:pPr>
        <w:ind w:left="1" w:hanging="3"/>
        <w:jc w:val="center"/>
        <w:rPr>
          <w:rFonts w:ascii="Calibri" w:eastAsia="Calibri" w:hAnsi="Calibri" w:cs="Calibri"/>
          <w:b/>
          <w:bCs/>
          <w:sz w:val="28"/>
          <w:szCs w:val="28"/>
        </w:rPr>
      </w:pPr>
      <w:r>
        <w:rPr>
          <w:rFonts w:ascii="Calibri" w:eastAsia="Calibri" w:hAnsi="Calibri" w:cs="Calibri"/>
          <w:b/>
          <w:bCs/>
          <w:sz w:val="28"/>
          <w:szCs w:val="28"/>
        </w:rPr>
        <w:t>Unikali lietuvės iniciatyva: nemokamai dalina knygas visoje Lietuvoje</w:t>
      </w:r>
      <w:r>
        <w:rPr>
          <w:noProof/>
        </w:rPr>
        <w:drawing>
          <wp:anchor distT="0" distB="0" distL="0" distR="0" simplePos="0" relativeHeight="251658240" behindDoc="1" locked="0" layoutInCell="1" hidden="0" allowOverlap="1">
            <wp:simplePos x="0" y="0"/>
            <wp:positionH relativeFrom="column">
              <wp:posOffset>5263515</wp:posOffset>
            </wp:positionH>
            <wp:positionV relativeFrom="paragraph">
              <wp:posOffset>-1207134</wp:posOffset>
            </wp:positionV>
            <wp:extent cx="1149350" cy="1149350"/>
            <wp:effectExtent l="0" t="0" r="0" b="0"/>
            <wp:wrapNone/>
            <wp:docPr id="94619877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1149350" cy="1149350"/>
                    </a:xfrm>
                    <a:prstGeom prst="rect">
                      <a:avLst/>
                    </a:prstGeom>
                    <a:ln/>
                  </pic:spPr>
                </pic:pic>
              </a:graphicData>
            </a:graphic>
          </wp:anchor>
        </w:drawing>
      </w:r>
    </w:p>
    <w:p w:rsidR="00E031A0" w:rsidRPr="00797C62" w:rsidRDefault="00000000" w:rsidP="00797C62">
      <w:pPr>
        <w:ind w:left="1" w:hanging="3"/>
        <w:jc w:val="both"/>
        <w:rPr>
          <w:rFonts w:ascii="Calibri" w:eastAsia="Calibri" w:hAnsi="Calibri" w:cs="Calibri"/>
          <w:b/>
          <w:bCs/>
          <w:sz w:val="28"/>
          <w:szCs w:val="28"/>
        </w:rPr>
      </w:pPr>
      <w:r>
        <w:rPr>
          <w:rFonts w:ascii="Calibri" w:eastAsia="Calibri" w:hAnsi="Calibri" w:cs="Calibri"/>
          <w:b/>
          <w:bCs/>
          <w:sz w:val="28"/>
          <w:szCs w:val="28"/>
        </w:rPr>
        <w:br/>
      </w:r>
      <w:r w:rsidRPr="00797C62">
        <w:rPr>
          <w:rFonts w:ascii="Calibri" w:eastAsia="Calibri" w:hAnsi="Calibri" w:cs="Calibri"/>
          <w:b/>
          <w:bCs/>
        </w:rPr>
        <w:t xml:space="preserve">Skaitmeniniame amžiuje, kai vis daugiau laiko praleidžiame prie ekranų, o ne gamtoje, visuomenėje toliau ryškėja vienas iš didžiųjų šiuolaikinio žmogaus iššūkių – prarastas ryšys su aplinka. Šią spragą siekia užpildyti unikali savanoriška iniciatyva „Gamtos bičiulių biblioteka“, kurią vykdo klimato kaitos aktyvistė ir Europos klimato pakto ambasadorė Lietuvoje Rugilė </w:t>
      </w:r>
      <w:proofErr w:type="spellStart"/>
      <w:r w:rsidRPr="00797C62">
        <w:rPr>
          <w:rFonts w:ascii="Calibri" w:eastAsia="Calibri" w:hAnsi="Calibri" w:cs="Calibri"/>
          <w:b/>
          <w:bCs/>
        </w:rPr>
        <w:t>Matusevičiūtė</w:t>
      </w:r>
      <w:proofErr w:type="spellEnd"/>
      <w:r w:rsidRPr="00797C62">
        <w:rPr>
          <w:rFonts w:ascii="Calibri" w:eastAsia="Calibri" w:hAnsi="Calibri" w:cs="Calibri"/>
          <w:b/>
          <w:bCs/>
        </w:rPr>
        <w:t xml:space="preserve">. </w:t>
      </w:r>
    </w:p>
    <w:p w:rsidR="00E031A0" w:rsidRDefault="00000000">
      <w:pPr>
        <w:ind w:left="-2" w:firstLine="0"/>
        <w:jc w:val="both"/>
        <w:rPr>
          <w:rFonts w:ascii="Calibri" w:eastAsia="Calibri" w:hAnsi="Calibri" w:cs="Calibri"/>
        </w:rPr>
      </w:pPr>
      <w:r>
        <w:rPr>
          <w:rFonts w:ascii="Calibri" w:eastAsia="Calibri" w:hAnsi="Calibri" w:cs="Calibri"/>
        </w:rPr>
        <w:t xml:space="preserve">„Gamtos bičiulių biblioteka“ jungia gamtos pažinimą, įtraukia bendruomenes ir teikia temines, viešai prieinamas bibliotekas. Nemokamos bibliotekėlės įrengiamos bendruomenių centruose, senjorų namuose, jaunimo erdvėse. Pasak R. </w:t>
      </w:r>
      <w:proofErr w:type="spellStart"/>
      <w:r>
        <w:rPr>
          <w:rFonts w:ascii="Calibri" w:eastAsia="Calibri" w:hAnsi="Calibri" w:cs="Calibri"/>
        </w:rPr>
        <w:t>Matusevičiūtės</w:t>
      </w:r>
      <w:proofErr w:type="spellEnd"/>
      <w:r>
        <w:rPr>
          <w:rFonts w:ascii="Calibri" w:eastAsia="Calibri" w:hAnsi="Calibri" w:cs="Calibri"/>
        </w:rPr>
        <w:t xml:space="preserve">, iniciatyvos tikslas – suteikti prieigą jaunimui, senjorams ir pažeidžiamoms grupėms prie pačios aktualiausios informacijos apie tvarumą, didinti bendruomeniškumą ir populiarinti Lietuvos autorių kūrybą. </w:t>
      </w:r>
    </w:p>
    <w:p w:rsidR="00E031A0" w:rsidRDefault="00000000">
      <w:pPr>
        <w:ind w:left="-2" w:firstLine="0"/>
        <w:jc w:val="both"/>
        <w:rPr>
          <w:rFonts w:ascii="Calibri" w:eastAsia="Calibri" w:hAnsi="Calibri" w:cs="Calibri"/>
        </w:rPr>
      </w:pPr>
      <w:r>
        <w:rPr>
          <w:rFonts w:ascii="Calibri" w:eastAsia="Calibri" w:hAnsi="Calibri" w:cs="Calibri"/>
        </w:rPr>
        <w:t>„Prieš kelis metus savo namuose pradėjau kaupti asmeninę „Gamtos bičiulių“ biblioteką. Galiausiai pavyko sukaupti nemažą sąrašą įdomių mokslinių ir grožinių kūrinių apie gamtą, klimato kaitą, tvarumą. Organizuodama renginius dažnai šias knygas pasiimdavau su savimi, matydavau, kaip žmonės su malonumu knygas varto, skaito, fotografuoja viršelius, kad galėtų įsigyti sau į namus“, – pasakoja pašnekovė.</w:t>
      </w:r>
    </w:p>
    <w:p w:rsidR="00E031A0" w:rsidRDefault="00000000">
      <w:pPr>
        <w:ind w:left="-2" w:firstLine="0"/>
        <w:jc w:val="both"/>
        <w:rPr>
          <w:rFonts w:ascii="Calibri" w:eastAsia="Calibri" w:hAnsi="Calibri" w:cs="Calibri"/>
        </w:rPr>
      </w:pPr>
      <w:r>
        <w:rPr>
          <w:rFonts w:ascii="Calibri" w:eastAsia="Calibri" w:hAnsi="Calibri" w:cs="Calibri"/>
        </w:rPr>
        <w:t>Šios bibliotekėlės gaminamos rankomis, o joms įrengti lėšas suaukoja bendruomenė arba paremia privatūs verslai bei organizacijos. Knygas pasiskolinti arba biblioteką papildyti savo turimais leidiniais gali kiekvienas bendruomenės narys.</w:t>
      </w:r>
    </w:p>
    <w:p w:rsidR="00E031A0" w:rsidRDefault="00000000">
      <w:pPr>
        <w:ind w:hanging="2"/>
        <w:jc w:val="both"/>
        <w:rPr>
          <w:rFonts w:ascii="Calibri" w:eastAsia="Calibri" w:hAnsi="Calibri" w:cs="Calibri"/>
          <w:b/>
          <w:bCs/>
        </w:rPr>
      </w:pPr>
      <w:r>
        <w:rPr>
          <w:rFonts w:ascii="Calibri" w:eastAsia="Calibri" w:hAnsi="Calibri" w:cs="Calibri"/>
        </w:rPr>
        <w:t xml:space="preserve">Kartu su komanda R. </w:t>
      </w:r>
      <w:proofErr w:type="spellStart"/>
      <w:r>
        <w:rPr>
          <w:rFonts w:ascii="Calibri" w:eastAsia="Calibri" w:hAnsi="Calibri" w:cs="Calibri"/>
        </w:rPr>
        <w:t>Matusevičiūtė</w:t>
      </w:r>
      <w:proofErr w:type="spellEnd"/>
      <w:r>
        <w:rPr>
          <w:rFonts w:ascii="Calibri" w:eastAsia="Calibri" w:hAnsi="Calibri" w:cs="Calibri"/>
        </w:rPr>
        <w:t xml:space="preserve"> surinko jau beveik 1,5 tūkst. eurų pirmajai bibliotekų partijai, o gruodžio 6 d. pirmoji biblioteka padovanota socialiniam verslui „Miesto Laboratorija“. Bibliotekai lėšas paaukojo Vilniaus savivaldybė, „Vilnius – Europos Žalioji sostinė 2025“.</w:t>
      </w:r>
    </w:p>
    <w:p w:rsidR="00E031A0" w:rsidRDefault="00000000">
      <w:pPr>
        <w:ind w:left="-2" w:firstLine="0"/>
        <w:jc w:val="both"/>
        <w:rPr>
          <w:rFonts w:ascii="Calibri" w:eastAsia="Calibri" w:hAnsi="Calibri" w:cs="Calibri"/>
          <w:b/>
          <w:bCs/>
        </w:rPr>
      </w:pPr>
      <w:r>
        <w:rPr>
          <w:rFonts w:ascii="Calibri" w:eastAsia="Calibri" w:hAnsi="Calibri" w:cs="Calibri"/>
          <w:b/>
          <w:bCs/>
        </w:rPr>
        <w:t>Kelia Lietuvos ekologinį raštingumą</w:t>
      </w:r>
    </w:p>
    <w:p w:rsidR="00E031A0" w:rsidRDefault="00000000">
      <w:pPr>
        <w:ind w:left="-2" w:firstLine="0"/>
        <w:jc w:val="both"/>
        <w:rPr>
          <w:rFonts w:ascii="Calibri" w:eastAsia="Calibri" w:hAnsi="Calibri" w:cs="Calibri"/>
        </w:rPr>
      </w:pPr>
      <w:r>
        <w:rPr>
          <w:rFonts w:ascii="Calibri" w:eastAsia="Calibri" w:hAnsi="Calibri" w:cs="Calibri"/>
        </w:rPr>
        <w:t xml:space="preserve"> „Gamtos bičiuliai“ šiemet savanoriškai suorganizavo Žemės dienos koncertą, dirbo su </w:t>
      </w:r>
      <w:proofErr w:type="spellStart"/>
      <w:r>
        <w:rPr>
          <w:rFonts w:ascii="Calibri" w:eastAsia="Calibri" w:hAnsi="Calibri" w:cs="Calibri"/>
        </w:rPr>
        <w:t>Sengirės</w:t>
      </w:r>
      <w:proofErr w:type="spellEnd"/>
      <w:r>
        <w:rPr>
          <w:rFonts w:ascii="Calibri" w:eastAsia="Calibri" w:hAnsi="Calibri" w:cs="Calibri"/>
        </w:rPr>
        <w:t xml:space="preserve"> ir „Nemunas 2.0“ fondais, vedė stovyklas suaugusiems ir žygius bei edukacijas visoje Lietuvoje.  </w:t>
      </w:r>
    </w:p>
    <w:p w:rsidR="00E031A0" w:rsidRDefault="00000000">
      <w:pPr>
        <w:ind w:left="-2" w:firstLine="0"/>
        <w:jc w:val="both"/>
        <w:rPr>
          <w:rFonts w:ascii="Calibri" w:eastAsia="Calibri" w:hAnsi="Calibri" w:cs="Calibri"/>
        </w:rPr>
      </w:pPr>
      <w:r>
        <w:rPr>
          <w:rFonts w:ascii="Calibri" w:eastAsia="Calibri" w:hAnsi="Calibri" w:cs="Calibri"/>
        </w:rPr>
        <w:t xml:space="preserve">„Tikiu, kad mylėti ir saugoti galime tik tai, ką pažįstame, o daugelis mūsų šiandien prarado ryšį su gamta, mažiau laiko praleidžia gryname ore. Gyvendami klimato krizės akivaizdoje kasdien susiduriame su vis daugiau jos padarinių, kenčiame nuo aplinkos užterštumo ir nykstančios biologinės įvairovės. Ši biblioteka skatina žmones ne tik domėtis aplink vykstančiais procesais, bet ir aktyviai prisidėti juos stabdant“, – pažymi R. </w:t>
      </w:r>
      <w:proofErr w:type="spellStart"/>
      <w:r>
        <w:rPr>
          <w:rFonts w:ascii="Calibri" w:eastAsia="Calibri" w:hAnsi="Calibri" w:cs="Calibri"/>
        </w:rPr>
        <w:t>Matusevičiūtė</w:t>
      </w:r>
      <w:proofErr w:type="spellEnd"/>
      <w:r>
        <w:rPr>
          <w:rFonts w:ascii="Calibri" w:eastAsia="Calibri" w:hAnsi="Calibri" w:cs="Calibri"/>
        </w:rPr>
        <w:t xml:space="preserve">. </w:t>
      </w:r>
    </w:p>
    <w:p w:rsidR="00E031A0" w:rsidRDefault="00000000">
      <w:pPr>
        <w:ind w:left="-2" w:firstLine="0"/>
        <w:jc w:val="both"/>
        <w:rPr>
          <w:rFonts w:ascii="Calibri" w:eastAsia="Calibri" w:hAnsi="Calibri" w:cs="Calibri"/>
        </w:rPr>
      </w:pPr>
      <w:r>
        <w:rPr>
          <w:rFonts w:ascii="Calibri" w:eastAsia="Calibri" w:hAnsi="Calibri" w:cs="Calibri"/>
        </w:rPr>
        <w:t xml:space="preserve">Anot jos, kartu su bibliotekos pastatymu bendruomenė gauna nemokamą gamtos pažinimo edukaciją, kurią veda vienas iš „Gamtos bičiulių“ </w:t>
      </w:r>
      <w:proofErr w:type="spellStart"/>
      <w:r>
        <w:rPr>
          <w:rFonts w:ascii="Calibri" w:eastAsia="Calibri" w:hAnsi="Calibri" w:cs="Calibri"/>
        </w:rPr>
        <w:t>edukatorių</w:t>
      </w:r>
      <w:proofErr w:type="spellEnd"/>
      <w:r>
        <w:rPr>
          <w:rFonts w:ascii="Calibri" w:eastAsia="Calibri" w:hAnsi="Calibri" w:cs="Calibri"/>
        </w:rPr>
        <w:t xml:space="preserve">. R. </w:t>
      </w:r>
      <w:proofErr w:type="spellStart"/>
      <w:r>
        <w:rPr>
          <w:rFonts w:ascii="Calibri" w:eastAsia="Calibri" w:hAnsi="Calibri" w:cs="Calibri"/>
        </w:rPr>
        <w:t>Matusevičiūtė</w:t>
      </w:r>
      <w:proofErr w:type="spellEnd"/>
      <w:r>
        <w:rPr>
          <w:rFonts w:ascii="Calibri" w:eastAsia="Calibri" w:hAnsi="Calibri" w:cs="Calibri"/>
        </w:rPr>
        <w:t xml:space="preserve"> viliasi, kad bibliotekoms atsiradus įvairiose lokacijose, bendruomenėse vyks knygų aptarimai, diskusijos, pasivaikščiojimai gamtoje, kursis naujos iniciatyvos. </w:t>
      </w:r>
    </w:p>
    <w:p w:rsidR="00E031A0" w:rsidRDefault="00000000">
      <w:pPr>
        <w:ind w:left="-2" w:firstLine="0"/>
        <w:jc w:val="both"/>
        <w:rPr>
          <w:rFonts w:ascii="Calibri" w:eastAsia="Calibri" w:hAnsi="Calibri" w:cs="Calibri"/>
        </w:rPr>
      </w:pPr>
      <w:r>
        <w:rPr>
          <w:rFonts w:ascii="Calibri" w:eastAsia="Calibri" w:hAnsi="Calibri" w:cs="Calibri"/>
        </w:rPr>
        <w:lastRenderedPageBreak/>
        <w:t>„Vienas gyvas susitikimas gali padaryti tai, ko nepadaro šimtai socialinių tinklų įrašų. Gyvename virtualios beprotybės laikais, kai didžioji dalis mūsų darbų, santykių, suvartojamo turinio yra skaitmenizuota, tačiau gyvas ryšys gali turėti gerokai efektyvesnį rezultatą“, – sako ji.</w:t>
      </w:r>
    </w:p>
    <w:p w:rsidR="00E031A0" w:rsidRDefault="00000000">
      <w:pPr>
        <w:ind w:left="-2" w:firstLine="0"/>
        <w:jc w:val="both"/>
        <w:rPr>
          <w:rFonts w:ascii="Calibri" w:eastAsia="Calibri" w:hAnsi="Calibri" w:cs="Calibri"/>
        </w:rPr>
      </w:pPr>
      <w:r>
        <w:rPr>
          <w:rFonts w:ascii="Calibri" w:eastAsia="Calibri" w:hAnsi="Calibri" w:cs="Calibri"/>
        </w:rPr>
        <w:t xml:space="preserve">„Gamtos bičiulių bibliotekos“ kviečia likti smalsiais, grįžti prie gyvo bendravimo ir ryšio su gamta. Europos klimato pakto ambasadorė įsitikinusi, kad tokios mažos, bet kryptingos iniciatyvos gali tapti pokyčio pradžia bendruomenėse, kurios ieško būdų stiprinti socialinius ryšius ir ugdyti aplinkosauginį sąmoningumą. </w:t>
      </w:r>
    </w:p>
    <w:p w:rsidR="00E031A0" w:rsidRPr="00797C62" w:rsidRDefault="00000000">
      <w:pPr>
        <w:ind w:left="-2" w:firstLine="0"/>
        <w:jc w:val="both"/>
        <w:rPr>
          <w:rFonts w:ascii="Calibri" w:eastAsia="Calibri" w:hAnsi="Calibri" w:cs="Calibri"/>
        </w:rPr>
      </w:pPr>
      <w:r w:rsidRPr="00797C62">
        <w:rPr>
          <w:rFonts w:ascii="Calibri" w:eastAsia="Calibri" w:hAnsi="Calibri" w:cs="Calibri"/>
        </w:rPr>
        <w:t>Prie iniciatyvos gali prisidėt</w:t>
      </w:r>
      <w:r w:rsidR="00797C62">
        <w:rPr>
          <w:rFonts w:ascii="Calibri" w:eastAsia="Calibri" w:hAnsi="Calibri" w:cs="Calibri"/>
        </w:rPr>
        <w:t>i</w:t>
      </w:r>
      <w:r w:rsidRPr="00797C62">
        <w:rPr>
          <w:rFonts w:ascii="Calibri" w:eastAsia="Calibri" w:hAnsi="Calibri" w:cs="Calibri"/>
        </w:rPr>
        <w:t xml:space="preserve"> visi, kuriems svarbus ryšys su gamta. Bibliotekų gamybą gali remti tiek pavieniai žmonės, tiek organizacijos, be to, galima dovanoti ir savo turimas knygas gamtos tematika. Jei pirmosios bibliotekos prigis ir bus aktyviai naudojamos, iniciatyva gali išplisti po visą Lietuvą ir tapti mažu, bet reikšmingu žingsniu į artimesnį santykį su gamta bei vieni kitais.</w:t>
      </w:r>
    </w:p>
    <w:p w:rsidR="00E031A0" w:rsidRDefault="00000000">
      <w:pPr>
        <w:pBdr>
          <w:bottom w:val="none" w:sz="0" w:space="15" w:color="000000"/>
        </w:pBdr>
        <w:shd w:val="clear" w:color="auto" w:fill="FFFFFF"/>
        <w:ind w:firstLine="0"/>
        <w:jc w:val="both"/>
        <w:rPr>
          <w:rFonts w:ascii="Calibri" w:eastAsia="Calibri" w:hAnsi="Calibri" w:cs="Calibri"/>
        </w:rPr>
      </w:pPr>
      <w:r>
        <w:rPr>
          <w:rFonts w:ascii="Calibri" w:eastAsia="Calibri" w:hAnsi="Calibri" w:cs="Calibri"/>
          <w:i/>
          <w:iCs/>
        </w:rPr>
        <w:t>Europos Komisijos inicijuotas Klimato paktas yra Europos žaliojo susitarimo dalis. Tai judėjimas, vienijamas bendros misijos kurti tvaresnę Europą ir padėti Europos Sąjungai iki 2050 m. tapti neutralia klimato atžvilgiu.</w:t>
      </w:r>
    </w:p>
    <w:p w:rsidR="00E031A0" w:rsidRDefault="00000000">
      <w:pPr>
        <w:spacing w:after="0" w:line="240" w:lineRule="auto"/>
        <w:ind w:hanging="2"/>
        <w:jc w:val="both"/>
        <w:rPr>
          <w:rFonts w:ascii="Calibri" w:eastAsia="Calibri" w:hAnsi="Calibri" w:cs="Calibri"/>
          <w:b/>
          <w:bCs/>
          <w:sz w:val="22"/>
          <w:szCs w:val="22"/>
        </w:rPr>
      </w:pPr>
      <w:r>
        <w:rPr>
          <w:rFonts w:ascii="Calibri" w:eastAsia="Calibri" w:hAnsi="Calibri" w:cs="Calibri"/>
          <w:b/>
          <w:bCs/>
          <w:sz w:val="22"/>
          <w:szCs w:val="22"/>
        </w:rPr>
        <w:t>Kontaktai žiniasklaidai:</w:t>
      </w:r>
    </w:p>
    <w:p w:rsidR="00E031A0" w:rsidRDefault="00000000">
      <w:pPr>
        <w:spacing w:after="0" w:line="240" w:lineRule="auto"/>
        <w:ind w:hanging="2"/>
        <w:jc w:val="both"/>
        <w:rPr>
          <w:rFonts w:ascii="Calibri" w:eastAsia="Calibri" w:hAnsi="Calibri" w:cs="Calibri"/>
          <w:sz w:val="22"/>
          <w:szCs w:val="22"/>
        </w:rPr>
      </w:pPr>
      <w:r>
        <w:rPr>
          <w:rFonts w:ascii="Calibri" w:eastAsia="Calibri" w:hAnsi="Calibri" w:cs="Calibri"/>
          <w:sz w:val="22"/>
          <w:szCs w:val="22"/>
        </w:rPr>
        <w:t>Evelina Laučiūtė</w:t>
      </w:r>
    </w:p>
    <w:p w:rsidR="00E031A0" w:rsidRDefault="00000000">
      <w:pPr>
        <w:spacing w:after="0" w:line="240" w:lineRule="auto"/>
        <w:ind w:hanging="2"/>
        <w:jc w:val="both"/>
        <w:rPr>
          <w:rFonts w:ascii="Calibri" w:eastAsia="Calibri" w:hAnsi="Calibri" w:cs="Calibri"/>
          <w:sz w:val="22"/>
          <w:szCs w:val="22"/>
        </w:rPr>
      </w:pPr>
      <w:r>
        <w:rPr>
          <w:rFonts w:ascii="Calibri" w:eastAsia="Calibri" w:hAnsi="Calibri" w:cs="Calibri"/>
          <w:sz w:val="22"/>
          <w:szCs w:val="22"/>
        </w:rPr>
        <w:t>Mob. tel.: +370 616 40 185</w:t>
      </w:r>
    </w:p>
    <w:p w:rsidR="00E031A0" w:rsidRDefault="00000000">
      <w:pPr>
        <w:spacing w:after="0" w:line="240" w:lineRule="auto"/>
        <w:ind w:hanging="2"/>
        <w:jc w:val="both"/>
        <w:rPr>
          <w:rFonts w:ascii="Calibri" w:eastAsia="Calibri" w:hAnsi="Calibri" w:cs="Calibri"/>
          <w:sz w:val="22"/>
          <w:szCs w:val="22"/>
        </w:rPr>
      </w:pPr>
      <w:hyperlink r:id="rId8">
        <w:r>
          <w:rPr>
            <w:rFonts w:ascii="Calibri" w:eastAsia="Calibri" w:hAnsi="Calibri" w:cs="Calibri"/>
            <w:color w:val="467886"/>
            <w:sz w:val="22"/>
            <w:szCs w:val="22"/>
            <w:u w:val="single"/>
          </w:rPr>
          <w:t>evelina.l@coagency.lt</w:t>
        </w:r>
      </w:hyperlink>
    </w:p>
    <w:sectPr w:rsidR="00E031A0">
      <w:headerReference w:type="even" r:id="rId9"/>
      <w:headerReference w:type="default" r:id="rId10"/>
      <w:footerReference w:type="even" r:id="rId11"/>
      <w:footerReference w:type="default" r:id="rId12"/>
      <w:headerReference w:type="first" r:id="rId13"/>
      <w:footerReference w:type="first" r:id="rId14"/>
      <w:pgSz w:w="11906" w:h="16838"/>
      <w:pgMar w:top="1701" w:right="567" w:bottom="1134" w:left="1701" w:header="567" w:footer="51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869D0" w:rsidRDefault="00D869D0">
      <w:pPr>
        <w:spacing w:after="0" w:line="240" w:lineRule="auto"/>
      </w:pPr>
      <w:r>
        <w:separator/>
      </w:r>
    </w:p>
  </w:endnote>
  <w:endnote w:type="continuationSeparator" w:id="0">
    <w:p w:rsidR="00D869D0" w:rsidRDefault="00D869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69A0485-2936-41A5-994F-17643DA51AC8}"/>
    <w:embedBold r:id="rId2" w:fontKey="{A0A18A4A-0D88-47CB-BC52-99803C96990E}"/>
    <w:embedItalic r:id="rId3" w:fontKey="{671D1482-24F1-4E88-8B8D-16FDD911D2A7}"/>
  </w:font>
  <w:font w:name="Play">
    <w:charset w:val="00"/>
    <w:family w:val="auto"/>
    <w:pitch w:val="default"/>
    <w:embedRegular r:id="rId4" w:fontKey="{E0654308-3996-4755-A0BD-F35ED2991A88}"/>
  </w:font>
  <w:font w:name="Times New Roman">
    <w:panose1 w:val="02020603050405020304"/>
    <w:charset w:val="BA"/>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4725D764-95AF-4095-BBF2-00D0240089D3}"/>
  </w:font>
  <w:font w:name="Helvetica Neue">
    <w:altName w:val="Arial"/>
    <w:charset w:val="00"/>
    <w:family w:val="auto"/>
    <w:pitch w:val="default"/>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6" w:fontKey="{230048C1-5D70-4D23-BC70-6B04CC98AEA1}"/>
    <w:embedBold r:id="rId7" w:fontKey="{5973A6AC-D0AD-4058-A7FA-123F85843505}"/>
    <w:embedItalic r:id="rId8" w:fontKey="{F8BFCEB7-5AC8-43C2-9376-F415AF14ED36}"/>
  </w:font>
  <w:font w:name="Georgia">
    <w:panose1 w:val="02040502050405020303"/>
    <w:charset w:val="BA"/>
    <w:family w:val="roman"/>
    <w:pitch w:val="variable"/>
    <w:sig w:usb0="00000287" w:usb1="00000000" w:usb2="00000000" w:usb3="00000000" w:csb0="0000009F" w:csb1="00000000"/>
    <w:embedItalic r:id="rId9" w:fontKey="{C879A7B2-8E67-419C-9F5B-0DA005C9314A}"/>
  </w:font>
  <w:font w:name="Cambria">
    <w:panose1 w:val="02040503050406030204"/>
    <w:charset w:val="BA"/>
    <w:family w:val="roman"/>
    <w:pitch w:val="variable"/>
    <w:sig w:usb0="E00006FF" w:usb1="420024FF" w:usb2="02000000" w:usb3="00000000" w:csb0="0000019F" w:csb1="00000000"/>
    <w:embedRegular r:id="rId10" w:fontKey="{002248CF-6248-4144-8429-A31886C2AB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E031A0">
    <w:pPr>
      <w:pBdr>
        <w:top w:val="nil"/>
        <w:left w:val="nil"/>
        <w:bottom w:val="nil"/>
        <w:right w:val="nil"/>
        <w:between w:val="nil"/>
      </w:pBdr>
      <w:tabs>
        <w:tab w:val="center" w:pos="4819"/>
        <w:tab w:val="right" w:pos="9638"/>
      </w:tabs>
      <w:spacing w:after="0" w:line="240" w:lineRule="auto"/>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E031A0">
    <w:pPr>
      <w:pBdr>
        <w:top w:val="nil"/>
        <w:left w:val="nil"/>
        <w:bottom w:val="nil"/>
        <w:right w:val="nil"/>
        <w:between w:val="nil"/>
      </w:pBdr>
      <w:tabs>
        <w:tab w:val="center" w:pos="4819"/>
        <w:tab w:val="right" w:pos="9638"/>
      </w:tabs>
      <w:spacing w:after="0" w:line="240" w:lineRule="auto"/>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E031A0">
    <w:pPr>
      <w:pBdr>
        <w:top w:val="nil"/>
        <w:left w:val="nil"/>
        <w:bottom w:val="nil"/>
        <w:right w:val="nil"/>
        <w:between w:val="nil"/>
      </w:pBdr>
      <w:tabs>
        <w:tab w:val="center" w:pos="4819"/>
        <w:tab w:val="right" w:pos="9638"/>
      </w:tabs>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869D0" w:rsidRDefault="00D869D0">
      <w:pPr>
        <w:spacing w:after="0" w:line="240" w:lineRule="auto"/>
      </w:pPr>
      <w:r>
        <w:separator/>
      </w:r>
    </w:p>
  </w:footnote>
  <w:footnote w:type="continuationSeparator" w:id="0">
    <w:p w:rsidR="00D869D0" w:rsidRDefault="00D869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E031A0">
    <w:pPr>
      <w:pBdr>
        <w:top w:val="nil"/>
        <w:left w:val="nil"/>
        <w:bottom w:val="nil"/>
        <w:right w:val="nil"/>
        <w:between w:val="nil"/>
      </w:pBdr>
      <w:tabs>
        <w:tab w:val="center" w:pos="4819"/>
        <w:tab w:val="right" w:pos="9638"/>
      </w:tabs>
      <w:spacing w:after="0" w:line="240" w:lineRule="auto"/>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000000">
    <w:pPr>
      <w:pBdr>
        <w:top w:val="nil"/>
        <w:left w:val="nil"/>
        <w:bottom w:val="nil"/>
        <w:right w:val="nil"/>
        <w:between w:val="nil"/>
      </w:pBdr>
      <w:spacing w:after="0"/>
      <w:ind w:firstLine="0"/>
      <w:jc w:val="both"/>
      <w:rPr>
        <w:rFonts w:ascii="Calibri" w:eastAsia="Calibri" w:hAnsi="Calibri" w:cs="Calibri"/>
        <w:color w:val="000000"/>
        <w:sz w:val="22"/>
        <w:szCs w:val="22"/>
      </w:rPr>
    </w:pPr>
    <w:r>
      <w:rPr>
        <w:rFonts w:ascii="Calibri" w:eastAsia="Calibri" w:hAnsi="Calibri" w:cs="Calibri"/>
        <w:color w:val="000000"/>
        <w:sz w:val="22"/>
        <w:szCs w:val="22"/>
      </w:rPr>
      <w:t xml:space="preserve">Pranešimas žiniasklaidai </w:t>
    </w:r>
  </w:p>
  <w:p w:rsidR="00E031A0" w:rsidRDefault="00000000">
    <w:pPr>
      <w:pBdr>
        <w:top w:val="nil"/>
        <w:left w:val="nil"/>
        <w:bottom w:val="nil"/>
        <w:right w:val="nil"/>
        <w:between w:val="nil"/>
      </w:pBdr>
      <w:spacing w:after="0"/>
      <w:ind w:hanging="2"/>
      <w:jc w:val="both"/>
      <w:rPr>
        <w:rFonts w:ascii="Calibri" w:eastAsia="Calibri" w:hAnsi="Calibri" w:cs="Calibri"/>
        <w:color w:val="000000"/>
        <w:sz w:val="22"/>
        <w:szCs w:val="22"/>
      </w:rPr>
    </w:pPr>
    <w:r>
      <w:rPr>
        <w:rFonts w:ascii="Calibri" w:eastAsia="Calibri" w:hAnsi="Calibri" w:cs="Calibri"/>
        <w:color w:val="000000"/>
        <w:sz w:val="22"/>
        <w:szCs w:val="22"/>
      </w:rPr>
      <w:t>2025-12-</w:t>
    </w:r>
    <w:r w:rsidR="00797C62">
      <w:rPr>
        <w:rFonts w:ascii="Calibri" w:eastAsia="Calibri" w:hAnsi="Calibri" w:cs="Calibri"/>
        <w:color w:val="000000"/>
        <w:sz w:val="22"/>
        <w:szCs w:val="22"/>
      </w:rPr>
      <w:t>12</w:t>
    </w:r>
  </w:p>
  <w:p w:rsidR="00E031A0" w:rsidRDefault="00E031A0">
    <w:pPr>
      <w:pBdr>
        <w:top w:val="nil"/>
        <w:left w:val="nil"/>
        <w:bottom w:val="nil"/>
        <w:right w:val="nil"/>
        <w:between w:val="nil"/>
      </w:pBdr>
      <w:spacing w:after="0"/>
      <w:ind w:firstLine="0"/>
      <w:jc w:val="both"/>
      <w:rPr>
        <w:rFonts w:ascii="Calibri" w:eastAsia="Calibri" w:hAnsi="Calibri" w:cs="Calibri"/>
        <w:color w:val="000000"/>
        <w:sz w:val="22"/>
        <w:szCs w:val="22"/>
      </w:rPr>
    </w:pPr>
  </w:p>
  <w:p w:rsidR="00E031A0" w:rsidRDefault="00E031A0">
    <w:pPr>
      <w:pBdr>
        <w:top w:val="nil"/>
        <w:left w:val="nil"/>
        <w:bottom w:val="nil"/>
        <w:right w:val="nil"/>
        <w:between w:val="nil"/>
      </w:pBdr>
      <w:tabs>
        <w:tab w:val="center" w:pos="4819"/>
        <w:tab w:val="right" w:pos="9638"/>
      </w:tabs>
      <w:spacing w:after="0" w:line="240" w:lineRule="auto"/>
      <w:ind w:firstLine="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031A0" w:rsidRDefault="00E031A0">
    <w:pPr>
      <w:pBdr>
        <w:top w:val="nil"/>
        <w:left w:val="nil"/>
        <w:bottom w:val="nil"/>
        <w:right w:val="nil"/>
        <w:between w:val="nil"/>
      </w:pBdr>
      <w:tabs>
        <w:tab w:val="center" w:pos="4819"/>
        <w:tab w:val="right" w:pos="9638"/>
      </w:tabs>
      <w:spacing w:after="0" w:line="240" w:lineRule="auto"/>
      <w:ind w:hanging="2"/>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1A0"/>
    <w:rsid w:val="00797C62"/>
    <w:rsid w:val="00BC36CA"/>
    <w:rsid w:val="00D869D0"/>
    <w:rsid w:val="00E031A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EC29F4"/>
  <w15:docId w15:val="{9C64928C-6918-4C59-9C16-BE4B78B1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360" w:after="80"/>
      <w:outlineLvl w:val="0"/>
    </w:pPr>
    <w:rPr>
      <w:rFonts w:ascii="Play" w:eastAsia="Play" w:hAnsi="Play" w:cs="Play"/>
      <w:color w:val="0F4761"/>
      <w:sz w:val="40"/>
      <w:szCs w:val="40"/>
    </w:rPr>
  </w:style>
  <w:style w:type="paragraph" w:styleId="Antrat2">
    <w:name w:val="heading 2"/>
    <w:basedOn w:val="prastasis"/>
    <w:next w:val="prastasis"/>
    <w:uiPriority w:val="9"/>
    <w:semiHidden/>
    <w:unhideWhenUsed/>
    <w:qFormat/>
    <w:pPr>
      <w:keepNext/>
      <w:keepLines/>
      <w:spacing w:before="160" w:after="80"/>
      <w:outlineLvl w:val="1"/>
    </w:pPr>
    <w:rPr>
      <w:rFonts w:ascii="Play" w:eastAsia="Play" w:hAnsi="Play" w:cs="Play"/>
      <w:color w:val="0F4761"/>
      <w:sz w:val="32"/>
      <w:szCs w:val="32"/>
    </w:rPr>
  </w:style>
  <w:style w:type="paragraph" w:styleId="Antrat3">
    <w:name w:val="heading 3"/>
    <w:basedOn w:val="prastasis"/>
    <w:next w:val="prastasis"/>
    <w:uiPriority w:val="9"/>
    <w:semiHidden/>
    <w:unhideWhenUsed/>
    <w:qFormat/>
    <w:pPr>
      <w:keepNext/>
      <w:keepLines/>
      <w:spacing w:before="160" w:after="80"/>
      <w:outlineLvl w:val="2"/>
    </w:pPr>
    <w:rPr>
      <w:color w:val="0F4761"/>
      <w:sz w:val="28"/>
      <w:szCs w:val="28"/>
    </w:rPr>
  </w:style>
  <w:style w:type="paragraph" w:styleId="Antrat4">
    <w:name w:val="heading 4"/>
    <w:basedOn w:val="prastasis"/>
    <w:next w:val="prastasis"/>
    <w:uiPriority w:val="9"/>
    <w:semiHidden/>
    <w:unhideWhenUsed/>
    <w:qFormat/>
    <w:pPr>
      <w:keepNext/>
      <w:keepLines/>
      <w:spacing w:before="80" w:after="40"/>
      <w:outlineLvl w:val="3"/>
    </w:pPr>
    <w:rPr>
      <w:i/>
      <w:iCs/>
      <w:color w:val="0F4761"/>
    </w:rPr>
  </w:style>
  <w:style w:type="paragraph" w:styleId="Antrat5">
    <w:name w:val="heading 5"/>
    <w:basedOn w:val="prastasis"/>
    <w:next w:val="prastasis"/>
    <w:uiPriority w:val="9"/>
    <w:semiHidden/>
    <w:unhideWhenUsed/>
    <w:qFormat/>
    <w:pPr>
      <w:keepNext/>
      <w:keepLines/>
      <w:spacing w:before="80" w:after="40"/>
      <w:outlineLvl w:val="4"/>
    </w:pPr>
    <w:rPr>
      <w:color w:val="0F4761"/>
    </w:rPr>
  </w:style>
  <w:style w:type="paragraph" w:styleId="Antrat6">
    <w:name w:val="heading 6"/>
    <w:basedOn w:val="prastasis"/>
    <w:next w:val="prastasis"/>
    <w:uiPriority w:val="9"/>
    <w:semiHidden/>
    <w:unhideWhenUsed/>
    <w:qFormat/>
    <w:pPr>
      <w:keepNext/>
      <w:keepLines/>
      <w:spacing w:before="40" w:after="0"/>
      <w:outlineLvl w:val="5"/>
    </w:pPr>
    <w:rPr>
      <w:i/>
      <w:iCs/>
      <w:color w:val="595959"/>
    </w:rPr>
  </w:style>
  <w:style w:type="paragraph" w:styleId="Antrat7">
    <w:name w:val="heading 7"/>
    <w:pPr>
      <w:keepNext/>
      <w:keepLines/>
      <w:spacing w:before="40" w:after="0"/>
      <w:outlineLvl w:val="6"/>
    </w:pPr>
    <w:rPr>
      <w:color w:val="595959"/>
    </w:rPr>
  </w:style>
  <w:style w:type="paragraph" w:styleId="Antrat8">
    <w:name w:val="heading 8"/>
    <w:pPr>
      <w:keepNext/>
      <w:keepLines/>
      <w:spacing w:after="0"/>
      <w:outlineLvl w:val="7"/>
    </w:pPr>
    <w:rPr>
      <w:i/>
      <w:iCs/>
      <w:color w:val="272727"/>
    </w:rPr>
  </w:style>
  <w:style w:type="paragraph" w:styleId="Antrat9">
    <w:name w:val="heading 9"/>
    <w:pPr>
      <w:keepNext/>
      <w:keepLines/>
      <w:spacing w:after="0"/>
      <w:outlineLvl w:val="8"/>
    </w:pPr>
    <w:rPr>
      <w:color w:val="272727"/>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spacing w:after="80" w:line="240" w:lineRule="auto"/>
    </w:pPr>
    <w:rPr>
      <w:rFonts w:ascii="Play" w:eastAsia="Play" w:hAnsi="Play" w:cs="Play"/>
      <w:sz w:val="56"/>
      <w:szCs w:val="56"/>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next w:val="TableNormal1"/>
    <w:pPr>
      <w:suppressAutoHyphens/>
      <w:spacing w:line="1" w:lineRule="atLeast"/>
      <w:ind w:leftChars="-1" w:left="-1" w:hangingChars="1"/>
      <w:textDirection w:val="btLr"/>
      <w:textAlignment w:val="top"/>
      <w:outlineLvl w:val="0"/>
    </w:pPr>
    <w:rPr>
      <w:position w:val="-1"/>
    </w:rPr>
    <w:tblPr>
      <w:tblCellMar>
        <w:top w:w="0" w:type="dxa"/>
        <w:left w:w="0" w:type="dxa"/>
        <w:bottom w:w="0" w:type="dxa"/>
        <w:right w:w="0" w:type="dxa"/>
      </w:tblCellMar>
    </w:tblPr>
  </w:style>
  <w:style w:type="character" w:customStyle="1" w:styleId="Antrat1Diagrama">
    <w:name w:val="Antraštė 1 Diagrama"/>
    <w:rPr>
      <w:rFonts w:ascii="Aptos Display" w:eastAsia="Times New Roman" w:hAnsi="Aptos Display" w:cs="Times New Roman"/>
      <w:color w:val="0F4761"/>
      <w:w w:val="100"/>
      <w:position w:val="-1"/>
      <w:sz w:val="40"/>
      <w:szCs w:val="40"/>
      <w:effect w:val="none"/>
      <w:vertAlign w:val="baseline"/>
      <w:cs w:val="0"/>
      <w:em w:val="none"/>
    </w:rPr>
  </w:style>
  <w:style w:type="character" w:customStyle="1" w:styleId="Antrat2Diagrama">
    <w:name w:val="Antraštė 2 Diagrama"/>
    <w:rPr>
      <w:rFonts w:ascii="Aptos Display" w:eastAsia="Times New Roman" w:hAnsi="Aptos Display" w:cs="Times New Roman"/>
      <w:color w:val="0F4761"/>
      <w:w w:val="100"/>
      <w:position w:val="-1"/>
      <w:sz w:val="32"/>
      <w:szCs w:val="32"/>
      <w:effect w:val="none"/>
      <w:vertAlign w:val="baseline"/>
      <w:cs w:val="0"/>
      <w:em w:val="none"/>
    </w:rPr>
  </w:style>
  <w:style w:type="character" w:customStyle="1" w:styleId="Antrat3Diagrama">
    <w:name w:val="Antraštė 3 Diagrama"/>
    <w:rPr>
      <w:color w:val="0F4761"/>
      <w:w w:val="100"/>
      <w:position w:val="-1"/>
      <w:sz w:val="28"/>
      <w:szCs w:val="28"/>
      <w:effect w:val="none"/>
      <w:vertAlign w:val="baseline"/>
      <w:cs w:val="0"/>
      <w:em w:val="none"/>
    </w:rPr>
  </w:style>
  <w:style w:type="character" w:customStyle="1" w:styleId="Antrat4Diagrama">
    <w:name w:val="Antraštė 4 Diagrama"/>
    <w:rPr>
      <w:i/>
      <w:iCs/>
      <w:color w:val="0F4761"/>
      <w:w w:val="100"/>
      <w:position w:val="-1"/>
      <w:effect w:val="none"/>
      <w:vertAlign w:val="baseline"/>
      <w:cs w:val="0"/>
      <w:em w:val="none"/>
    </w:rPr>
  </w:style>
  <w:style w:type="character" w:customStyle="1" w:styleId="Antrat5Diagrama">
    <w:name w:val="Antraštė 5 Diagrama"/>
    <w:rPr>
      <w:color w:val="0F4761"/>
      <w:w w:val="100"/>
      <w:position w:val="-1"/>
      <w:effect w:val="none"/>
      <w:vertAlign w:val="baseline"/>
      <w:cs w:val="0"/>
      <w:em w:val="none"/>
    </w:rPr>
  </w:style>
  <w:style w:type="character" w:customStyle="1" w:styleId="Antrat6Diagrama">
    <w:name w:val="Antraštė 6 Diagrama"/>
    <w:rPr>
      <w:i/>
      <w:iCs/>
      <w:color w:val="595959"/>
      <w:w w:val="100"/>
      <w:position w:val="-1"/>
      <w:effect w:val="none"/>
      <w:vertAlign w:val="baseline"/>
      <w:cs w:val="0"/>
      <w:em w:val="none"/>
    </w:rPr>
  </w:style>
  <w:style w:type="character" w:customStyle="1" w:styleId="Antrat7Diagrama">
    <w:name w:val="Antraštė 7 Diagrama"/>
    <w:rPr>
      <w:color w:val="595959"/>
      <w:w w:val="100"/>
      <w:position w:val="-1"/>
      <w:effect w:val="none"/>
      <w:vertAlign w:val="baseline"/>
      <w:cs w:val="0"/>
      <w:em w:val="none"/>
    </w:rPr>
  </w:style>
  <w:style w:type="character" w:customStyle="1" w:styleId="Antrat8Diagrama">
    <w:name w:val="Antraštė 8 Diagrama"/>
    <w:rPr>
      <w:i/>
      <w:iCs/>
      <w:color w:val="272727"/>
      <w:w w:val="100"/>
      <w:position w:val="-1"/>
      <w:effect w:val="none"/>
      <w:vertAlign w:val="baseline"/>
      <w:cs w:val="0"/>
      <w:em w:val="none"/>
    </w:rPr>
  </w:style>
  <w:style w:type="character" w:customStyle="1" w:styleId="Antrat9Diagrama">
    <w:name w:val="Antraštė 9 Diagrama"/>
    <w:rPr>
      <w:color w:val="272727"/>
      <w:w w:val="100"/>
      <w:position w:val="-1"/>
      <w:effect w:val="none"/>
      <w:vertAlign w:val="baseline"/>
      <w:cs w:val="0"/>
      <w:em w:val="none"/>
    </w:rPr>
  </w:style>
  <w:style w:type="character" w:customStyle="1" w:styleId="PavadinimasDiagrama">
    <w:name w:val="Pavadinimas Diagrama"/>
    <w:rPr>
      <w:rFonts w:ascii="Aptos Display" w:eastAsia="Times New Roman" w:hAnsi="Aptos Display" w:cs="Times New Roman"/>
      <w:spacing w:val="-10"/>
      <w:w w:val="100"/>
      <w:kern w:val="28"/>
      <w:position w:val="-1"/>
      <w:sz w:val="56"/>
      <w:szCs w:val="56"/>
      <w:effect w:val="none"/>
      <w:vertAlign w:val="baseline"/>
      <w:cs w:val="0"/>
      <w:em w:val="none"/>
    </w:rPr>
  </w:style>
  <w:style w:type="character" w:customStyle="1" w:styleId="PaantratDiagrama">
    <w:name w:val="Paantraštė Diagrama"/>
    <w:rPr>
      <w:color w:val="595959"/>
      <w:spacing w:val="15"/>
      <w:w w:val="100"/>
      <w:position w:val="-1"/>
      <w:sz w:val="28"/>
      <w:szCs w:val="28"/>
      <w:effect w:val="none"/>
      <w:vertAlign w:val="baseline"/>
      <w:cs w:val="0"/>
      <w:em w:val="none"/>
    </w:rPr>
  </w:style>
  <w:style w:type="paragraph" w:styleId="Citata">
    <w:name w:val="Quote"/>
    <w:pPr>
      <w:spacing w:before="160"/>
      <w:jc w:val="center"/>
    </w:pPr>
    <w:rPr>
      <w:i/>
      <w:iCs/>
      <w:color w:val="404040"/>
    </w:rPr>
  </w:style>
  <w:style w:type="character" w:customStyle="1" w:styleId="CitataDiagrama">
    <w:name w:val="Citata Diagrama"/>
    <w:rPr>
      <w:i/>
      <w:iCs/>
      <w:color w:val="404040"/>
      <w:w w:val="100"/>
      <w:position w:val="-1"/>
      <w:effect w:val="none"/>
      <w:vertAlign w:val="baseline"/>
      <w:cs w:val="0"/>
      <w:em w:val="none"/>
    </w:rPr>
  </w:style>
  <w:style w:type="paragraph" w:styleId="Sraopastraipa">
    <w:name w:val="List Paragraph"/>
    <w:pPr>
      <w:ind w:left="720"/>
      <w:contextualSpacing/>
    </w:pPr>
  </w:style>
  <w:style w:type="character" w:styleId="Rykuspabraukimas">
    <w:name w:val="Intense Emphasis"/>
    <w:rPr>
      <w:i/>
      <w:iCs/>
      <w:color w:val="0F4761"/>
      <w:w w:val="100"/>
      <w:position w:val="-1"/>
      <w:effect w:val="none"/>
      <w:vertAlign w:val="baseline"/>
      <w:cs w:val="0"/>
      <w:em w:val="none"/>
    </w:rPr>
  </w:style>
  <w:style w:type="paragraph" w:styleId="Iskirtacitata">
    <w:name w:val="Intense Quote"/>
    <w:pPr>
      <w:pBdr>
        <w:top w:val="single" w:sz="4" w:space="10" w:color="0F4761"/>
        <w:bottom w:val="single" w:sz="4" w:space="10" w:color="0F4761"/>
      </w:pBdr>
      <w:spacing w:before="360" w:after="360"/>
      <w:ind w:left="864" w:right="864"/>
      <w:jc w:val="center"/>
    </w:pPr>
    <w:rPr>
      <w:i/>
      <w:iCs/>
      <w:color w:val="0F4761"/>
    </w:rPr>
  </w:style>
  <w:style w:type="character" w:customStyle="1" w:styleId="IskirtacitataDiagrama">
    <w:name w:val="Išskirta citata Diagrama"/>
    <w:rPr>
      <w:i/>
      <w:iCs/>
      <w:color w:val="0F4761"/>
      <w:w w:val="100"/>
      <w:position w:val="-1"/>
      <w:effect w:val="none"/>
      <w:vertAlign w:val="baseline"/>
      <w:cs w:val="0"/>
      <w:em w:val="none"/>
    </w:rPr>
  </w:style>
  <w:style w:type="character" w:styleId="Rykinuoroda">
    <w:name w:val="Intense Reference"/>
    <w:rPr>
      <w:b/>
      <w:bCs/>
      <w:smallCaps/>
      <w:color w:val="0F4761"/>
      <w:spacing w:val="5"/>
      <w:w w:val="100"/>
      <w:position w:val="-1"/>
      <w:effect w:val="none"/>
      <w:vertAlign w:val="baseline"/>
      <w:cs w:val="0"/>
      <w:em w:val="none"/>
    </w:rPr>
  </w:style>
  <w:style w:type="character" w:styleId="Hipersaitas">
    <w:name w:val="Hyperlink"/>
    <w:rPr>
      <w:color w:val="467886"/>
      <w:w w:val="100"/>
      <w:position w:val="-1"/>
      <w:u w:val="single"/>
      <w:effect w:val="none"/>
      <w:vertAlign w:val="baseline"/>
      <w:cs w:val="0"/>
      <w:em w:val="none"/>
    </w:rPr>
  </w:style>
  <w:style w:type="character" w:styleId="Neapdorotaspaminjimas">
    <w:name w:val="Unresolved Mention"/>
    <w:rPr>
      <w:color w:val="605E5C"/>
      <w:w w:val="100"/>
      <w:position w:val="-1"/>
      <w:effect w:val="none"/>
      <w:shd w:val="clear" w:color="auto" w:fill="E1DFDD"/>
      <w:vertAlign w:val="baseline"/>
      <w:cs w:val="0"/>
      <w:em w:val="none"/>
    </w:rPr>
  </w:style>
  <w:style w:type="paragraph" w:styleId="Pataisymai">
    <w:name w:val="Revision"/>
    <w:pPr>
      <w:suppressAutoHyphens/>
      <w:spacing w:line="1" w:lineRule="atLeast"/>
      <w:ind w:leftChars="-1" w:left="-1" w:hangingChars="1"/>
      <w:textDirection w:val="btLr"/>
      <w:textAlignment w:val="top"/>
      <w:outlineLvl w:val="0"/>
    </w:pPr>
    <w:rPr>
      <w:kern w:val="2"/>
      <w:position w:val="-1"/>
      <w:lang w:eastAsia="en-US"/>
    </w:rPr>
  </w:style>
  <w:style w:type="paragraph" w:styleId="Antrats">
    <w:name w:val="header"/>
    <w:link w:val="AntratsDiagrama"/>
    <w:uiPriority w:val="99"/>
    <w:unhideWhenUsed/>
    <w:rsid w:val="00200921"/>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200921"/>
    <w:rPr>
      <w:kern w:val="2"/>
      <w:position w:val="-1"/>
      <w:sz w:val="24"/>
      <w:szCs w:val="24"/>
      <w:lang w:eastAsia="en-US"/>
    </w:rPr>
  </w:style>
  <w:style w:type="paragraph" w:styleId="Porat">
    <w:name w:val="footer"/>
    <w:link w:val="PoratDiagrama"/>
    <w:uiPriority w:val="99"/>
    <w:unhideWhenUsed/>
    <w:rsid w:val="00200921"/>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200921"/>
    <w:rPr>
      <w:kern w:val="2"/>
      <w:position w:val="-1"/>
      <w:sz w:val="24"/>
      <w:szCs w:val="24"/>
      <w:lang w:eastAsia="en-US"/>
    </w:rPr>
  </w:style>
  <w:style w:type="paragraph" w:customStyle="1" w:styleId="Default">
    <w:name w:val="Default"/>
    <w:rsid w:val="00794A4D"/>
    <w:pPr>
      <w:pBdr>
        <w:top w:val="nil"/>
        <w:left w:val="nil"/>
        <w:bottom w:val="nil"/>
        <w:right w:val="nil"/>
        <w:between w:val="nil"/>
        <w:bar w:val="nil"/>
      </w:pBdr>
      <w:spacing w:before="160"/>
    </w:pPr>
    <w:rPr>
      <w:rFonts w:ascii="Helvetica Neue" w:eastAsia="Arial Unicode MS" w:hAnsi="Helvetica Neue" w:cs="Arial Unicode MS"/>
      <w:color w:val="000000"/>
      <w:u w:color="000000"/>
      <w:bdr w:val="nil"/>
      <w14:textOutline w14:w="12700" w14:cap="flat" w14:cmpd="sng" w14:algn="ctr">
        <w14:noFill/>
        <w14:prstDash w14:val="solid"/>
        <w14:miter w14:lim="400000"/>
      </w14:textOutline>
    </w:rPr>
  </w:style>
  <w:style w:type="character" w:styleId="Komentaronuoroda">
    <w:name w:val="annotation reference"/>
    <w:basedOn w:val="Numatytasispastraiposriftas"/>
    <w:uiPriority w:val="99"/>
    <w:semiHidden/>
    <w:unhideWhenUsed/>
    <w:rsid w:val="00794A4D"/>
    <w:rPr>
      <w:sz w:val="16"/>
      <w:szCs w:val="16"/>
    </w:rPr>
  </w:style>
  <w:style w:type="paragraph" w:styleId="Komentarotekstas">
    <w:name w:val="annotation text"/>
    <w:link w:val="KomentarotekstasDiagrama"/>
    <w:uiPriority w:val="99"/>
    <w:semiHidden/>
    <w:unhideWhenUsed/>
    <w:rsid w:val="00794A4D"/>
    <w:pPr>
      <w:pBdr>
        <w:top w:val="nil"/>
        <w:left w:val="nil"/>
        <w:bottom w:val="nil"/>
        <w:right w:val="nil"/>
        <w:between w:val="nil"/>
        <w:bar w:val="nil"/>
      </w:pBdr>
      <w:spacing w:line="240" w:lineRule="auto"/>
      <w:ind w:firstLine="0"/>
    </w:pPr>
    <w:rPr>
      <w:rFonts w:ascii="Calibri" w:eastAsia="Arial Unicode MS" w:hAnsi="Calibri" w:cs="Arial Unicode MS"/>
      <w:color w:val="000000"/>
      <w:sz w:val="20"/>
      <w:szCs w:val="20"/>
      <w:u w:color="000000"/>
      <w:bdr w:val="nil"/>
      <w14:textOutline w14:w="0" w14:cap="flat" w14:cmpd="sng" w14:algn="ctr">
        <w14:noFill/>
        <w14:prstDash w14:val="solid"/>
        <w14:bevel/>
      </w14:textOutline>
    </w:rPr>
  </w:style>
  <w:style w:type="character" w:customStyle="1" w:styleId="KomentarotekstasDiagrama">
    <w:name w:val="Komentaro tekstas Diagrama"/>
    <w:basedOn w:val="Numatytasispastraiposriftas"/>
    <w:link w:val="Komentarotekstas"/>
    <w:uiPriority w:val="99"/>
    <w:semiHidden/>
    <w:rsid w:val="00794A4D"/>
    <w:rPr>
      <w:rFonts w:ascii="Calibri" w:eastAsia="Arial Unicode MS" w:hAnsi="Calibri" w:cs="Arial Unicode MS"/>
      <w:color w:val="000000"/>
      <w:u w:color="000000"/>
      <w:bdr w:val="nil"/>
      <w14:textOutline w14:w="0" w14:cap="flat" w14:cmpd="sng" w14:algn="ctr">
        <w14:noFill/>
        <w14:prstDash w14:val="solid"/>
        <w14:bevel/>
      </w14:textOutline>
    </w:rPr>
  </w:style>
  <w:style w:type="paragraph" w:styleId="Komentarotema">
    <w:name w:val="annotation subject"/>
    <w:basedOn w:val="Komentarotekstas"/>
    <w:next w:val="Komentarotekstas"/>
    <w:link w:val="KomentarotemaDiagrama"/>
    <w:uiPriority w:val="99"/>
    <w:semiHidden/>
    <w:unhideWhenUsed/>
    <w:rsid w:val="002A7F46"/>
    <w:pPr>
      <w:pBdr>
        <w:top w:val="none" w:sz="0" w:space="0" w:color="auto"/>
        <w:left w:val="none" w:sz="0" w:space="0" w:color="auto"/>
        <w:bottom w:val="none" w:sz="0" w:space="0" w:color="auto"/>
        <w:right w:val="none" w:sz="0" w:space="0" w:color="auto"/>
        <w:between w:val="none" w:sz="0" w:space="0" w:color="auto"/>
        <w:bar w:val="none" w:sz="0" w:color="auto"/>
      </w:pBdr>
      <w:ind w:leftChars="-1" w:left="-1" w:hangingChars="1" w:hanging="1"/>
      <w:textAlignment w:val="top"/>
      <w:outlineLvl w:val="0"/>
    </w:pPr>
    <w:rPr>
      <w:rFonts w:ascii="Aptos" w:eastAsia="Aptos" w:hAnsi="Aptos" w:cs="Aptos"/>
      <w:b/>
      <w:bCs/>
      <w:color w:val="auto"/>
      <w:kern w:val="2"/>
      <w:position w:val="-1"/>
      <w:bdr w:val="none" w:sz="0" w:space="0" w:color="auto"/>
      <w:lang w:eastAsia="en-US"/>
      <w14:textOutline w14:w="0" w14:cap="rnd" w14:cmpd="sng" w14:algn="ctr">
        <w14:noFill/>
        <w14:prstDash w14:val="solid"/>
        <w14:bevel/>
      </w14:textOutline>
    </w:rPr>
  </w:style>
  <w:style w:type="character" w:customStyle="1" w:styleId="KomentarotemaDiagrama">
    <w:name w:val="Komentaro tema Diagrama"/>
    <w:basedOn w:val="KomentarotekstasDiagrama"/>
    <w:link w:val="Komentarotema"/>
    <w:uiPriority w:val="99"/>
    <w:semiHidden/>
    <w:rsid w:val="002A7F46"/>
    <w:rPr>
      <w:rFonts w:ascii="Calibri" w:eastAsia="Arial Unicode MS" w:hAnsi="Calibri" w:cs="Arial Unicode MS"/>
      <w:b/>
      <w:bCs/>
      <w:color w:val="000000"/>
      <w:kern w:val="2"/>
      <w:position w:val="-1"/>
      <w:u w:color="000000"/>
      <w:bdr w:val="nil"/>
      <w:lang w:eastAsia="en-US"/>
      <w14:textOutline w14:w="0" w14:cap="flat" w14:cmpd="sng" w14:algn="ctr">
        <w14:noFill/>
        <w14:prstDash w14:val="solid"/>
        <w14:bevel/>
      </w14:textOutline>
    </w:rPr>
  </w:style>
  <w:style w:type="character" w:styleId="Perirtashipersaitas">
    <w:name w:val="FollowedHyperlink"/>
    <w:basedOn w:val="Numatytasispastraiposriftas"/>
    <w:uiPriority w:val="99"/>
    <w:semiHidden/>
    <w:unhideWhenUsed/>
    <w:rsid w:val="00AE5599"/>
    <w:rPr>
      <w:color w:val="800080" w:themeColor="followedHyperlink"/>
      <w:u w:val="single"/>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evelina.l@coagency.lt"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5Hbpnuq8Qg62K79JaXbxm9V5GQ==">CgMxLjA4AHIhMVI3THM2RjZ3WXFhdWdYYVd3V3k2ZUFLR1JzQ2xqZVN2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2662</Words>
  <Characters>1518</Characters>
  <Application>Microsoft Office Word</Application>
  <DocSecurity>0</DocSecurity>
  <Lines>12</Lines>
  <Paragraphs>8</Paragraphs>
  <ScaleCrop>false</ScaleCrop>
  <Company/>
  <LinksUpToDate>false</LinksUpToDate>
  <CharactersWithSpaces>4172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Karolina Paulonyte</dc:creator>
  <cp:lastModifiedBy>Evelina Laučiūtė</cp:lastModifiedBy>
  <cp:revision>2</cp:revision>
  <dcterms:created xsi:type="dcterms:W3CDTF">2025-12-11T09:08:00Z</dcterms:created>
  <dcterms:modified xsi:type="dcterms:W3CDTF">2025-12-11T09:08:00Z</dcterms:modified>
</cp:coreProperties>
</file>