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FA627" w14:textId="7DDA4DCC" w:rsidR="005257E8" w:rsidRDefault="001C012D">
      <w:pPr>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Svarbi žinia sergantiems cukriniu diabetu – ši inovacija gali padėti pagerinti gyvenimo kokybę</w:t>
      </w:r>
    </w:p>
    <w:p w14:paraId="2585DFCA" w14:textId="2BB0976D" w:rsidR="005257E8" w:rsidRDefault="001C012D">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Lietuvoje </w:t>
      </w:r>
      <w:r w:rsidR="00F47B75">
        <w:rPr>
          <w:rFonts w:ascii="Times New Roman" w:eastAsia="Times New Roman" w:hAnsi="Times New Roman" w:cs="Times New Roman"/>
          <w:b/>
          <w:bCs/>
          <w:sz w:val="24"/>
          <w:szCs w:val="24"/>
        </w:rPr>
        <w:t xml:space="preserve">šiuo metu </w:t>
      </w:r>
      <w:r>
        <w:rPr>
          <w:rFonts w:ascii="Times New Roman" w:eastAsia="Times New Roman" w:hAnsi="Times New Roman" w:cs="Times New Roman"/>
          <w:b/>
          <w:bCs/>
          <w:sz w:val="24"/>
          <w:szCs w:val="24"/>
        </w:rPr>
        <w:t>cukriniu diabetu serga 6 žmonės iš 100. Praėjusiais metais šalyje beveik 168 tūkst. žmonių sirgo pirmojo arba antrojo tipo cukriniu diabetu, skelbia Higienos institutas. Viena sparčiausiai pasaulyje plintančių ligų reikalauja nuolatinės kontrolės ir atidaus stebėjimo. Ekspertų teigimu, svarbu, ne tik tinkamai reaguoti į gliukozės kiekio svyravimus, bet ir žinoti jo galimą pokytį, tad vis dažniau pasitelkiamos naujos technologijos, kurios palengvina sergančiųjų kasdienybę.</w:t>
      </w:r>
    </w:p>
    <w:p w14:paraId="1BE71603" w14:textId="61350253" w:rsidR="005257E8" w:rsidRDefault="001C012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„Cukrinio diabeto kontrolė – tai nuolatinis darbas. Dar visai neseniai žmonės gliukozės kiekį turėdavo tikrinti badydami pirštus ir naudodamiesi </w:t>
      </w:r>
      <w:r w:rsidR="00794765">
        <w:rPr>
          <w:rFonts w:ascii="Times New Roman" w:eastAsia="Times New Roman" w:hAnsi="Times New Roman" w:cs="Times New Roman"/>
          <w:sz w:val="24"/>
          <w:szCs w:val="24"/>
        </w:rPr>
        <w:t xml:space="preserve">diagnostinėmis </w:t>
      </w:r>
      <w:r>
        <w:rPr>
          <w:rFonts w:ascii="Times New Roman" w:eastAsia="Times New Roman" w:hAnsi="Times New Roman" w:cs="Times New Roman"/>
          <w:sz w:val="24"/>
          <w:szCs w:val="24"/>
        </w:rPr>
        <w:t xml:space="preserve">juostelėmis, o rezultatus fiksuodavo ranka. Šiandien technologijos leidžia tai daryti be skausmo ir realiu laiku – specialūs jutikliai perduoda duomenis automatiškai, o dirbtinis intelektas padeda iš anksto pastebėti galimus pokyčius. Tai didelis žingsnis į priekį tiek pacientų patogumo, tiek jų sveikatos valdymo požiūriu“, – sako gyd. Ina </w:t>
      </w:r>
      <w:proofErr w:type="spellStart"/>
      <w:r>
        <w:rPr>
          <w:rFonts w:ascii="Times New Roman" w:eastAsia="Times New Roman" w:hAnsi="Times New Roman" w:cs="Times New Roman"/>
          <w:sz w:val="24"/>
          <w:szCs w:val="24"/>
        </w:rPr>
        <w:t>Šapranauskienė</w:t>
      </w:r>
      <w:proofErr w:type="spellEnd"/>
      <w:r>
        <w:rPr>
          <w:rFonts w:ascii="Times New Roman" w:eastAsia="Times New Roman" w:hAnsi="Times New Roman" w:cs="Times New Roman"/>
          <w:sz w:val="24"/>
          <w:szCs w:val="24"/>
        </w:rPr>
        <w:t>, bendrovės „</w:t>
      </w:r>
      <w:proofErr w:type="spellStart"/>
      <w:r>
        <w:rPr>
          <w:rFonts w:ascii="Times New Roman" w:eastAsia="Times New Roman" w:hAnsi="Times New Roman" w:cs="Times New Roman"/>
          <w:sz w:val="24"/>
          <w:szCs w:val="24"/>
        </w:rPr>
        <w:t>Roche</w:t>
      </w:r>
      <w:proofErr w:type="spellEnd"/>
      <w:r>
        <w:rPr>
          <w:rFonts w:ascii="Times New Roman" w:eastAsia="Times New Roman" w:hAnsi="Times New Roman" w:cs="Times New Roman"/>
          <w:sz w:val="24"/>
          <w:szCs w:val="24"/>
        </w:rPr>
        <w:t>“ Medicinos plėtros ir prieigos vadovė.</w:t>
      </w:r>
    </w:p>
    <w:p w14:paraId="0B442B76" w14:textId="6135CE70" w:rsidR="005257E8" w:rsidRDefault="001C012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Kaip pavyzdį </w:t>
      </w:r>
      <w:r>
        <w:rPr>
          <w:rFonts w:ascii="Times New Roman" w:eastAsia="Times New Roman" w:hAnsi="Times New Roman" w:cs="Times New Roman"/>
          <w:sz w:val="24"/>
          <w:szCs w:val="24"/>
          <w:highlight w:val="white"/>
        </w:rPr>
        <w:t>ji</w:t>
      </w:r>
      <w:r>
        <w:rPr>
          <w:rFonts w:ascii="Times New Roman" w:eastAsia="Times New Roman" w:hAnsi="Times New Roman" w:cs="Times New Roman"/>
          <w:sz w:val="24"/>
          <w:szCs w:val="24"/>
        </w:rPr>
        <w:t xml:space="preserve"> nurodo nuolatinio gliukozės matavimo (NGS) sprendimą „</w:t>
      </w:r>
      <w:proofErr w:type="spellStart"/>
      <w:r>
        <w:rPr>
          <w:rFonts w:ascii="Times New Roman" w:eastAsia="Times New Roman" w:hAnsi="Times New Roman" w:cs="Times New Roman"/>
          <w:sz w:val="24"/>
          <w:szCs w:val="24"/>
        </w:rPr>
        <w:t>Accu-Check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SmartGuide</w:t>
      </w:r>
      <w:proofErr w:type="spellEnd"/>
      <w:r>
        <w:rPr>
          <w:rFonts w:ascii="Times New Roman" w:eastAsia="Times New Roman" w:hAnsi="Times New Roman" w:cs="Times New Roman"/>
          <w:sz w:val="24"/>
          <w:szCs w:val="24"/>
        </w:rPr>
        <w:t>“, kuris ne tik fiksuoja gliukozės kiekio duomenis realiu laiku, bet ir prognozuoja jų pokyčius artimiausiomis valandomis. Tai – pirmasis dirbtiniu intelektu paremtas NGS įrenginys, galintis numatyti gliukozės lygio pokyčius iki dviejų valandų į priekį, o nakties metu – iki septynių valandų.</w:t>
      </w:r>
    </w:p>
    <w:p w14:paraId="51441473" w14:textId="6ED4B470" w:rsidR="005257E8" w:rsidRDefault="001C012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w:t>
      </w:r>
      <w:r w:rsidR="00F47B75">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iabetu sergantys žmonės hipoglikemijos epizodus, kai nukrenta gliukozės kiekis, </w:t>
      </w:r>
      <w:r w:rsidR="00F47B75">
        <w:rPr>
          <w:rFonts w:ascii="Times New Roman" w:eastAsia="Times New Roman" w:hAnsi="Times New Roman" w:cs="Times New Roman"/>
          <w:sz w:val="24"/>
          <w:szCs w:val="24"/>
        </w:rPr>
        <w:t xml:space="preserve">vidutiniškai patiria </w:t>
      </w:r>
      <w:r>
        <w:rPr>
          <w:rFonts w:ascii="Times New Roman" w:eastAsia="Times New Roman" w:hAnsi="Times New Roman" w:cs="Times New Roman"/>
          <w:sz w:val="24"/>
          <w:szCs w:val="24"/>
        </w:rPr>
        <w:t xml:space="preserve">du kartus per savaitę. O vienas-du hipoglikemijos atvejai per metus gali būti tokie sunkūs, kad gali prireikti ir medicininės pagalbos. Tad tokie NGS sprendimai sergantiesiems suteikia daugiau ramybės ir užtikrintumo dėl savo sveikatos. Dirbtiniu intelektu paremtas sprendimas padeda iš anksto numatyti gliukozės svyravimus ir imtis veiksmų dar prieš pasireiškiant pavojingai būklei. Tai itin aktualu nakties metu, kai miegant gliukozės rodikliai gali stipriai pasikeisti“, – teigia gyd. I. </w:t>
      </w:r>
      <w:proofErr w:type="spellStart"/>
      <w:r>
        <w:rPr>
          <w:rFonts w:ascii="Times New Roman" w:eastAsia="Times New Roman" w:hAnsi="Times New Roman" w:cs="Times New Roman"/>
          <w:sz w:val="24"/>
          <w:szCs w:val="24"/>
        </w:rPr>
        <w:t>Šapranauskienė</w:t>
      </w:r>
      <w:proofErr w:type="spellEnd"/>
      <w:r>
        <w:rPr>
          <w:rFonts w:ascii="Times New Roman" w:eastAsia="Times New Roman" w:hAnsi="Times New Roman" w:cs="Times New Roman"/>
          <w:sz w:val="24"/>
          <w:szCs w:val="24"/>
        </w:rPr>
        <w:t>.</w:t>
      </w:r>
    </w:p>
    <w:p w14:paraId="3BD15DAA" w14:textId="17B09896" w:rsidR="005257E8" w:rsidRDefault="001C012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Pasak jos, skaičiuojama, kad apie 5–6 proc. mirčių tarp jaunesnių nei 40 metų 1-ojo tipo diabetu sergančių asmenų įvyksta būtent dėl naktinės hipoglikemijos.</w:t>
      </w:r>
    </w:p>
    <w:p w14:paraId="6A030D16" w14:textId="77777777" w:rsidR="005257E8" w:rsidRDefault="001C012D">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Atkreipia ne tik sergančiųjų dėmesį</w:t>
      </w:r>
    </w:p>
    <w:p w14:paraId="1219E607" w14:textId="5EAA7B76" w:rsidR="005257E8" w:rsidRDefault="001C012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Technologiškai pažangus sprendimas „</w:t>
      </w:r>
      <w:proofErr w:type="spellStart"/>
      <w:r>
        <w:rPr>
          <w:rFonts w:ascii="Times New Roman" w:eastAsia="Times New Roman" w:hAnsi="Times New Roman" w:cs="Times New Roman"/>
          <w:sz w:val="24"/>
          <w:szCs w:val="24"/>
        </w:rPr>
        <w:t>Accu-Chek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SmartGuide</w:t>
      </w:r>
      <w:proofErr w:type="spellEnd"/>
      <w:r>
        <w:rPr>
          <w:rFonts w:ascii="Times New Roman" w:eastAsia="Times New Roman" w:hAnsi="Times New Roman" w:cs="Times New Roman"/>
          <w:sz w:val="24"/>
          <w:szCs w:val="24"/>
        </w:rPr>
        <w:t>“ susideda iš vandeniui atsparaus jutiklio, tvirtinamo ant rankos, ir mobiliosios programėlės „</w:t>
      </w:r>
      <w:proofErr w:type="spellStart"/>
      <w:r w:rsidR="00152598">
        <w:rPr>
          <w:rFonts w:ascii="Times New Roman" w:eastAsia="Times New Roman" w:hAnsi="Times New Roman" w:cs="Times New Roman"/>
          <w:sz w:val="24"/>
          <w:szCs w:val="24"/>
        </w:rPr>
        <w:t>m</w:t>
      </w:r>
      <w:r>
        <w:rPr>
          <w:rFonts w:ascii="Times New Roman" w:eastAsia="Times New Roman" w:hAnsi="Times New Roman" w:cs="Times New Roman"/>
          <w:sz w:val="24"/>
          <w:szCs w:val="24"/>
        </w:rPr>
        <w:t>ySugr</w:t>
      </w:r>
      <w:proofErr w:type="spellEnd"/>
      <w:r>
        <w:rPr>
          <w:rFonts w:ascii="Times New Roman" w:eastAsia="Times New Roman" w:hAnsi="Times New Roman" w:cs="Times New Roman"/>
          <w:sz w:val="24"/>
          <w:szCs w:val="24"/>
        </w:rPr>
        <w:t xml:space="preserve">“, kuri kas penkias minutes atnaujina realaus laiko duomenis. </w:t>
      </w:r>
    </w:p>
    <w:p w14:paraId="069A56A4" w14:textId="77777777" w:rsidR="005257E8" w:rsidRDefault="001C012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Jutiklis renka ir perduoda gliukozės kiekio rodmenis į programėlę, kur jie apdorojami dirbtinio intelekto algoritmų pagalba. Šie ne tik analizuoja duomenis, bet ir išmoksta atpažinti individualius organizmo dėsningumus – pagal juos pateikiamos individualios prognozės, pavyzdžiui, įspėjimai apie galimą gliukozės kritimą ar padidėjimą per artimiausias 30 minučių.</w:t>
      </w:r>
    </w:p>
    <w:p w14:paraId="69FA789D" w14:textId="77777777" w:rsidR="005257E8" w:rsidRDefault="001C012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Kaip pabrėžia „</w:t>
      </w:r>
      <w:proofErr w:type="spellStart"/>
      <w:r>
        <w:rPr>
          <w:rFonts w:ascii="Times New Roman" w:eastAsia="Times New Roman" w:hAnsi="Times New Roman" w:cs="Times New Roman"/>
          <w:sz w:val="24"/>
          <w:szCs w:val="24"/>
        </w:rPr>
        <w:t>Roche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atstovė,</w:t>
      </w:r>
      <w:r>
        <w:rPr>
          <w:rFonts w:ascii="Times New Roman" w:eastAsia="Times New Roman" w:hAnsi="Times New Roman" w:cs="Times New Roman"/>
          <w:sz w:val="24"/>
          <w:szCs w:val="24"/>
        </w:rPr>
        <w:t xml:space="preserve"> ypač svarbu edukuoti ne tik pačius naudotojus, bet ir gydytojus apie šiuolaikinių sprendimų privalumus cukrinio diabeto kontrolei užtikrinti.</w:t>
      </w:r>
    </w:p>
    <w:p w14:paraId="48F2113A" w14:textId="77777777" w:rsidR="005257E8" w:rsidRDefault="001C012D">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lastRenderedPageBreak/>
        <w:t>„Šiandien NGS įrenginiai gali padėti ne tik matuoti, bet ir numatyti gliukozės svyravimus, todėl jie tampa vis svarbesne pagalbos priemone tiek gydymui, tiek savikontrolei. Juo labiau, kad negydomas diabetas gali sukelti tokias komplikacijas, kaip širdies ir kraujagyslių ligos, inkstų ar nervų pažeidimai, aklumas, galūnių amputacijos bei psichikos sveikatos sutrikimai“, – teigia</w:t>
      </w:r>
      <w:r>
        <w:rPr>
          <w:rFonts w:ascii="Times New Roman" w:eastAsia="Times New Roman" w:hAnsi="Times New Roman" w:cs="Times New Roman"/>
          <w:sz w:val="24"/>
          <w:szCs w:val="24"/>
          <w:highlight w:val="white"/>
        </w:rPr>
        <w:t xml:space="preserve"> ji.</w:t>
      </w:r>
    </w:p>
    <w:p w14:paraId="171CFBB0" w14:textId="2EFA0749" w:rsidR="00F47B75" w:rsidRPr="00AA4C84" w:rsidRDefault="001C012D" w:rsidP="00AA4C8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99,8 proc. tikslumu veikiantis „</w:t>
      </w:r>
      <w:proofErr w:type="spellStart"/>
      <w:r>
        <w:rPr>
          <w:rFonts w:ascii="Times New Roman" w:eastAsia="Times New Roman" w:hAnsi="Times New Roman" w:cs="Times New Roman"/>
          <w:sz w:val="24"/>
          <w:szCs w:val="24"/>
        </w:rPr>
        <w:t>Accu-Chek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SmartGuide</w:t>
      </w:r>
      <w:proofErr w:type="spellEnd"/>
      <w:r>
        <w:rPr>
          <w:rFonts w:ascii="Times New Roman" w:eastAsia="Times New Roman" w:hAnsi="Times New Roman" w:cs="Times New Roman"/>
          <w:sz w:val="24"/>
          <w:szCs w:val="24"/>
        </w:rPr>
        <w:t>“ yra skirtas 18 metų ir vyresniems žmonėms, sergantiems 1 ar 2 tipo cukriniu diabetu. Lietuvoje šį sprendimą ligonių kasos kompensuoja pacientams, sergantiems pirmojo tipo cukriniu diabetu, kuriems taikoma insulino terapija. Higienos instituto duomenimis, Lietuvoje pirmojo tipo cukriniu diabetu serga apie 9,5 tūkst. žmonių.</w:t>
      </w:r>
    </w:p>
    <w:sectPr w:rsidR="00F47B75" w:rsidRPr="00AA4C84">
      <w:footerReference w:type="default" r:id="rId7"/>
      <w:pgSz w:w="11906" w:h="16838"/>
      <w:pgMar w:top="1440" w:right="1440" w:bottom="1440" w:left="1440"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BBE12" w14:textId="77777777" w:rsidR="00092FE7" w:rsidRDefault="00092FE7" w:rsidP="001C012D">
      <w:pPr>
        <w:spacing w:after="0" w:line="240" w:lineRule="auto"/>
      </w:pPr>
      <w:r>
        <w:separator/>
      </w:r>
    </w:p>
  </w:endnote>
  <w:endnote w:type="continuationSeparator" w:id="0">
    <w:p w14:paraId="61AE894F" w14:textId="77777777" w:rsidR="00092FE7" w:rsidRDefault="00092FE7" w:rsidP="001C0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embedRegular r:id="rId1" w:fontKey="{D03E548F-9733-4D94-84FC-59057CD831A4}"/>
    <w:embedItalic r:id="rId2" w:fontKey="{39C62001-83E9-4F86-B6A2-9BBBD91F8DE8}"/>
  </w:font>
  <w:font w:name="Play">
    <w:charset w:val="00"/>
    <w:family w:val="auto"/>
    <w:pitch w:val="default"/>
    <w:embedRegular r:id="rId3" w:fontKey="{1AA51809-DDE0-45A3-8A51-30092B6DA25E}"/>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4" w:fontKey="{E590B174-F1B1-4D08-8FCE-9059BFC27323}"/>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BE061" w14:textId="1C747309" w:rsidR="001C012D" w:rsidRDefault="001C012D">
    <w:pPr>
      <w:pStyle w:val="Footer"/>
    </w:pPr>
    <w:r>
      <w:t xml:space="preserve">Higienos instituto duomenys, 2024 m: </w:t>
    </w:r>
    <w:hyperlink r:id="rId1" w:history="1">
      <w:r w:rsidRPr="004A383B">
        <w:rPr>
          <w:rStyle w:val="Hyperlink"/>
        </w:rPr>
        <w:t>https://www.hi.lt/uploads/Statistikos_leidiniai_Sveikatos_statistika/la2024.pdf</w:t>
      </w:r>
    </w:hyperlink>
  </w:p>
  <w:p w14:paraId="5741CFC5" w14:textId="77777777" w:rsidR="001C012D" w:rsidRDefault="001C012D">
    <w:pPr>
      <w:pStyle w:val="Footer"/>
    </w:pPr>
  </w:p>
  <w:p w14:paraId="58D21E31" w14:textId="77777777" w:rsidR="001C012D" w:rsidRDefault="001C01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075F4" w14:textId="77777777" w:rsidR="00092FE7" w:rsidRDefault="00092FE7" w:rsidP="001C012D">
      <w:pPr>
        <w:spacing w:after="0" w:line="240" w:lineRule="auto"/>
      </w:pPr>
      <w:r>
        <w:separator/>
      </w:r>
    </w:p>
  </w:footnote>
  <w:footnote w:type="continuationSeparator" w:id="0">
    <w:p w14:paraId="3043400F" w14:textId="77777777" w:rsidR="00092FE7" w:rsidRDefault="00092FE7" w:rsidP="001C01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7E8"/>
    <w:rsid w:val="00076429"/>
    <w:rsid w:val="00092FE7"/>
    <w:rsid w:val="000E7AA8"/>
    <w:rsid w:val="00152598"/>
    <w:rsid w:val="001C012D"/>
    <w:rsid w:val="00316BA8"/>
    <w:rsid w:val="005257E8"/>
    <w:rsid w:val="00794765"/>
    <w:rsid w:val="008359FB"/>
    <w:rsid w:val="009A69F9"/>
    <w:rsid w:val="00AA4C84"/>
    <w:rsid w:val="00B070C3"/>
    <w:rsid w:val="00F1098B"/>
    <w:rsid w:val="00F37300"/>
    <w:rsid w:val="00F47B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B6FA2"/>
  <w15:docId w15:val="{04DC3140-4976-4321-90B0-641500F85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l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iCs/>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iCs/>
      <w:color w:val="595959"/>
    </w:rPr>
  </w:style>
  <w:style w:type="paragraph" w:styleId="Heading7">
    <w:name w:val="heading 7"/>
    <w:basedOn w:val="Normal"/>
    <w:next w:val="Normal"/>
    <w:link w:val="Heading7Char"/>
    <w:uiPriority w:val="9"/>
    <w:semiHidden/>
    <w:unhideWhenUsed/>
    <w:qFormat/>
    <w:rsid w:val="00E45C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5C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5C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character" w:customStyle="1" w:styleId="Heading1Char">
    <w:name w:val="Heading 1 Char"/>
    <w:basedOn w:val="DefaultParagraphFont"/>
    <w:link w:val="Heading1"/>
    <w:uiPriority w:val="9"/>
    <w:rsid w:val="00E45C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5C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5C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5C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5C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5C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5C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5C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5CBC"/>
    <w:rPr>
      <w:rFonts w:eastAsiaTheme="majorEastAsia" w:cstheme="majorBidi"/>
      <w:color w:val="272727" w:themeColor="text1" w:themeTint="D8"/>
    </w:rPr>
  </w:style>
  <w:style w:type="character" w:customStyle="1" w:styleId="TitleChar">
    <w:name w:val="Title Char"/>
    <w:basedOn w:val="DefaultParagraphFont"/>
    <w:link w:val="Title"/>
    <w:uiPriority w:val="10"/>
    <w:rsid w:val="00E45CBC"/>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E45C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5CBC"/>
    <w:pPr>
      <w:spacing w:before="160"/>
      <w:jc w:val="center"/>
    </w:pPr>
    <w:rPr>
      <w:i/>
      <w:iCs/>
      <w:color w:val="404040" w:themeColor="text1" w:themeTint="BF"/>
    </w:rPr>
  </w:style>
  <w:style w:type="character" w:customStyle="1" w:styleId="QuoteChar">
    <w:name w:val="Quote Char"/>
    <w:basedOn w:val="DefaultParagraphFont"/>
    <w:link w:val="Quote"/>
    <w:uiPriority w:val="29"/>
    <w:rsid w:val="00E45CBC"/>
    <w:rPr>
      <w:i/>
      <w:iCs/>
      <w:color w:val="404040" w:themeColor="text1" w:themeTint="BF"/>
    </w:rPr>
  </w:style>
  <w:style w:type="paragraph" w:styleId="ListParagraph">
    <w:name w:val="List Paragraph"/>
    <w:basedOn w:val="Normal"/>
    <w:uiPriority w:val="34"/>
    <w:qFormat/>
    <w:rsid w:val="00E45CBC"/>
    <w:pPr>
      <w:ind w:left="720"/>
      <w:contextualSpacing/>
    </w:pPr>
  </w:style>
  <w:style w:type="character" w:styleId="IntenseEmphasis">
    <w:name w:val="Intense Emphasis"/>
    <w:basedOn w:val="DefaultParagraphFont"/>
    <w:uiPriority w:val="21"/>
    <w:qFormat/>
    <w:rsid w:val="00E45CBC"/>
    <w:rPr>
      <w:i/>
      <w:iCs/>
      <w:color w:val="0F4761" w:themeColor="accent1" w:themeShade="BF"/>
    </w:rPr>
  </w:style>
  <w:style w:type="paragraph" w:styleId="IntenseQuote">
    <w:name w:val="Intense Quote"/>
    <w:basedOn w:val="Normal"/>
    <w:next w:val="Normal"/>
    <w:link w:val="IntenseQuoteChar"/>
    <w:uiPriority w:val="30"/>
    <w:qFormat/>
    <w:rsid w:val="00E45C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5CBC"/>
    <w:rPr>
      <w:i/>
      <w:iCs/>
      <w:color w:val="0F4761" w:themeColor="accent1" w:themeShade="BF"/>
    </w:rPr>
  </w:style>
  <w:style w:type="character" w:styleId="IntenseReference">
    <w:name w:val="Intense Reference"/>
    <w:basedOn w:val="DefaultParagraphFont"/>
    <w:uiPriority w:val="32"/>
    <w:qFormat/>
    <w:rsid w:val="00E45CBC"/>
    <w:rPr>
      <w:b/>
      <w:bCs/>
      <w:smallCaps/>
      <w:color w:val="0F4761" w:themeColor="accent1" w:themeShade="BF"/>
      <w:spacing w:val="5"/>
    </w:rPr>
  </w:style>
  <w:style w:type="paragraph" w:styleId="Subtitle">
    <w:name w:val="Subtitle"/>
    <w:basedOn w:val="Normal"/>
    <w:next w:val="Normal"/>
    <w:link w:val="SubtitleChar"/>
    <w:uiPriority w:val="11"/>
    <w:qFormat/>
    <w:rPr>
      <w:color w:val="595959"/>
      <w:sz w:val="28"/>
      <w:szCs w:val="28"/>
    </w:rPr>
  </w:style>
  <w:style w:type="paragraph" w:styleId="Header">
    <w:name w:val="header"/>
    <w:basedOn w:val="Normal"/>
    <w:link w:val="HeaderChar"/>
    <w:uiPriority w:val="99"/>
    <w:unhideWhenUsed/>
    <w:rsid w:val="001C01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012D"/>
  </w:style>
  <w:style w:type="paragraph" w:styleId="Footer">
    <w:name w:val="footer"/>
    <w:basedOn w:val="Normal"/>
    <w:link w:val="FooterChar"/>
    <w:uiPriority w:val="99"/>
    <w:unhideWhenUsed/>
    <w:rsid w:val="001C01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012D"/>
  </w:style>
  <w:style w:type="character" w:styleId="Hyperlink">
    <w:name w:val="Hyperlink"/>
    <w:basedOn w:val="DefaultParagraphFont"/>
    <w:uiPriority w:val="99"/>
    <w:unhideWhenUsed/>
    <w:rsid w:val="001C012D"/>
    <w:rPr>
      <w:color w:val="467886" w:themeColor="hyperlink"/>
      <w:u w:val="single"/>
    </w:rPr>
  </w:style>
  <w:style w:type="character" w:styleId="UnresolvedMention">
    <w:name w:val="Unresolved Mention"/>
    <w:basedOn w:val="DefaultParagraphFont"/>
    <w:uiPriority w:val="99"/>
    <w:semiHidden/>
    <w:unhideWhenUsed/>
    <w:rsid w:val="001C0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hyperlink" Target="https://www.hi.lt/uploads/Statistikos_leidiniai_Sveikatos_statistika/la20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bsBw1fUaCn9zKHy+UVpqS/Ddug==">CgMxLjA4AHIhMVNlZ284Y1VvSUVCaVRNSHozZnBRU0w1cGZlTW5HamF1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578</Words>
  <Characters>3298</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Macanko</dc:creator>
  <cp:lastModifiedBy>aistejankunaite</cp:lastModifiedBy>
  <cp:revision>2</cp:revision>
  <dcterms:created xsi:type="dcterms:W3CDTF">2025-12-12T07:43:00Z</dcterms:created>
  <dcterms:modified xsi:type="dcterms:W3CDTF">2025-12-12T07:43:00Z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cd7ba34c-f55a-419e-bb99-2719bc871052</vt:lpwstr>
  </property>
</Properties>
</file>