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6AC3D943" w:rsidR="00517F09" w:rsidRDefault="00000000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7714A3">
        <w:rPr>
          <w:rFonts w:ascii="Segoe UI" w:eastAsia="Segoe UI" w:hAnsi="Segoe UI" w:cs="Segoe UI"/>
        </w:rPr>
        <w:t>PRANEŠIMAS ŽINIASKLAIDAI</w:t>
      </w:r>
      <w:r w:rsidRPr="007714A3">
        <w:rPr>
          <w:rFonts w:ascii="Segoe UI" w:eastAsia="Segoe UI" w:hAnsi="Segoe UI" w:cs="Segoe UI"/>
        </w:rPr>
        <w:br/>
        <w:t xml:space="preserve">2025 m. </w:t>
      </w:r>
      <w:r w:rsidR="00CF0A2D">
        <w:rPr>
          <w:rFonts w:ascii="Segoe UI" w:eastAsia="Segoe UI" w:hAnsi="Segoe UI" w:cs="Segoe UI"/>
        </w:rPr>
        <w:t>gruodžio</w:t>
      </w:r>
      <w:r w:rsidRPr="007714A3">
        <w:rPr>
          <w:rFonts w:ascii="Segoe UI" w:eastAsia="Segoe UI" w:hAnsi="Segoe UI" w:cs="Segoe UI"/>
        </w:rPr>
        <w:t xml:space="preserve"> </w:t>
      </w:r>
      <w:r w:rsidR="00F6224E">
        <w:rPr>
          <w:rFonts w:ascii="Segoe UI" w:eastAsia="Segoe UI" w:hAnsi="Segoe UI" w:cs="Segoe UI"/>
          <w:color w:val="auto"/>
          <w:u w:color="ED7D31"/>
          <w:lang w:val="en-US"/>
        </w:rPr>
        <w:t xml:space="preserve">18 </w:t>
      </w:r>
      <w:r w:rsidRPr="007714A3">
        <w:rPr>
          <w:rFonts w:ascii="Segoe UI" w:eastAsia="Segoe UI" w:hAnsi="Segoe UI" w:cs="Segoe UI"/>
          <w:color w:val="auto"/>
        </w:rPr>
        <w:t>d</w:t>
      </w:r>
      <w:r w:rsidRPr="007714A3">
        <w:rPr>
          <w:rFonts w:ascii="Segoe UI" w:eastAsia="Segoe UI" w:hAnsi="Segoe UI" w:cs="Segoe UI"/>
        </w:rPr>
        <w:t>.</w:t>
      </w:r>
    </w:p>
    <w:p w14:paraId="0B54F9D6" w14:textId="2DBAD8F2" w:rsidR="00830BA4" w:rsidRDefault="006B2BFB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6B2BFB">
        <w:rPr>
          <w:rFonts w:ascii="Segoe UI" w:eastAsia="Segoe UI" w:hAnsi="Segoe UI" w:cs="Segoe UI"/>
          <w:b/>
          <w:bCs/>
          <w:sz w:val="28"/>
          <w:szCs w:val="28"/>
        </w:rPr>
        <w:t xml:space="preserve">Kainas lemia konkurencija, </w:t>
      </w:r>
      <w:r>
        <w:rPr>
          <w:rFonts w:ascii="Segoe UI" w:eastAsia="Segoe UI" w:hAnsi="Segoe UI" w:cs="Segoe UI"/>
          <w:b/>
          <w:bCs/>
          <w:sz w:val="28"/>
          <w:szCs w:val="28"/>
        </w:rPr>
        <w:t xml:space="preserve">o </w:t>
      </w:r>
      <w:r w:rsidRPr="006B2BFB">
        <w:rPr>
          <w:rFonts w:ascii="Segoe UI" w:eastAsia="Segoe UI" w:hAnsi="Segoe UI" w:cs="Segoe UI"/>
          <w:b/>
          <w:bCs/>
          <w:sz w:val="28"/>
          <w:szCs w:val="28"/>
        </w:rPr>
        <w:t xml:space="preserve">ne valiuta: verslas tai </w:t>
      </w:r>
      <w:r w:rsidR="00265CA7">
        <w:rPr>
          <w:rFonts w:ascii="Segoe UI" w:eastAsia="Segoe UI" w:hAnsi="Segoe UI" w:cs="Segoe UI"/>
          <w:b/>
          <w:bCs/>
          <w:sz w:val="28"/>
          <w:szCs w:val="28"/>
        </w:rPr>
        <w:t xml:space="preserve">suprato </w:t>
      </w:r>
      <w:r w:rsidRPr="006B2BFB">
        <w:rPr>
          <w:rFonts w:ascii="Segoe UI" w:eastAsia="Segoe UI" w:hAnsi="Segoe UI" w:cs="Segoe UI"/>
          <w:b/>
          <w:bCs/>
          <w:sz w:val="28"/>
          <w:szCs w:val="28"/>
        </w:rPr>
        <w:t>dar prieš dešimtmetį</w:t>
      </w:r>
    </w:p>
    <w:p w14:paraId="66476D66" w14:textId="7DE668F2" w:rsidR="00AB6F10" w:rsidRPr="00830BA4" w:rsidRDefault="00AB6F10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AB6F10">
        <w:rPr>
          <w:rFonts w:ascii="Segoe UI" w:eastAsia="Segoe UI" w:hAnsi="Segoe UI" w:cs="Segoe UI"/>
          <w:b/>
          <w:bCs/>
        </w:rPr>
        <w:t xml:space="preserve">Prieš dešimtmetį dalis gyventojų nerimavo, kad euro įvedimas išaugins kainas ir sumažins perkamąją galią. Tačiau Lietuvos verslas jau tuomet gerai suprato, kad kainų lygį lemia ne valiutos pavadinimas, o visai kiti veiksniai – konkurencija, efektyvumas, našumas ir kuriama pridėtinė vertė. Būtent todėl perkamosios galios dinamika per pastaruosius dešimt metų parodė visai kitą istoriją, nei buvo nuogąstauta. </w:t>
      </w:r>
    </w:p>
    <w:p w14:paraId="03E4585F" w14:textId="0BEDFE2E" w:rsidR="008A60EE" w:rsidRDefault="00AB6F10" w:rsidP="00AB6F10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AB6F10">
        <w:rPr>
          <w:rFonts w:ascii="Segoe UI" w:eastAsia="Segoe UI" w:hAnsi="Segoe UI" w:cs="Segoe UI"/>
        </w:rPr>
        <w:t>Verslo matymas buvo tikslesnis ir dėl to, kad būtent įmonės pirmos pajunta, kas iš tikrųjų lemia kainų spaudimą</w:t>
      </w:r>
      <w:r w:rsidR="008A60EE">
        <w:rPr>
          <w:rFonts w:ascii="Segoe UI" w:eastAsia="Segoe UI" w:hAnsi="Segoe UI" w:cs="Segoe UI"/>
        </w:rPr>
        <w:t>, sako</w:t>
      </w:r>
      <w:r w:rsidR="008A60EE" w:rsidRPr="008A60EE">
        <w:rPr>
          <w:rFonts w:ascii="Segoe UI" w:eastAsia="Segoe UI" w:hAnsi="Segoe UI" w:cs="Segoe UI"/>
        </w:rPr>
        <w:t xml:space="preserve"> „Luminor“ verslo klientų skyriaus vadovas</w:t>
      </w:r>
      <w:r w:rsidR="00EB3F1F">
        <w:rPr>
          <w:rFonts w:ascii="Segoe UI" w:eastAsia="Segoe UI" w:hAnsi="Segoe UI" w:cs="Segoe UI"/>
        </w:rPr>
        <w:t xml:space="preserve"> </w:t>
      </w:r>
      <w:r w:rsidR="00EB3F1F" w:rsidRPr="008A60EE">
        <w:rPr>
          <w:rFonts w:ascii="Segoe UI" w:eastAsia="Segoe UI" w:hAnsi="Segoe UI" w:cs="Segoe UI"/>
        </w:rPr>
        <w:t>Darius Tamašauskas</w:t>
      </w:r>
      <w:r w:rsidR="00EB3F1F">
        <w:rPr>
          <w:rFonts w:ascii="Segoe UI" w:eastAsia="Segoe UI" w:hAnsi="Segoe UI" w:cs="Segoe UI"/>
        </w:rPr>
        <w:t>.</w:t>
      </w:r>
    </w:p>
    <w:p w14:paraId="761B3D38" w14:textId="2043D625" w:rsidR="00AB6F10" w:rsidRDefault="00554E22" w:rsidP="00AB6F10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AB6F10" w:rsidRPr="00AB6F10">
        <w:rPr>
          <w:rFonts w:ascii="Segoe UI" w:eastAsia="Segoe UI" w:hAnsi="Segoe UI" w:cs="Segoe UI"/>
        </w:rPr>
        <w:t>Konkurencinga rinkoje veikianti įmonė negali kelti kainų vien todėl, kad pasikeitė valiuta – ji jas kelia arba mažina tik tuomet, kai kinta jos sąnaudos, investicijų apimtys ar kuriamos vertės lygis. Tai rodo ir pastarojo dešimtmečio duomenys: darbo našumo augimas, didėję atlyginimai ir investicijos į efektyvumą tapo pagrindiniais kainodaros varikliais</w:t>
      </w:r>
      <w:r w:rsidRPr="00554E22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>, – teigia ekspertas.</w:t>
      </w:r>
    </w:p>
    <w:p w14:paraId="11B4D1A4" w14:textId="1202BF14" w:rsidR="00566DEA" w:rsidRPr="00566DEA" w:rsidRDefault="00244C6C" w:rsidP="00AB6F10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Augo</w:t>
      </w:r>
      <w:r w:rsidR="0039191A">
        <w:rPr>
          <w:rFonts w:ascii="Segoe UI" w:eastAsia="Segoe UI" w:hAnsi="Segoe UI" w:cs="Segoe UI"/>
          <w:b/>
          <w:bCs/>
        </w:rPr>
        <w:t xml:space="preserve"> </w:t>
      </w:r>
      <w:r w:rsidR="00566DEA" w:rsidRPr="00566DEA">
        <w:rPr>
          <w:rFonts w:ascii="Segoe UI" w:eastAsia="Segoe UI" w:hAnsi="Segoe UI" w:cs="Segoe UI"/>
          <w:b/>
          <w:bCs/>
        </w:rPr>
        <w:t xml:space="preserve">vidutinis </w:t>
      </w:r>
      <w:r w:rsidR="00566DEA">
        <w:rPr>
          <w:rFonts w:ascii="Segoe UI" w:eastAsia="Segoe UI" w:hAnsi="Segoe UI" w:cs="Segoe UI"/>
          <w:b/>
          <w:bCs/>
        </w:rPr>
        <w:t>atlyginimas</w:t>
      </w:r>
    </w:p>
    <w:p w14:paraId="468866AD" w14:textId="77777777" w:rsidR="00B876B9" w:rsidRDefault="00AB6F10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AB6F10">
        <w:rPr>
          <w:rFonts w:ascii="Segoe UI" w:eastAsia="Segoe UI" w:hAnsi="Segoe UI" w:cs="Segoe UI"/>
        </w:rPr>
        <w:t>Per pastaruosius dešimt metų vidutinis darbo užmokestis Lietuvoje augo gerokai sparčiau nei</w:t>
      </w:r>
      <w:r>
        <w:rPr>
          <w:rFonts w:ascii="Segoe UI" w:eastAsia="Segoe UI" w:hAnsi="Segoe UI" w:cs="Segoe UI"/>
        </w:rPr>
        <w:t xml:space="preserve"> kainos vartotojams. </w:t>
      </w:r>
      <w:r w:rsidRPr="00AB6F10">
        <w:rPr>
          <w:rFonts w:ascii="Segoe UI" w:eastAsia="Segoe UI" w:hAnsi="Segoe UI" w:cs="Segoe UI"/>
        </w:rPr>
        <w:t xml:space="preserve">2015 m. vidutinis </w:t>
      </w:r>
      <w:r w:rsidRPr="0069666B">
        <w:rPr>
          <w:rFonts w:ascii="Segoe UI" w:eastAsia="Segoe UI" w:hAnsi="Segoe UI" w:cs="Segoe UI"/>
          <w:i/>
          <w:iCs/>
        </w:rPr>
        <w:t>neto</w:t>
      </w:r>
      <w:r w:rsidRPr="00AB6F10">
        <w:rPr>
          <w:rFonts w:ascii="Segoe UI" w:eastAsia="Segoe UI" w:hAnsi="Segoe UI" w:cs="Segoe UI"/>
        </w:rPr>
        <w:t xml:space="preserve"> darbo užmokestis siekė apie </w:t>
      </w:r>
      <w:r w:rsidRPr="0069666B">
        <w:rPr>
          <w:rFonts w:ascii="Segoe UI" w:eastAsia="Segoe UI" w:hAnsi="Segoe UI" w:cs="Segoe UI"/>
        </w:rPr>
        <w:t xml:space="preserve">563 </w:t>
      </w:r>
      <w:r w:rsidR="0069666B">
        <w:rPr>
          <w:rFonts w:ascii="Segoe UI" w:eastAsia="Segoe UI" w:hAnsi="Segoe UI" w:cs="Segoe UI"/>
        </w:rPr>
        <w:t>Eur</w:t>
      </w:r>
      <w:r w:rsidRPr="00AB6F10">
        <w:rPr>
          <w:rFonts w:ascii="Segoe UI" w:eastAsia="Segoe UI" w:hAnsi="Segoe UI" w:cs="Segoe UI"/>
        </w:rPr>
        <w:t xml:space="preserve">, o 2025 m. pirmąjį ketvirtį – </w:t>
      </w:r>
      <w:r w:rsidRPr="00AA31E0">
        <w:rPr>
          <w:rFonts w:ascii="Segoe UI" w:eastAsia="Segoe UI" w:hAnsi="Segoe UI" w:cs="Segoe UI"/>
        </w:rPr>
        <w:t xml:space="preserve">1436 </w:t>
      </w:r>
      <w:r w:rsidR="00AA31E0" w:rsidRPr="00AA31E0">
        <w:rPr>
          <w:rFonts w:ascii="Segoe UI" w:eastAsia="Segoe UI" w:hAnsi="Segoe UI" w:cs="Segoe UI"/>
        </w:rPr>
        <w:t>Eur</w:t>
      </w:r>
      <w:r w:rsidRPr="00AB6F10">
        <w:rPr>
          <w:rFonts w:ascii="Segoe UI" w:eastAsia="Segoe UI" w:hAnsi="Segoe UI" w:cs="Segoe UI"/>
        </w:rPr>
        <w:t xml:space="preserve">. </w:t>
      </w:r>
    </w:p>
    <w:p w14:paraId="0CB399B2" w14:textId="4871ECF2" w:rsidR="00A11D77" w:rsidRDefault="00B876B9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AB6F10" w:rsidRPr="00AB6F10">
        <w:rPr>
          <w:rFonts w:ascii="Segoe UI" w:eastAsia="Segoe UI" w:hAnsi="Segoe UI" w:cs="Segoe UI"/>
        </w:rPr>
        <w:t xml:space="preserve">Tai reiškia, kad gyventojų pajamos per dešimtmetį padidėjo maždaug </w:t>
      </w:r>
      <w:r w:rsidR="00AB6F10" w:rsidRPr="00513C1C">
        <w:rPr>
          <w:rFonts w:ascii="Segoe UI" w:eastAsia="Segoe UI" w:hAnsi="Segoe UI" w:cs="Segoe UI"/>
        </w:rPr>
        <w:t>155 proc.</w:t>
      </w:r>
      <w:r w:rsidR="00AB6F10" w:rsidRPr="00AB6F10">
        <w:rPr>
          <w:rFonts w:ascii="Segoe UI" w:eastAsia="Segoe UI" w:hAnsi="Segoe UI" w:cs="Segoe UI"/>
        </w:rPr>
        <w:t xml:space="preserve">, kai per tą patį laikotarpį vartotojų kainų indeksas pakilo apie </w:t>
      </w:r>
      <w:r w:rsidR="00AB6F10" w:rsidRPr="00513C1C">
        <w:rPr>
          <w:rFonts w:ascii="Segoe UI" w:eastAsia="Segoe UI" w:hAnsi="Segoe UI" w:cs="Segoe UI"/>
        </w:rPr>
        <w:t>57 proc</w:t>
      </w:r>
      <w:r w:rsidR="00AB6F10" w:rsidRPr="00AB6F10">
        <w:rPr>
          <w:rFonts w:ascii="Segoe UI" w:eastAsia="Segoe UI" w:hAnsi="Segoe UI" w:cs="Segoe UI"/>
        </w:rPr>
        <w:t>. Kitaip tariant, perkamoji galia augo gerokai greičiau nei kainos</w:t>
      </w:r>
      <w:r w:rsidRPr="00554E22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>, – sako D. Tamašauskas.</w:t>
      </w:r>
    </w:p>
    <w:p w14:paraId="10CA5292" w14:textId="7BAA26B4" w:rsidR="0007026A" w:rsidRPr="00713EA0" w:rsidRDefault="0007026A" w:rsidP="00C505D2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07026A">
        <w:rPr>
          <w:rFonts w:ascii="Segoe UI" w:eastAsia="Segoe UI" w:hAnsi="Segoe UI" w:cs="Segoe UI"/>
          <w:b/>
          <w:bCs/>
        </w:rPr>
        <w:t>Lietuvos eksport</w:t>
      </w:r>
      <w:r>
        <w:rPr>
          <w:rFonts w:ascii="Segoe UI" w:eastAsia="Segoe UI" w:hAnsi="Segoe UI" w:cs="Segoe UI"/>
          <w:b/>
          <w:bCs/>
        </w:rPr>
        <w:t xml:space="preserve">as tapo </w:t>
      </w:r>
      <w:r w:rsidRPr="0007026A">
        <w:rPr>
          <w:rFonts w:ascii="Segoe UI" w:eastAsia="Segoe UI" w:hAnsi="Segoe UI" w:cs="Segoe UI"/>
          <w:b/>
          <w:bCs/>
        </w:rPr>
        <w:t>konkurencing</w:t>
      </w:r>
      <w:r>
        <w:rPr>
          <w:rFonts w:ascii="Segoe UI" w:eastAsia="Segoe UI" w:hAnsi="Segoe UI" w:cs="Segoe UI"/>
          <w:b/>
          <w:bCs/>
        </w:rPr>
        <w:t>esnis</w:t>
      </w:r>
    </w:p>
    <w:p w14:paraId="1AF911DE" w14:textId="558B7F64" w:rsidR="00B8159B" w:rsidRDefault="00AB6F10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AB6F10">
        <w:rPr>
          <w:rFonts w:ascii="Segoe UI" w:eastAsia="Segoe UI" w:hAnsi="Segoe UI" w:cs="Segoe UI"/>
        </w:rPr>
        <w:t>Svarbu ir tai, kad</w:t>
      </w:r>
      <w:r w:rsidR="00382AAF">
        <w:rPr>
          <w:rFonts w:ascii="Segoe UI" w:eastAsia="Segoe UI" w:hAnsi="Segoe UI" w:cs="Segoe UI"/>
        </w:rPr>
        <w:t xml:space="preserve"> euras </w:t>
      </w:r>
      <w:r w:rsidR="00C448A9">
        <w:rPr>
          <w:rFonts w:ascii="Segoe UI" w:eastAsia="Segoe UI" w:hAnsi="Segoe UI" w:cs="Segoe UI"/>
        </w:rPr>
        <w:t xml:space="preserve">leido aktyviau konkuruoti </w:t>
      </w:r>
      <w:r w:rsidR="00382AAF" w:rsidRPr="00382AAF">
        <w:rPr>
          <w:rFonts w:ascii="Segoe UI" w:eastAsia="Segoe UI" w:hAnsi="Segoe UI" w:cs="Segoe UI"/>
        </w:rPr>
        <w:t>eksporto rinkose</w:t>
      </w:r>
      <w:r w:rsidRPr="00AB6F10">
        <w:rPr>
          <w:rFonts w:ascii="Segoe UI" w:eastAsia="Segoe UI" w:hAnsi="Segoe UI" w:cs="Segoe UI"/>
        </w:rPr>
        <w:t>.</w:t>
      </w:r>
      <w:r w:rsidR="00687CF1">
        <w:rPr>
          <w:rFonts w:ascii="Segoe UI" w:eastAsia="Segoe UI" w:hAnsi="Segoe UI" w:cs="Segoe UI"/>
        </w:rPr>
        <w:t xml:space="preserve"> Pasak eksperto, </w:t>
      </w:r>
      <w:r w:rsidR="00B8159B">
        <w:rPr>
          <w:rFonts w:ascii="Segoe UI" w:eastAsia="Segoe UI" w:hAnsi="Segoe UI" w:cs="Segoe UI"/>
        </w:rPr>
        <w:t>t</w:t>
      </w:r>
      <w:r w:rsidR="00B8159B" w:rsidRPr="00B8159B">
        <w:rPr>
          <w:rFonts w:ascii="Segoe UI" w:eastAsia="Segoe UI" w:hAnsi="Segoe UI" w:cs="Segoe UI"/>
        </w:rPr>
        <w:t xml:space="preserve">urėdamos bendrą valiutą su didžiausia dalimi prekybos partnerių, </w:t>
      </w:r>
      <w:r w:rsidR="005D699C">
        <w:rPr>
          <w:rFonts w:ascii="Segoe UI" w:eastAsia="Segoe UI" w:hAnsi="Segoe UI" w:cs="Segoe UI"/>
        </w:rPr>
        <w:t xml:space="preserve">Lietuvos </w:t>
      </w:r>
      <w:r w:rsidR="00B8159B" w:rsidRPr="00B8159B">
        <w:rPr>
          <w:rFonts w:ascii="Segoe UI" w:eastAsia="Segoe UI" w:hAnsi="Segoe UI" w:cs="Segoe UI"/>
        </w:rPr>
        <w:t xml:space="preserve">įmonės sumažino apskaitos ir sandorių kaštus, </w:t>
      </w:r>
      <w:r w:rsidR="00811581">
        <w:rPr>
          <w:rFonts w:ascii="Segoe UI" w:eastAsia="Segoe UI" w:hAnsi="Segoe UI" w:cs="Segoe UI"/>
        </w:rPr>
        <w:t>valiutos svyravimo rizik</w:t>
      </w:r>
      <w:r w:rsidR="005D699C">
        <w:rPr>
          <w:rFonts w:ascii="Segoe UI" w:eastAsia="Segoe UI" w:hAnsi="Segoe UI" w:cs="Segoe UI"/>
        </w:rPr>
        <w:t>ą</w:t>
      </w:r>
      <w:r w:rsidR="00811581">
        <w:rPr>
          <w:rFonts w:ascii="Segoe UI" w:eastAsia="Segoe UI" w:hAnsi="Segoe UI" w:cs="Segoe UI"/>
        </w:rPr>
        <w:t xml:space="preserve">, </w:t>
      </w:r>
      <w:r w:rsidR="00B8159B" w:rsidRPr="00B8159B">
        <w:rPr>
          <w:rFonts w:ascii="Segoe UI" w:eastAsia="Segoe UI" w:hAnsi="Segoe UI" w:cs="Segoe UI"/>
        </w:rPr>
        <w:t>o tai padėjo pasiūlyti patrauklesnes sąlygas užsienio klientams.</w:t>
      </w:r>
    </w:p>
    <w:p w14:paraId="2C242C4A" w14:textId="4B2EB14A" w:rsidR="00ED2C69" w:rsidRDefault="00611C4B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4338C0" w:rsidRPr="004338C0">
        <w:rPr>
          <w:rFonts w:ascii="Segoe UI" w:eastAsia="Segoe UI" w:hAnsi="Segoe UI" w:cs="Segoe UI"/>
        </w:rPr>
        <w:t>Euras pašalino vieną didžiausių neapibrėžtumų, su kuriais verslas susidurdavo prieš 2015 metus</w:t>
      </w:r>
      <w:r w:rsidR="004338C0">
        <w:rPr>
          <w:rFonts w:ascii="Segoe UI" w:eastAsia="Segoe UI" w:hAnsi="Segoe UI" w:cs="Segoe UI"/>
        </w:rPr>
        <w:t xml:space="preserve">. </w:t>
      </w:r>
      <w:r w:rsidR="00FC096B">
        <w:rPr>
          <w:rFonts w:ascii="Segoe UI" w:eastAsia="Segoe UI" w:hAnsi="Segoe UI" w:cs="Segoe UI"/>
        </w:rPr>
        <w:t xml:space="preserve">Anksčiau </w:t>
      </w:r>
      <w:r w:rsidR="00FC096B" w:rsidRPr="00FC096B">
        <w:rPr>
          <w:rFonts w:ascii="Segoe UI" w:eastAsia="Segoe UI" w:hAnsi="Segoe UI" w:cs="Segoe UI"/>
        </w:rPr>
        <w:t>gamintojams, vežėjams ir aukštą pridėtinę vertę kuriančioms įmonėms</w:t>
      </w:r>
      <w:r w:rsidR="00FC096B">
        <w:rPr>
          <w:rFonts w:ascii="Segoe UI" w:eastAsia="Segoe UI" w:hAnsi="Segoe UI" w:cs="Segoe UI"/>
        </w:rPr>
        <w:t xml:space="preserve"> net </w:t>
      </w:r>
      <w:r w:rsidR="00FC096B" w:rsidRPr="00FC096B">
        <w:rPr>
          <w:rFonts w:ascii="Segoe UI" w:eastAsia="Segoe UI" w:hAnsi="Segoe UI" w:cs="Segoe UI"/>
        </w:rPr>
        <w:t xml:space="preserve">nedidelis valiutų </w:t>
      </w:r>
      <w:r w:rsidR="004D5DC5">
        <w:rPr>
          <w:rFonts w:ascii="Segoe UI" w:eastAsia="Segoe UI" w:hAnsi="Segoe UI" w:cs="Segoe UI"/>
        </w:rPr>
        <w:t xml:space="preserve">kurso </w:t>
      </w:r>
      <w:r w:rsidR="00FC096B" w:rsidRPr="00FC096B">
        <w:rPr>
          <w:rFonts w:ascii="Segoe UI" w:eastAsia="Segoe UI" w:hAnsi="Segoe UI" w:cs="Segoe UI"/>
        </w:rPr>
        <w:t>pokytis galėjo lemti peln</w:t>
      </w:r>
      <w:r w:rsidR="00495881">
        <w:rPr>
          <w:rFonts w:ascii="Segoe UI" w:eastAsia="Segoe UI" w:hAnsi="Segoe UI" w:cs="Segoe UI"/>
        </w:rPr>
        <w:t>o svyravimus</w:t>
      </w:r>
      <w:r w:rsidR="00FC096B" w:rsidRPr="00FC096B">
        <w:rPr>
          <w:rFonts w:ascii="Segoe UI" w:eastAsia="Segoe UI" w:hAnsi="Segoe UI" w:cs="Segoe UI"/>
        </w:rPr>
        <w:t>.</w:t>
      </w:r>
      <w:r w:rsidR="00FC096B">
        <w:rPr>
          <w:rFonts w:ascii="Segoe UI" w:eastAsia="Segoe UI" w:hAnsi="Segoe UI" w:cs="Segoe UI"/>
        </w:rPr>
        <w:t xml:space="preserve"> </w:t>
      </w:r>
      <w:r w:rsidR="00DE0C87">
        <w:rPr>
          <w:rFonts w:ascii="Segoe UI" w:eastAsia="Segoe UI" w:hAnsi="Segoe UI" w:cs="Segoe UI"/>
        </w:rPr>
        <w:t>Įvedus</w:t>
      </w:r>
      <w:r w:rsidR="003C61C0">
        <w:rPr>
          <w:rFonts w:ascii="Segoe UI" w:eastAsia="Segoe UI" w:hAnsi="Segoe UI" w:cs="Segoe UI"/>
        </w:rPr>
        <w:t xml:space="preserve"> bendrą valiutą</w:t>
      </w:r>
      <w:r w:rsidR="00DE0C87">
        <w:rPr>
          <w:rFonts w:ascii="Segoe UI" w:eastAsia="Segoe UI" w:hAnsi="Segoe UI" w:cs="Segoe UI"/>
        </w:rPr>
        <w:t xml:space="preserve"> supaprastėjo</w:t>
      </w:r>
      <w:r w:rsidR="003C61C0" w:rsidRPr="003C61C0">
        <w:rPr>
          <w:rFonts w:ascii="Segoe UI" w:eastAsia="Segoe UI" w:hAnsi="Segoe UI" w:cs="Segoe UI"/>
        </w:rPr>
        <w:t xml:space="preserve"> kainodar</w:t>
      </w:r>
      <w:r w:rsidR="00DE0C87">
        <w:rPr>
          <w:rFonts w:ascii="Segoe UI" w:eastAsia="Segoe UI" w:hAnsi="Segoe UI" w:cs="Segoe UI"/>
        </w:rPr>
        <w:t>a</w:t>
      </w:r>
      <w:r w:rsidR="005F121D">
        <w:rPr>
          <w:rFonts w:ascii="Segoe UI" w:eastAsia="Segoe UI" w:hAnsi="Segoe UI" w:cs="Segoe UI"/>
        </w:rPr>
        <w:t>, o kartu ir</w:t>
      </w:r>
      <w:r w:rsidR="00A507D8">
        <w:rPr>
          <w:rFonts w:ascii="Segoe UI" w:eastAsia="Segoe UI" w:hAnsi="Segoe UI" w:cs="Segoe UI"/>
        </w:rPr>
        <w:t xml:space="preserve"> deryb</w:t>
      </w:r>
      <w:r w:rsidR="00FC096B">
        <w:rPr>
          <w:rFonts w:ascii="Segoe UI" w:eastAsia="Segoe UI" w:hAnsi="Segoe UI" w:cs="Segoe UI"/>
        </w:rPr>
        <w:t>o</w:t>
      </w:r>
      <w:r w:rsidR="00A507D8">
        <w:rPr>
          <w:rFonts w:ascii="Segoe UI" w:eastAsia="Segoe UI" w:hAnsi="Segoe UI" w:cs="Segoe UI"/>
        </w:rPr>
        <w:t xml:space="preserve">s dėl </w:t>
      </w:r>
      <w:r w:rsidR="003C61C0" w:rsidRPr="003C61C0">
        <w:rPr>
          <w:rFonts w:ascii="Segoe UI" w:eastAsia="Segoe UI" w:hAnsi="Segoe UI" w:cs="Segoe UI"/>
        </w:rPr>
        <w:t>ilgalaikių kontraktų</w:t>
      </w:r>
      <w:r w:rsidR="002037A7">
        <w:rPr>
          <w:rFonts w:ascii="Segoe UI" w:eastAsia="Segoe UI" w:hAnsi="Segoe UI" w:cs="Segoe UI"/>
        </w:rPr>
        <w:t>. Į</w:t>
      </w:r>
      <w:r w:rsidR="002037A7" w:rsidRPr="002037A7">
        <w:rPr>
          <w:rFonts w:ascii="Segoe UI" w:eastAsia="Segoe UI" w:hAnsi="Segoe UI" w:cs="Segoe UI"/>
        </w:rPr>
        <w:t>monės gal</w:t>
      </w:r>
      <w:r w:rsidR="00D64CC7">
        <w:rPr>
          <w:rFonts w:ascii="Segoe UI" w:eastAsia="Segoe UI" w:hAnsi="Segoe UI" w:cs="Segoe UI"/>
        </w:rPr>
        <w:t>i</w:t>
      </w:r>
      <w:r w:rsidR="002037A7">
        <w:rPr>
          <w:rFonts w:ascii="Segoe UI" w:eastAsia="Segoe UI" w:hAnsi="Segoe UI" w:cs="Segoe UI"/>
        </w:rPr>
        <w:t xml:space="preserve"> </w:t>
      </w:r>
      <w:r w:rsidR="002037A7" w:rsidRPr="002037A7">
        <w:rPr>
          <w:rFonts w:ascii="Segoe UI" w:eastAsia="Segoe UI" w:hAnsi="Segoe UI" w:cs="Segoe UI"/>
        </w:rPr>
        <w:t>drąsiau planuoti plėtrą, investuoti į gamybą, vienodus standartus ir inovacijas</w:t>
      </w:r>
      <w:r w:rsidR="004E267A" w:rsidRPr="00554E22">
        <w:rPr>
          <w:rFonts w:ascii="Segoe UI" w:eastAsia="Segoe UI" w:hAnsi="Segoe UI" w:cs="Segoe UI"/>
        </w:rPr>
        <w:t>“</w:t>
      </w:r>
      <w:r w:rsidR="00287915">
        <w:rPr>
          <w:rFonts w:ascii="Segoe UI" w:eastAsia="Segoe UI" w:hAnsi="Segoe UI" w:cs="Segoe UI"/>
        </w:rPr>
        <w:t xml:space="preserve">, – pasakoja D. Tamašauskas. </w:t>
      </w:r>
    </w:p>
    <w:p w14:paraId="3FFB4889" w14:textId="17C38823" w:rsidR="00CF156F" w:rsidRPr="00CF156F" w:rsidRDefault="00CF156F" w:rsidP="00C505D2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CF156F">
        <w:rPr>
          <w:rFonts w:ascii="Segoe UI" w:eastAsia="Segoe UI" w:hAnsi="Segoe UI" w:cs="Segoe UI"/>
          <w:b/>
          <w:bCs/>
        </w:rPr>
        <w:t>Verslas reagavo profesionaliai</w:t>
      </w:r>
    </w:p>
    <w:p w14:paraId="4107C3AD" w14:textId="2CF76A7D" w:rsidR="003042BC" w:rsidRDefault="00D61183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61183">
        <w:rPr>
          <w:rFonts w:ascii="Segoe UI" w:eastAsia="Segoe UI" w:hAnsi="Segoe UI" w:cs="Segoe UI"/>
        </w:rPr>
        <w:t>Per pastarąjį dešimtmetį kainos Lietuvoje augo sparčiau nei vidutiniškai Europos Sąjungoje, tačiau panašiu tempu, kaip ir kitose Baltijos šalyse</w:t>
      </w:r>
      <w:r w:rsidR="00C37A0A">
        <w:rPr>
          <w:rFonts w:ascii="Segoe UI" w:eastAsia="Segoe UI" w:hAnsi="Segoe UI" w:cs="Segoe UI"/>
        </w:rPr>
        <w:t xml:space="preserve"> – tai </w:t>
      </w:r>
      <w:r w:rsidRPr="00D61183">
        <w:rPr>
          <w:rFonts w:ascii="Segoe UI" w:eastAsia="Segoe UI" w:hAnsi="Segoe UI" w:cs="Segoe UI"/>
        </w:rPr>
        <w:t>būdinga ekonomikoms, artėjančioms prie Vakarų valstybių pragyvenimo lygio.</w:t>
      </w:r>
      <w:r>
        <w:rPr>
          <w:rFonts w:ascii="Segoe UI" w:eastAsia="Segoe UI" w:hAnsi="Segoe UI" w:cs="Segoe UI"/>
        </w:rPr>
        <w:t xml:space="preserve"> Anot eksperto, e</w:t>
      </w:r>
      <w:r w:rsidR="00CF7971" w:rsidRPr="00CF7971">
        <w:rPr>
          <w:rFonts w:ascii="Segoe UI" w:eastAsia="Segoe UI" w:hAnsi="Segoe UI" w:cs="Segoe UI"/>
        </w:rPr>
        <w:t xml:space="preserve">uras </w:t>
      </w:r>
      <w:r w:rsidR="000C22E3">
        <w:rPr>
          <w:rFonts w:ascii="Segoe UI" w:eastAsia="Segoe UI" w:hAnsi="Segoe UI" w:cs="Segoe UI"/>
        </w:rPr>
        <w:t xml:space="preserve">Lietuvos </w:t>
      </w:r>
      <w:r w:rsidR="00CF7971" w:rsidRPr="00CF7971">
        <w:rPr>
          <w:rFonts w:ascii="Segoe UI" w:eastAsia="Segoe UI" w:hAnsi="Segoe UI" w:cs="Segoe UI"/>
        </w:rPr>
        <w:t xml:space="preserve">ekonomikai </w:t>
      </w:r>
      <w:r w:rsidR="000C22E3">
        <w:rPr>
          <w:rFonts w:ascii="Segoe UI" w:eastAsia="Segoe UI" w:hAnsi="Segoe UI" w:cs="Segoe UI"/>
        </w:rPr>
        <w:t xml:space="preserve">suteikė </w:t>
      </w:r>
      <w:r w:rsidR="00CF7971" w:rsidRPr="00CF7971">
        <w:rPr>
          <w:rFonts w:ascii="Segoe UI" w:eastAsia="Segoe UI" w:hAnsi="Segoe UI" w:cs="Segoe UI"/>
        </w:rPr>
        <w:t>stabilumo, sumažino finansines rizikas ir</w:t>
      </w:r>
      <w:r w:rsidR="00EF673B">
        <w:rPr>
          <w:rFonts w:ascii="Segoe UI" w:eastAsia="Segoe UI" w:hAnsi="Segoe UI" w:cs="Segoe UI"/>
        </w:rPr>
        <w:t xml:space="preserve"> </w:t>
      </w:r>
      <w:r w:rsidR="00613774">
        <w:rPr>
          <w:rFonts w:ascii="Segoe UI" w:eastAsia="Segoe UI" w:hAnsi="Segoe UI" w:cs="Segoe UI"/>
        </w:rPr>
        <w:t>pritraukė daugiau investicijų</w:t>
      </w:r>
      <w:r w:rsidR="004833A1">
        <w:rPr>
          <w:rFonts w:ascii="Segoe UI" w:eastAsia="Segoe UI" w:hAnsi="Segoe UI" w:cs="Segoe UI"/>
        </w:rPr>
        <w:t>, kas</w:t>
      </w:r>
      <w:r w:rsidR="00CF7971" w:rsidRPr="00CF7971">
        <w:rPr>
          <w:rFonts w:ascii="Segoe UI" w:eastAsia="Segoe UI" w:hAnsi="Segoe UI" w:cs="Segoe UI"/>
        </w:rPr>
        <w:t xml:space="preserve"> </w:t>
      </w:r>
      <w:r w:rsidR="00A3455D">
        <w:rPr>
          <w:rFonts w:ascii="Segoe UI" w:eastAsia="Segoe UI" w:hAnsi="Segoe UI" w:cs="Segoe UI"/>
        </w:rPr>
        <w:t xml:space="preserve">šalį </w:t>
      </w:r>
      <w:r w:rsidR="0092587F">
        <w:rPr>
          <w:rFonts w:ascii="Segoe UI" w:eastAsia="Segoe UI" w:hAnsi="Segoe UI" w:cs="Segoe UI"/>
        </w:rPr>
        <w:t>pri</w:t>
      </w:r>
      <w:r w:rsidR="00CF7971" w:rsidRPr="00CF7971">
        <w:rPr>
          <w:rFonts w:ascii="Segoe UI" w:eastAsia="Segoe UI" w:hAnsi="Segoe UI" w:cs="Segoe UI"/>
        </w:rPr>
        <w:t>art</w:t>
      </w:r>
      <w:r w:rsidR="003042BC">
        <w:rPr>
          <w:rFonts w:ascii="Segoe UI" w:eastAsia="Segoe UI" w:hAnsi="Segoe UI" w:cs="Segoe UI"/>
        </w:rPr>
        <w:t>ino</w:t>
      </w:r>
      <w:r w:rsidR="00CF7971" w:rsidRPr="00CF7971">
        <w:rPr>
          <w:rFonts w:ascii="Segoe UI" w:eastAsia="Segoe UI" w:hAnsi="Segoe UI" w:cs="Segoe UI"/>
        </w:rPr>
        <w:t xml:space="preserve"> prie </w:t>
      </w:r>
      <w:r w:rsidR="00D64CC7">
        <w:rPr>
          <w:rFonts w:ascii="Segoe UI" w:eastAsia="Segoe UI" w:hAnsi="Segoe UI" w:cs="Segoe UI"/>
        </w:rPr>
        <w:t>ES</w:t>
      </w:r>
      <w:r w:rsidR="00CF7971" w:rsidRPr="00CF7971">
        <w:rPr>
          <w:rFonts w:ascii="Segoe UI" w:eastAsia="Segoe UI" w:hAnsi="Segoe UI" w:cs="Segoe UI"/>
        </w:rPr>
        <w:t xml:space="preserve"> ekonominio lygio</w:t>
      </w:r>
      <w:r w:rsidR="004833A1">
        <w:rPr>
          <w:rFonts w:ascii="Segoe UI" w:eastAsia="Segoe UI" w:hAnsi="Segoe UI" w:cs="Segoe UI"/>
        </w:rPr>
        <w:t xml:space="preserve">. </w:t>
      </w:r>
      <w:r w:rsidR="00E16023" w:rsidRPr="00F6224E">
        <w:rPr>
          <w:rFonts w:ascii="Segoe UI" w:eastAsia="Segoe UI" w:hAnsi="Segoe UI" w:cs="Segoe UI"/>
        </w:rPr>
        <w:t>20</w:t>
      </w:r>
      <w:r w:rsidR="00E16023">
        <w:rPr>
          <w:rFonts w:ascii="Segoe UI" w:eastAsia="Segoe UI" w:hAnsi="Segoe UI" w:cs="Segoe UI"/>
        </w:rPr>
        <w:t>2</w:t>
      </w:r>
      <w:r w:rsidR="008C7E39">
        <w:rPr>
          <w:rFonts w:ascii="Segoe UI" w:eastAsia="Segoe UI" w:hAnsi="Segoe UI" w:cs="Segoe UI"/>
        </w:rPr>
        <w:t>4</w:t>
      </w:r>
      <w:r w:rsidR="00E16023">
        <w:rPr>
          <w:rFonts w:ascii="Segoe UI" w:eastAsia="Segoe UI" w:hAnsi="Segoe UI" w:cs="Segoe UI"/>
        </w:rPr>
        <w:t xml:space="preserve"> m. </w:t>
      </w:r>
      <w:r w:rsidR="00E16023" w:rsidRPr="00E16023">
        <w:rPr>
          <w:rFonts w:ascii="Segoe UI" w:eastAsia="Segoe UI" w:hAnsi="Segoe UI" w:cs="Segoe UI"/>
        </w:rPr>
        <w:t>Lietuvoje realusis BVP vienam gyventojui perkamosios galios paritete siekė apie 8</w:t>
      </w:r>
      <w:r w:rsidR="008C7E39">
        <w:rPr>
          <w:rFonts w:ascii="Segoe UI" w:eastAsia="Segoe UI" w:hAnsi="Segoe UI" w:cs="Segoe UI"/>
        </w:rPr>
        <w:t>7</w:t>
      </w:r>
      <w:r w:rsidR="00E16023" w:rsidRPr="00E16023">
        <w:rPr>
          <w:rFonts w:ascii="Segoe UI" w:eastAsia="Segoe UI" w:hAnsi="Segoe UI" w:cs="Segoe UI"/>
        </w:rPr>
        <w:t xml:space="preserve"> </w:t>
      </w:r>
      <w:r w:rsidR="006E6C9D">
        <w:rPr>
          <w:rFonts w:ascii="Segoe UI" w:eastAsia="Segoe UI" w:hAnsi="Segoe UI" w:cs="Segoe UI"/>
        </w:rPr>
        <w:t>proc.</w:t>
      </w:r>
      <w:r w:rsidR="00E16023" w:rsidRPr="00E16023">
        <w:rPr>
          <w:rFonts w:ascii="Segoe UI" w:eastAsia="Segoe UI" w:hAnsi="Segoe UI" w:cs="Segoe UI"/>
        </w:rPr>
        <w:t xml:space="preserve"> ES vidurkio.</w:t>
      </w:r>
    </w:p>
    <w:p w14:paraId="38097C01" w14:textId="1D3087E1" w:rsidR="00FA54B3" w:rsidRDefault="002C4A94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lastRenderedPageBreak/>
        <w:t>„</w:t>
      </w:r>
      <w:r w:rsidR="00D43951">
        <w:rPr>
          <w:rFonts w:ascii="Segoe UI" w:eastAsia="Segoe UI" w:hAnsi="Segoe UI" w:cs="Segoe UI"/>
        </w:rPr>
        <w:t xml:space="preserve">Pasiekę </w:t>
      </w:r>
      <w:r w:rsidR="001A0BDE" w:rsidRPr="001A0BDE">
        <w:rPr>
          <w:rFonts w:ascii="Segoe UI" w:eastAsia="Segoe UI" w:hAnsi="Segoe UI" w:cs="Segoe UI"/>
        </w:rPr>
        <w:t>ES</w:t>
      </w:r>
      <w:r w:rsidR="00BC775E">
        <w:rPr>
          <w:rFonts w:ascii="Segoe UI" w:eastAsia="Segoe UI" w:hAnsi="Segoe UI" w:cs="Segoe UI"/>
        </w:rPr>
        <w:t xml:space="preserve"> šalių</w:t>
      </w:r>
      <w:r w:rsidR="001A0BDE" w:rsidRPr="001A0BDE">
        <w:rPr>
          <w:rFonts w:ascii="Segoe UI" w:eastAsia="Segoe UI" w:hAnsi="Segoe UI" w:cs="Segoe UI"/>
        </w:rPr>
        <w:t xml:space="preserve"> </w:t>
      </w:r>
      <w:r w:rsidR="00D43951">
        <w:rPr>
          <w:rFonts w:ascii="Segoe UI" w:eastAsia="Segoe UI" w:hAnsi="Segoe UI" w:cs="Segoe UI"/>
        </w:rPr>
        <w:t>lygį galime</w:t>
      </w:r>
      <w:r w:rsidR="00216E95">
        <w:rPr>
          <w:rFonts w:ascii="Segoe UI" w:eastAsia="Segoe UI" w:hAnsi="Segoe UI" w:cs="Segoe UI"/>
        </w:rPr>
        <w:t xml:space="preserve"> </w:t>
      </w:r>
      <w:r w:rsidR="00BC775E">
        <w:rPr>
          <w:rFonts w:ascii="Segoe UI" w:eastAsia="Segoe UI" w:hAnsi="Segoe UI" w:cs="Segoe UI"/>
        </w:rPr>
        <w:t>gyventi europietiškiau</w:t>
      </w:r>
      <w:r w:rsidR="00513EB0">
        <w:rPr>
          <w:rFonts w:ascii="Segoe UI" w:eastAsia="Segoe UI" w:hAnsi="Segoe UI" w:cs="Segoe UI"/>
        </w:rPr>
        <w:t xml:space="preserve">, nejausdami </w:t>
      </w:r>
      <w:r w:rsidR="00B109D8">
        <w:rPr>
          <w:rFonts w:ascii="Segoe UI" w:eastAsia="Segoe UI" w:hAnsi="Segoe UI" w:cs="Segoe UI"/>
        </w:rPr>
        <w:t>įtampos dėl</w:t>
      </w:r>
      <w:r w:rsidR="00513EB0">
        <w:rPr>
          <w:rFonts w:ascii="Segoe UI" w:eastAsia="Segoe UI" w:hAnsi="Segoe UI" w:cs="Segoe UI"/>
        </w:rPr>
        <w:t xml:space="preserve"> </w:t>
      </w:r>
      <w:r w:rsidR="00B109D8">
        <w:rPr>
          <w:rFonts w:ascii="Segoe UI" w:eastAsia="Segoe UI" w:hAnsi="Segoe UI" w:cs="Segoe UI"/>
        </w:rPr>
        <w:t xml:space="preserve">žymiai didesnio kainų ir gyvenimo </w:t>
      </w:r>
      <w:r w:rsidR="00BC775E">
        <w:rPr>
          <w:rFonts w:ascii="Segoe UI" w:eastAsia="Segoe UI" w:hAnsi="Segoe UI" w:cs="Segoe UI"/>
        </w:rPr>
        <w:t xml:space="preserve">lygio </w:t>
      </w:r>
      <w:r w:rsidR="00513EB0">
        <w:rPr>
          <w:rFonts w:ascii="Segoe UI" w:eastAsia="Segoe UI" w:hAnsi="Segoe UI" w:cs="Segoe UI"/>
        </w:rPr>
        <w:t>skirtum</w:t>
      </w:r>
      <w:r w:rsidR="00BC775E">
        <w:rPr>
          <w:rFonts w:ascii="Segoe UI" w:eastAsia="Segoe UI" w:hAnsi="Segoe UI" w:cs="Segoe UI"/>
        </w:rPr>
        <w:t>o</w:t>
      </w:r>
      <w:r w:rsidR="00513EB0">
        <w:rPr>
          <w:rFonts w:ascii="Segoe UI" w:eastAsia="Segoe UI" w:hAnsi="Segoe UI" w:cs="Segoe UI"/>
        </w:rPr>
        <w:t xml:space="preserve"> </w:t>
      </w:r>
      <w:r w:rsidR="00151E13">
        <w:rPr>
          <w:rFonts w:ascii="Segoe UI" w:eastAsia="Segoe UI" w:hAnsi="Segoe UI" w:cs="Segoe UI"/>
        </w:rPr>
        <w:t>kitose</w:t>
      </w:r>
      <w:r w:rsidR="003D0528">
        <w:rPr>
          <w:rFonts w:ascii="Segoe UI" w:eastAsia="Segoe UI" w:hAnsi="Segoe UI" w:cs="Segoe UI"/>
        </w:rPr>
        <w:t xml:space="preserve"> valstybėse</w:t>
      </w:r>
      <w:r w:rsidR="007E6588">
        <w:rPr>
          <w:rFonts w:ascii="Segoe UI" w:eastAsia="Segoe UI" w:hAnsi="Segoe UI" w:cs="Segoe UI"/>
        </w:rPr>
        <w:t>, pavyzdžiui Prancūzijoje</w:t>
      </w:r>
      <w:r w:rsidR="002F5388">
        <w:rPr>
          <w:rFonts w:ascii="Segoe UI" w:eastAsia="Segoe UI" w:hAnsi="Segoe UI" w:cs="Segoe UI"/>
        </w:rPr>
        <w:t xml:space="preserve"> ar Vokietijoje</w:t>
      </w:r>
      <w:r w:rsidR="001A0BDE" w:rsidRPr="001A0BDE">
        <w:rPr>
          <w:rFonts w:ascii="Segoe UI" w:eastAsia="Segoe UI" w:hAnsi="Segoe UI" w:cs="Segoe UI"/>
        </w:rPr>
        <w:t>. Kitaip tariant</w:t>
      </w:r>
      <w:r w:rsidR="001A0BDE">
        <w:rPr>
          <w:rFonts w:ascii="Segoe UI" w:eastAsia="Segoe UI" w:hAnsi="Segoe UI" w:cs="Segoe UI"/>
        </w:rPr>
        <w:t xml:space="preserve">, </w:t>
      </w:r>
      <w:r w:rsidR="00D43951" w:rsidRPr="00D43951">
        <w:rPr>
          <w:rFonts w:ascii="Segoe UI" w:eastAsia="Segoe UI" w:hAnsi="Segoe UI" w:cs="Segoe UI"/>
        </w:rPr>
        <w:t xml:space="preserve">nors kainos augo, </w:t>
      </w:r>
      <w:r w:rsidR="00416D6A">
        <w:rPr>
          <w:rFonts w:ascii="Segoe UI" w:eastAsia="Segoe UI" w:hAnsi="Segoe UI" w:cs="Segoe UI"/>
        </w:rPr>
        <w:t>lygiagrečiai aug</w:t>
      </w:r>
      <w:r w:rsidR="00BC775E">
        <w:rPr>
          <w:rFonts w:ascii="Segoe UI" w:eastAsia="Segoe UI" w:hAnsi="Segoe UI" w:cs="Segoe UI"/>
        </w:rPr>
        <w:t>o ir</w:t>
      </w:r>
      <w:r w:rsidR="00416D6A">
        <w:rPr>
          <w:rFonts w:ascii="Segoe UI" w:eastAsia="Segoe UI" w:hAnsi="Segoe UI" w:cs="Segoe UI"/>
        </w:rPr>
        <w:t xml:space="preserve"> </w:t>
      </w:r>
      <w:r w:rsidR="00D43951">
        <w:rPr>
          <w:rFonts w:ascii="Segoe UI" w:eastAsia="Segoe UI" w:hAnsi="Segoe UI" w:cs="Segoe UI"/>
        </w:rPr>
        <w:t>šalie</w:t>
      </w:r>
      <w:r w:rsidR="00153354">
        <w:rPr>
          <w:rFonts w:ascii="Segoe UI" w:eastAsia="Segoe UI" w:hAnsi="Segoe UI" w:cs="Segoe UI"/>
        </w:rPr>
        <w:t>s</w:t>
      </w:r>
      <w:r w:rsidR="00D43951" w:rsidRPr="00D43951">
        <w:rPr>
          <w:rFonts w:ascii="Segoe UI" w:eastAsia="Segoe UI" w:hAnsi="Segoe UI" w:cs="Segoe UI"/>
        </w:rPr>
        <w:t xml:space="preserve"> ekonomik</w:t>
      </w:r>
      <w:r w:rsidR="00416D6A">
        <w:rPr>
          <w:rFonts w:ascii="Segoe UI" w:eastAsia="Segoe UI" w:hAnsi="Segoe UI" w:cs="Segoe UI"/>
        </w:rPr>
        <w:t>a</w:t>
      </w:r>
      <w:r w:rsidR="00D43951">
        <w:rPr>
          <w:rFonts w:ascii="Segoe UI" w:eastAsia="Segoe UI" w:hAnsi="Segoe UI" w:cs="Segoe UI"/>
        </w:rPr>
        <w:t xml:space="preserve">, </w:t>
      </w:r>
      <w:r w:rsidR="00D43951" w:rsidRPr="00D43951">
        <w:rPr>
          <w:rFonts w:ascii="Segoe UI" w:eastAsia="Segoe UI" w:hAnsi="Segoe UI" w:cs="Segoe UI"/>
        </w:rPr>
        <w:t>pajamo</w:t>
      </w:r>
      <w:r w:rsidR="002501C4">
        <w:rPr>
          <w:rFonts w:ascii="Segoe UI" w:eastAsia="Segoe UI" w:hAnsi="Segoe UI" w:cs="Segoe UI"/>
        </w:rPr>
        <w:t>s</w:t>
      </w:r>
      <w:r w:rsidR="00416D6A">
        <w:rPr>
          <w:rFonts w:ascii="Segoe UI" w:eastAsia="Segoe UI" w:hAnsi="Segoe UI" w:cs="Segoe UI"/>
        </w:rPr>
        <w:t xml:space="preserve"> ir </w:t>
      </w:r>
      <w:r w:rsidR="00D43951" w:rsidRPr="00D43951">
        <w:rPr>
          <w:rFonts w:ascii="Segoe UI" w:eastAsia="Segoe UI" w:hAnsi="Segoe UI" w:cs="Segoe UI"/>
        </w:rPr>
        <w:t>investicij</w:t>
      </w:r>
      <w:r w:rsidR="002501C4">
        <w:rPr>
          <w:rFonts w:ascii="Segoe UI" w:eastAsia="Segoe UI" w:hAnsi="Segoe UI" w:cs="Segoe UI"/>
        </w:rPr>
        <w:t>ų apimtys.</w:t>
      </w:r>
      <w:r w:rsidR="00416D6A">
        <w:rPr>
          <w:rFonts w:ascii="Segoe UI" w:eastAsia="Segoe UI" w:hAnsi="Segoe UI" w:cs="Segoe UI"/>
        </w:rPr>
        <w:t xml:space="preserve"> Tai pokyčiai, atnešę naujų galimybių </w:t>
      </w:r>
      <w:r w:rsidR="005819CE">
        <w:rPr>
          <w:rFonts w:ascii="Segoe UI" w:eastAsia="Segoe UI" w:hAnsi="Segoe UI" w:cs="Segoe UI"/>
        </w:rPr>
        <w:t xml:space="preserve">ir </w:t>
      </w:r>
      <w:r w:rsidR="00416D6A" w:rsidRPr="00416D6A">
        <w:rPr>
          <w:rFonts w:ascii="Segoe UI" w:eastAsia="Segoe UI" w:hAnsi="Segoe UI" w:cs="Segoe UI"/>
        </w:rPr>
        <w:t>verslui</w:t>
      </w:r>
      <w:r w:rsidR="005819CE">
        <w:rPr>
          <w:rFonts w:ascii="Segoe UI" w:eastAsia="Segoe UI" w:hAnsi="Segoe UI" w:cs="Segoe UI"/>
        </w:rPr>
        <w:t xml:space="preserve">, </w:t>
      </w:r>
      <w:r w:rsidR="004220EE">
        <w:rPr>
          <w:rFonts w:ascii="Segoe UI" w:eastAsia="Segoe UI" w:hAnsi="Segoe UI" w:cs="Segoe UI"/>
        </w:rPr>
        <w:t xml:space="preserve">ir </w:t>
      </w:r>
      <w:r w:rsidR="00416D6A" w:rsidRPr="00416D6A">
        <w:rPr>
          <w:rFonts w:ascii="Segoe UI" w:eastAsia="Segoe UI" w:hAnsi="Segoe UI" w:cs="Segoe UI"/>
        </w:rPr>
        <w:t>gyventojams</w:t>
      </w:r>
      <w:r w:rsidR="004E267A" w:rsidRPr="00554E22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 xml:space="preserve">, – </w:t>
      </w:r>
      <w:r w:rsidRPr="00F6224E">
        <w:rPr>
          <w:rFonts w:ascii="Segoe UI" w:eastAsia="Segoe UI" w:hAnsi="Segoe UI" w:cs="Segoe UI"/>
        </w:rPr>
        <w:t>api</w:t>
      </w:r>
      <w:r w:rsidR="001B77F1" w:rsidRPr="00F6224E">
        <w:rPr>
          <w:rFonts w:ascii="Segoe UI" w:eastAsia="Segoe UI" w:hAnsi="Segoe UI" w:cs="Segoe UI"/>
        </w:rPr>
        <w:t>b</w:t>
      </w:r>
      <w:r w:rsidRPr="00F6224E">
        <w:rPr>
          <w:rFonts w:ascii="Segoe UI" w:eastAsia="Segoe UI" w:hAnsi="Segoe UI" w:cs="Segoe UI"/>
        </w:rPr>
        <w:t>endrina</w:t>
      </w:r>
      <w:r>
        <w:rPr>
          <w:rFonts w:ascii="Segoe UI" w:eastAsia="Segoe UI" w:hAnsi="Segoe UI" w:cs="Segoe UI"/>
        </w:rPr>
        <w:t xml:space="preserve"> jis.</w:t>
      </w:r>
    </w:p>
    <w:p w14:paraId="207E1B63" w14:textId="77777777" w:rsidR="00AB6F10" w:rsidRPr="00C505D2" w:rsidRDefault="00AB6F10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1925BBCB" w:rsidR="002E333B" w:rsidRPr="007714A3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Apie „Luminor</w:t>
      </w:r>
      <w:r w:rsidR="00CC5B15" w:rsidRPr="00CC5B15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7714A3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70C057E4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sz w:val="20"/>
          <w:szCs w:val="20"/>
        </w:rPr>
        <w:t>„Luminor</w:t>
      </w:r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„Luminor</w:t>
      </w:r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7714A3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7714A3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7714A3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674949D1" w14:textId="77777777" w:rsidR="00C54C58" w:rsidRPr="00C54C58" w:rsidRDefault="00C54C58" w:rsidP="00C54C58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C54C58">
        <w:rPr>
          <w:rFonts w:ascii="Segoe UI" w:hAnsi="Segoe UI" w:cs="Segoe UI"/>
          <w:bCs/>
          <w:sz w:val="20"/>
          <w:szCs w:val="20"/>
        </w:rPr>
        <w:t>Birutė Eimontaitė</w:t>
      </w:r>
    </w:p>
    <w:p w14:paraId="01A1D423" w14:textId="03A09DB4" w:rsidR="00C54C58" w:rsidRPr="00C54C58" w:rsidRDefault="00C54C58" w:rsidP="00C54C58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C54C58">
        <w:rPr>
          <w:rFonts w:ascii="Segoe UI" w:hAnsi="Segoe UI" w:cs="Segoe UI"/>
          <w:bCs/>
          <w:sz w:val="20"/>
          <w:szCs w:val="20"/>
        </w:rPr>
        <w:t>„Luminor</w:t>
      </w:r>
      <w:r w:rsidR="004261A1" w:rsidRPr="004261A1">
        <w:rPr>
          <w:rFonts w:ascii="Segoe UI" w:hAnsi="Segoe UI" w:cs="Segoe UI"/>
          <w:bCs/>
          <w:sz w:val="20"/>
          <w:szCs w:val="20"/>
        </w:rPr>
        <w:t>“</w:t>
      </w:r>
      <w:r w:rsidRPr="00C54C58">
        <w:rPr>
          <w:rFonts w:ascii="Segoe UI" w:hAnsi="Segoe UI" w:cs="Segoe UI"/>
          <w:bCs/>
          <w:sz w:val="20"/>
          <w:szCs w:val="20"/>
        </w:rPr>
        <w:t xml:space="preserve"> komunikacijos vadovė</w:t>
      </w:r>
    </w:p>
    <w:p w14:paraId="3853E3D5" w14:textId="77777777" w:rsidR="00C54C58" w:rsidRPr="00C54C58" w:rsidRDefault="00C54C58" w:rsidP="00C54C58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C54C58">
        <w:rPr>
          <w:rFonts w:ascii="Segoe UI" w:hAnsi="Segoe UI" w:cs="Segoe UI"/>
          <w:bCs/>
          <w:sz w:val="20"/>
          <w:szCs w:val="20"/>
        </w:rPr>
        <w:t>Tel.: +370 684 28342</w:t>
      </w:r>
    </w:p>
    <w:p w14:paraId="73F47DF0" w14:textId="12030570" w:rsidR="00DD29FC" w:rsidRDefault="00C54C58" w:rsidP="00C54C58">
      <w:pPr>
        <w:suppressAutoHyphens/>
        <w:spacing w:after="0" w:line="240" w:lineRule="auto"/>
      </w:pPr>
      <w:r w:rsidRPr="00C54C58">
        <w:rPr>
          <w:rFonts w:ascii="Segoe UI" w:hAnsi="Segoe UI" w:cs="Segoe UI"/>
          <w:bCs/>
          <w:sz w:val="20"/>
          <w:szCs w:val="20"/>
        </w:rPr>
        <w:t xml:space="preserve">El. p.: </w:t>
      </w:r>
      <w:hyperlink r:id="rId8" w:history="1">
        <w:r w:rsidRPr="001F4336">
          <w:rPr>
            <w:rStyle w:val="Hipersaitas"/>
            <w:rFonts w:ascii="Segoe UI" w:hAnsi="Segoe UI" w:cs="Segoe UI"/>
            <w:bCs/>
            <w:sz w:val="20"/>
            <w:szCs w:val="20"/>
          </w:rPr>
          <w:t>birute.eimontaite@luminorgroup.com</w:t>
        </w:r>
      </w:hyperlink>
      <w:r>
        <w:rPr>
          <w:rFonts w:ascii="Segoe UI" w:hAnsi="Segoe UI" w:cs="Segoe UI"/>
          <w:bCs/>
          <w:sz w:val="20"/>
          <w:szCs w:val="20"/>
        </w:rPr>
        <w:t xml:space="preserve"> </w:t>
      </w:r>
    </w:p>
    <w:p w14:paraId="0F1C4AA9" w14:textId="77777777" w:rsidR="00DD29FC" w:rsidRDefault="00DD29FC" w:rsidP="009D581A">
      <w:pPr>
        <w:suppressAutoHyphens/>
        <w:spacing w:after="0" w:line="240" w:lineRule="auto"/>
      </w:pPr>
    </w:p>
    <w:sectPr w:rsidR="00DD29FC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34F76" w14:textId="77777777" w:rsidR="00226F3F" w:rsidRDefault="00226F3F">
      <w:pPr>
        <w:spacing w:after="0" w:line="240" w:lineRule="auto"/>
      </w:pPr>
      <w:r>
        <w:separator/>
      </w:r>
    </w:p>
  </w:endnote>
  <w:endnote w:type="continuationSeparator" w:id="0">
    <w:p w14:paraId="77E8CF5C" w14:textId="77777777" w:rsidR="00226F3F" w:rsidRDefault="0022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B2355" w14:textId="77777777" w:rsidR="00226F3F" w:rsidRDefault="00226F3F">
      <w:pPr>
        <w:spacing w:after="0" w:line="240" w:lineRule="auto"/>
      </w:pPr>
      <w:r>
        <w:separator/>
      </w:r>
    </w:p>
  </w:footnote>
  <w:footnote w:type="continuationSeparator" w:id="0">
    <w:p w14:paraId="2ABF256C" w14:textId="77777777" w:rsidR="00226F3F" w:rsidRDefault="00226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000000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FE3"/>
    <w:rsid w:val="00003C9A"/>
    <w:rsid w:val="00005D55"/>
    <w:rsid w:val="000064DC"/>
    <w:rsid w:val="00007B6A"/>
    <w:rsid w:val="00010790"/>
    <w:rsid w:val="00013EEE"/>
    <w:rsid w:val="0001454A"/>
    <w:rsid w:val="00014D4F"/>
    <w:rsid w:val="00014ED3"/>
    <w:rsid w:val="00014F45"/>
    <w:rsid w:val="000155CE"/>
    <w:rsid w:val="0001591F"/>
    <w:rsid w:val="000166D9"/>
    <w:rsid w:val="0002043C"/>
    <w:rsid w:val="00020BE8"/>
    <w:rsid w:val="00021233"/>
    <w:rsid w:val="00022DDE"/>
    <w:rsid w:val="000236AD"/>
    <w:rsid w:val="00023895"/>
    <w:rsid w:val="00024252"/>
    <w:rsid w:val="00025282"/>
    <w:rsid w:val="00025FE4"/>
    <w:rsid w:val="000263F9"/>
    <w:rsid w:val="00026436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231F"/>
    <w:rsid w:val="000439DB"/>
    <w:rsid w:val="00046DB9"/>
    <w:rsid w:val="00050938"/>
    <w:rsid w:val="00051A6F"/>
    <w:rsid w:val="000528DD"/>
    <w:rsid w:val="00055258"/>
    <w:rsid w:val="0005608A"/>
    <w:rsid w:val="00056252"/>
    <w:rsid w:val="00056834"/>
    <w:rsid w:val="00057C79"/>
    <w:rsid w:val="00057F70"/>
    <w:rsid w:val="00061A4E"/>
    <w:rsid w:val="00061D31"/>
    <w:rsid w:val="000622B5"/>
    <w:rsid w:val="00062391"/>
    <w:rsid w:val="0006259A"/>
    <w:rsid w:val="0006441F"/>
    <w:rsid w:val="00064709"/>
    <w:rsid w:val="000651A5"/>
    <w:rsid w:val="00067A01"/>
    <w:rsid w:val="0007026A"/>
    <w:rsid w:val="00070D89"/>
    <w:rsid w:val="00071020"/>
    <w:rsid w:val="00071EE0"/>
    <w:rsid w:val="00074DF5"/>
    <w:rsid w:val="00075280"/>
    <w:rsid w:val="00075411"/>
    <w:rsid w:val="0007618A"/>
    <w:rsid w:val="00076589"/>
    <w:rsid w:val="00077726"/>
    <w:rsid w:val="00077AF7"/>
    <w:rsid w:val="00077B0D"/>
    <w:rsid w:val="00077D7A"/>
    <w:rsid w:val="000802E4"/>
    <w:rsid w:val="000811B2"/>
    <w:rsid w:val="00083BA1"/>
    <w:rsid w:val="00083CB7"/>
    <w:rsid w:val="00083FA5"/>
    <w:rsid w:val="0008490B"/>
    <w:rsid w:val="00085173"/>
    <w:rsid w:val="00085906"/>
    <w:rsid w:val="0008702A"/>
    <w:rsid w:val="0008750A"/>
    <w:rsid w:val="00087674"/>
    <w:rsid w:val="00087783"/>
    <w:rsid w:val="0008779A"/>
    <w:rsid w:val="00087F8D"/>
    <w:rsid w:val="00090319"/>
    <w:rsid w:val="0009046B"/>
    <w:rsid w:val="00091B49"/>
    <w:rsid w:val="000921C4"/>
    <w:rsid w:val="00092571"/>
    <w:rsid w:val="000933D0"/>
    <w:rsid w:val="0009344E"/>
    <w:rsid w:val="00093E90"/>
    <w:rsid w:val="0009437E"/>
    <w:rsid w:val="00095698"/>
    <w:rsid w:val="0009621F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B23F6"/>
    <w:rsid w:val="000B24CE"/>
    <w:rsid w:val="000B2948"/>
    <w:rsid w:val="000B35D0"/>
    <w:rsid w:val="000B4122"/>
    <w:rsid w:val="000B4DC6"/>
    <w:rsid w:val="000B5DAF"/>
    <w:rsid w:val="000B637C"/>
    <w:rsid w:val="000B6CCA"/>
    <w:rsid w:val="000C0555"/>
    <w:rsid w:val="000C0884"/>
    <w:rsid w:val="000C1FA3"/>
    <w:rsid w:val="000C22E3"/>
    <w:rsid w:val="000C4B03"/>
    <w:rsid w:val="000C4B41"/>
    <w:rsid w:val="000C6334"/>
    <w:rsid w:val="000C6C67"/>
    <w:rsid w:val="000C70E6"/>
    <w:rsid w:val="000C73BD"/>
    <w:rsid w:val="000C7672"/>
    <w:rsid w:val="000D089D"/>
    <w:rsid w:val="000D1BFA"/>
    <w:rsid w:val="000D40C5"/>
    <w:rsid w:val="000D7067"/>
    <w:rsid w:val="000D7A3D"/>
    <w:rsid w:val="000D7EC0"/>
    <w:rsid w:val="000E22EE"/>
    <w:rsid w:val="000E267B"/>
    <w:rsid w:val="000E2765"/>
    <w:rsid w:val="000E2D5A"/>
    <w:rsid w:val="000E2F56"/>
    <w:rsid w:val="000E3DF5"/>
    <w:rsid w:val="000E3EEF"/>
    <w:rsid w:val="000E6019"/>
    <w:rsid w:val="000E6BD4"/>
    <w:rsid w:val="000E75B2"/>
    <w:rsid w:val="000E76C7"/>
    <w:rsid w:val="000F057B"/>
    <w:rsid w:val="000F05CB"/>
    <w:rsid w:val="000F0A3C"/>
    <w:rsid w:val="000F1D5B"/>
    <w:rsid w:val="000F23C2"/>
    <w:rsid w:val="000F51EF"/>
    <w:rsid w:val="000F6771"/>
    <w:rsid w:val="000F69EF"/>
    <w:rsid w:val="000F7F65"/>
    <w:rsid w:val="00100049"/>
    <w:rsid w:val="00100860"/>
    <w:rsid w:val="00100E69"/>
    <w:rsid w:val="001017EC"/>
    <w:rsid w:val="001019B6"/>
    <w:rsid w:val="00103052"/>
    <w:rsid w:val="001038F7"/>
    <w:rsid w:val="00103F69"/>
    <w:rsid w:val="001073F4"/>
    <w:rsid w:val="001076AC"/>
    <w:rsid w:val="00111C0D"/>
    <w:rsid w:val="00111F99"/>
    <w:rsid w:val="00112086"/>
    <w:rsid w:val="001137CC"/>
    <w:rsid w:val="00113914"/>
    <w:rsid w:val="0011494B"/>
    <w:rsid w:val="001149B2"/>
    <w:rsid w:val="00114D99"/>
    <w:rsid w:val="0011511F"/>
    <w:rsid w:val="001209F1"/>
    <w:rsid w:val="00121150"/>
    <w:rsid w:val="001216F7"/>
    <w:rsid w:val="00121B01"/>
    <w:rsid w:val="00122BF8"/>
    <w:rsid w:val="00123BC6"/>
    <w:rsid w:val="00124251"/>
    <w:rsid w:val="00125FA2"/>
    <w:rsid w:val="00126A25"/>
    <w:rsid w:val="00127922"/>
    <w:rsid w:val="00132434"/>
    <w:rsid w:val="00132A88"/>
    <w:rsid w:val="0013403F"/>
    <w:rsid w:val="00135820"/>
    <w:rsid w:val="00135B14"/>
    <w:rsid w:val="00135DA3"/>
    <w:rsid w:val="00135ECE"/>
    <w:rsid w:val="00137661"/>
    <w:rsid w:val="00137BEB"/>
    <w:rsid w:val="00137D0D"/>
    <w:rsid w:val="001413F6"/>
    <w:rsid w:val="001426DC"/>
    <w:rsid w:val="00143C57"/>
    <w:rsid w:val="00143DE8"/>
    <w:rsid w:val="00143F96"/>
    <w:rsid w:val="00144E7E"/>
    <w:rsid w:val="00145892"/>
    <w:rsid w:val="00146DC0"/>
    <w:rsid w:val="0014747F"/>
    <w:rsid w:val="00151AA9"/>
    <w:rsid w:val="00151E13"/>
    <w:rsid w:val="00151F9D"/>
    <w:rsid w:val="00153354"/>
    <w:rsid w:val="001539EF"/>
    <w:rsid w:val="00153CD2"/>
    <w:rsid w:val="00153E67"/>
    <w:rsid w:val="00154D8F"/>
    <w:rsid w:val="001569C2"/>
    <w:rsid w:val="001604EB"/>
    <w:rsid w:val="00160D4F"/>
    <w:rsid w:val="0016188A"/>
    <w:rsid w:val="00162459"/>
    <w:rsid w:val="001626FD"/>
    <w:rsid w:val="001629BC"/>
    <w:rsid w:val="00162D40"/>
    <w:rsid w:val="0016483C"/>
    <w:rsid w:val="00164AFE"/>
    <w:rsid w:val="00165FA0"/>
    <w:rsid w:val="00167E14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501B"/>
    <w:rsid w:val="00175836"/>
    <w:rsid w:val="00175C6D"/>
    <w:rsid w:val="00176908"/>
    <w:rsid w:val="00177CC5"/>
    <w:rsid w:val="00177FED"/>
    <w:rsid w:val="0018041D"/>
    <w:rsid w:val="0018113E"/>
    <w:rsid w:val="00181290"/>
    <w:rsid w:val="0018210D"/>
    <w:rsid w:val="00182285"/>
    <w:rsid w:val="00182341"/>
    <w:rsid w:val="001826FB"/>
    <w:rsid w:val="00182D79"/>
    <w:rsid w:val="00183C8B"/>
    <w:rsid w:val="00184A4C"/>
    <w:rsid w:val="001858F2"/>
    <w:rsid w:val="00185A3B"/>
    <w:rsid w:val="00185BB0"/>
    <w:rsid w:val="0018633D"/>
    <w:rsid w:val="00187700"/>
    <w:rsid w:val="00190ADA"/>
    <w:rsid w:val="00191017"/>
    <w:rsid w:val="00192042"/>
    <w:rsid w:val="0019287B"/>
    <w:rsid w:val="00192A8C"/>
    <w:rsid w:val="00193C15"/>
    <w:rsid w:val="00193FAA"/>
    <w:rsid w:val="00193FEA"/>
    <w:rsid w:val="0019402C"/>
    <w:rsid w:val="0019440D"/>
    <w:rsid w:val="0019454F"/>
    <w:rsid w:val="001958CC"/>
    <w:rsid w:val="00195921"/>
    <w:rsid w:val="00195A27"/>
    <w:rsid w:val="001961AA"/>
    <w:rsid w:val="00196692"/>
    <w:rsid w:val="001A0264"/>
    <w:rsid w:val="001A0BDE"/>
    <w:rsid w:val="001A206D"/>
    <w:rsid w:val="001A2161"/>
    <w:rsid w:val="001A26D3"/>
    <w:rsid w:val="001A41D5"/>
    <w:rsid w:val="001A461C"/>
    <w:rsid w:val="001A53DB"/>
    <w:rsid w:val="001A5B25"/>
    <w:rsid w:val="001A65B7"/>
    <w:rsid w:val="001A6D94"/>
    <w:rsid w:val="001A6E19"/>
    <w:rsid w:val="001A6EEC"/>
    <w:rsid w:val="001A7215"/>
    <w:rsid w:val="001A737D"/>
    <w:rsid w:val="001B014C"/>
    <w:rsid w:val="001B047D"/>
    <w:rsid w:val="001B1D52"/>
    <w:rsid w:val="001B30CD"/>
    <w:rsid w:val="001B3287"/>
    <w:rsid w:val="001B3B01"/>
    <w:rsid w:val="001B3E23"/>
    <w:rsid w:val="001B5350"/>
    <w:rsid w:val="001B539A"/>
    <w:rsid w:val="001B593A"/>
    <w:rsid w:val="001B72A4"/>
    <w:rsid w:val="001B77F1"/>
    <w:rsid w:val="001B7A54"/>
    <w:rsid w:val="001C1DF3"/>
    <w:rsid w:val="001C2290"/>
    <w:rsid w:val="001C2780"/>
    <w:rsid w:val="001C3404"/>
    <w:rsid w:val="001C374A"/>
    <w:rsid w:val="001C3A64"/>
    <w:rsid w:val="001C49E4"/>
    <w:rsid w:val="001C4EF5"/>
    <w:rsid w:val="001C515E"/>
    <w:rsid w:val="001C6095"/>
    <w:rsid w:val="001C635F"/>
    <w:rsid w:val="001C6501"/>
    <w:rsid w:val="001C6A10"/>
    <w:rsid w:val="001C6CEA"/>
    <w:rsid w:val="001D0A95"/>
    <w:rsid w:val="001D0D7B"/>
    <w:rsid w:val="001D1594"/>
    <w:rsid w:val="001D1FBC"/>
    <w:rsid w:val="001D2A46"/>
    <w:rsid w:val="001D38E1"/>
    <w:rsid w:val="001D3CE0"/>
    <w:rsid w:val="001D61FD"/>
    <w:rsid w:val="001D6217"/>
    <w:rsid w:val="001D6592"/>
    <w:rsid w:val="001D65B1"/>
    <w:rsid w:val="001E309C"/>
    <w:rsid w:val="001E7B24"/>
    <w:rsid w:val="001E7C06"/>
    <w:rsid w:val="001E7CAD"/>
    <w:rsid w:val="001F0161"/>
    <w:rsid w:val="001F0A24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5B92"/>
    <w:rsid w:val="001F60F2"/>
    <w:rsid w:val="001F68AF"/>
    <w:rsid w:val="001F75E4"/>
    <w:rsid w:val="001F768A"/>
    <w:rsid w:val="002006C3"/>
    <w:rsid w:val="002011B9"/>
    <w:rsid w:val="002020ED"/>
    <w:rsid w:val="0020215C"/>
    <w:rsid w:val="002024A8"/>
    <w:rsid w:val="00202EBA"/>
    <w:rsid w:val="002037A7"/>
    <w:rsid w:val="002061FE"/>
    <w:rsid w:val="00206BAE"/>
    <w:rsid w:val="002101F4"/>
    <w:rsid w:val="00210BEE"/>
    <w:rsid w:val="00211C0E"/>
    <w:rsid w:val="00212AA7"/>
    <w:rsid w:val="00213D1B"/>
    <w:rsid w:val="00213E0E"/>
    <w:rsid w:val="00213F90"/>
    <w:rsid w:val="002145AF"/>
    <w:rsid w:val="00214B05"/>
    <w:rsid w:val="00215C9D"/>
    <w:rsid w:val="00216DFD"/>
    <w:rsid w:val="00216E95"/>
    <w:rsid w:val="0021799B"/>
    <w:rsid w:val="00217DFA"/>
    <w:rsid w:val="00220100"/>
    <w:rsid w:val="00220B3D"/>
    <w:rsid w:val="00220FF8"/>
    <w:rsid w:val="00221A2E"/>
    <w:rsid w:val="002235B6"/>
    <w:rsid w:val="002236D7"/>
    <w:rsid w:val="00224C28"/>
    <w:rsid w:val="00225472"/>
    <w:rsid w:val="0022610E"/>
    <w:rsid w:val="00226F3F"/>
    <w:rsid w:val="002272B4"/>
    <w:rsid w:val="0022761A"/>
    <w:rsid w:val="00227BE9"/>
    <w:rsid w:val="0023017C"/>
    <w:rsid w:val="0023112C"/>
    <w:rsid w:val="00231223"/>
    <w:rsid w:val="00231718"/>
    <w:rsid w:val="00231FC2"/>
    <w:rsid w:val="0023205B"/>
    <w:rsid w:val="0023237A"/>
    <w:rsid w:val="00232C56"/>
    <w:rsid w:val="00233041"/>
    <w:rsid w:val="0023317D"/>
    <w:rsid w:val="0023378F"/>
    <w:rsid w:val="00235112"/>
    <w:rsid w:val="00236A76"/>
    <w:rsid w:val="002376C9"/>
    <w:rsid w:val="00237756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4496"/>
    <w:rsid w:val="00244C6C"/>
    <w:rsid w:val="00246204"/>
    <w:rsid w:val="002467AB"/>
    <w:rsid w:val="0024683D"/>
    <w:rsid w:val="00247280"/>
    <w:rsid w:val="00247B64"/>
    <w:rsid w:val="00247B7E"/>
    <w:rsid w:val="00247BE6"/>
    <w:rsid w:val="002501C4"/>
    <w:rsid w:val="00250A75"/>
    <w:rsid w:val="00250CA2"/>
    <w:rsid w:val="002510F4"/>
    <w:rsid w:val="00251641"/>
    <w:rsid w:val="00251983"/>
    <w:rsid w:val="002523E9"/>
    <w:rsid w:val="002538E1"/>
    <w:rsid w:val="00254D2D"/>
    <w:rsid w:val="00255ADA"/>
    <w:rsid w:val="002564F2"/>
    <w:rsid w:val="002567B3"/>
    <w:rsid w:val="002579FA"/>
    <w:rsid w:val="00257EEC"/>
    <w:rsid w:val="002606FB"/>
    <w:rsid w:val="00263ADC"/>
    <w:rsid w:val="00263E28"/>
    <w:rsid w:val="002647E2"/>
    <w:rsid w:val="00264DF9"/>
    <w:rsid w:val="00265644"/>
    <w:rsid w:val="00265CA7"/>
    <w:rsid w:val="00266D8B"/>
    <w:rsid w:val="00266DC4"/>
    <w:rsid w:val="00266E8B"/>
    <w:rsid w:val="00267D72"/>
    <w:rsid w:val="00267FB0"/>
    <w:rsid w:val="00270179"/>
    <w:rsid w:val="00270ADE"/>
    <w:rsid w:val="00270BFE"/>
    <w:rsid w:val="00270F9F"/>
    <w:rsid w:val="002735FE"/>
    <w:rsid w:val="00274DE3"/>
    <w:rsid w:val="0027655D"/>
    <w:rsid w:val="0028094B"/>
    <w:rsid w:val="00282C20"/>
    <w:rsid w:val="00282D81"/>
    <w:rsid w:val="002834FD"/>
    <w:rsid w:val="00283E60"/>
    <w:rsid w:val="00286345"/>
    <w:rsid w:val="00287915"/>
    <w:rsid w:val="00290085"/>
    <w:rsid w:val="00293899"/>
    <w:rsid w:val="00293C35"/>
    <w:rsid w:val="00294038"/>
    <w:rsid w:val="00294634"/>
    <w:rsid w:val="00294A08"/>
    <w:rsid w:val="00294D06"/>
    <w:rsid w:val="002952C9"/>
    <w:rsid w:val="002957B9"/>
    <w:rsid w:val="002958C0"/>
    <w:rsid w:val="00296001"/>
    <w:rsid w:val="002960C0"/>
    <w:rsid w:val="002960F2"/>
    <w:rsid w:val="00296187"/>
    <w:rsid w:val="00296208"/>
    <w:rsid w:val="002968A8"/>
    <w:rsid w:val="002A09BA"/>
    <w:rsid w:val="002A1628"/>
    <w:rsid w:val="002A1ECA"/>
    <w:rsid w:val="002A3D4C"/>
    <w:rsid w:val="002A3EEA"/>
    <w:rsid w:val="002A54A1"/>
    <w:rsid w:val="002A5DA7"/>
    <w:rsid w:val="002A7CEE"/>
    <w:rsid w:val="002A7DA3"/>
    <w:rsid w:val="002B13AA"/>
    <w:rsid w:val="002B2292"/>
    <w:rsid w:val="002B280D"/>
    <w:rsid w:val="002B291E"/>
    <w:rsid w:val="002B2E52"/>
    <w:rsid w:val="002B42F0"/>
    <w:rsid w:val="002C113E"/>
    <w:rsid w:val="002C26FA"/>
    <w:rsid w:val="002C2892"/>
    <w:rsid w:val="002C2AA0"/>
    <w:rsid w:val="002C35CE"/>
    <w:rsid w:val="002C3724"/>
    <w:rsid w:val="002C3AB7"/>
    <w:rsid w:val="002C4A94"/>
    <w:rsid w:val="002C4E95"/>
    <w:rsid w:val="002C5F1C"/>
    <w:rsid w:val="002C6466"/>
    <w:rsid w:val="002C67A7"/>
    <w:rsid w:val="002C7805"/>
    <w:rsid w:val="002C7E1B"/>
    <w:rsid w:val="002C7E99"/>
    <w:rsid w:val="002D2362"/>
    <w:rsid w:val="002D36D5"/>
    <w:rsid w:val="002D3C0A"/>
    <w:rsid w:val="002D46A0"/>
    <w:rsid w:val="002D50D0"/>
    <w:rsid w:val="002D51D3"/>
    <w:rsid w:val="002D5A42"/>
    <w:rsid w:val="002D5BB2"/>
    <w:rsid w:val="002D5C2F"/>
    <w:rsid w:val="002D5CC7"/>
    <w:rsid w:val="002D5F37"/>
    <w:rsid w:val="002D63A9"/>
    <w:rsid w:val="002D6F64"/>
    <w:rsid w:val="002D706C"/>
    <w:rsid w:val="002E0508"/>
    <w:rsid w:val="002E085F"/>
    <w:rsid w:val="002E12B3"/>
    <w:rsid w:val="002E1890"/>
    <w:rsid w:val="002E1896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341"/>
    <w:rsid w:val="002F22B5"/>
    <w:rsid w:val="002F402D"/>
    <w:rsid w:val="002F436D"/>
    <w:rsid w:val="002F5388"/>
    <w:rsid w:val="002F56E1"/>
    <w:rsid w:val="002F651C"/>
    <w:rsid w:val="002F7428"/>
    <w:rsid w:val="002F7B06"/>
    <w:rsid w:val="00300687"/>
    <w:rsid w:val="0030109B"/>
    <w:rsid w:val="00301332"/>
    <w:rsid w:val="00303862"/>
    <w:rsid w:val="003042BC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3C28"/>
    <w:rsid w:val="00313FB8"/>
    <w:rsid w:val="00315700"/>
    <w:rsid w:val="003162D0"/>
    <w:rsid w:val="0031740A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F27"/>
    <w:rsid w:val="003279D2"/>
    <w:rsid w:val="003304B3"/>
    <w:rsid w:val="00330AA1"/>
    <w:rsid w:val="00330FC3"/>
    <w:rsid w:val="00331F26"/>
    <w:rsid w:val="00332422"/>
    <w:rsid w:val="00332BD9"/>
    <w:rsid w:val="003346BE"/>
    <w:rsid w:val="00334FC2"/>
    <w:rsid w:val="00335335"/>
    <w:rsid w:val="00336F6E"/>
    <w:rsid w:val="00341A4B"/>
    <w:rsid w:val="00341E31"/>
    <w:rsid w:val="00344574"/>
    <w:rsid w:val="00344D8E"/>
    <w:rsid w:val="00345847"/>
    <w:rsid w:val="00345905"/>
    <w:rsid w:val="00345DA1"/>
    <w:rsid w:val="00346F5F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707"/>
    <w:rsid w:val="00357C06"/>
    <w:rsid w:val="00357C92"/>
    <w:rsid w:val="00360026"/>
    <w:rsid w:val="0036072B"/>
    <w:rsid w:val="00360C70"/>
    <w:rsid w:val="00361DC9"/>
    <w:rsid w:val="0036454E"/>
    <w:rsid w:val="00364EEE"/>
    <w:rsid w:val="00366571"/>
    <w:rsid w:val="003666DF"/>
    <w:rsid w:val="00367B0E"/>
    <w:rsid w:val="00370FE3"/>
    <w:rsid w:val="003726E9"/>
    <w:rsid w:val="00373D6F"/>
    <w:rsid w:val="00373E0D"/>
    <w:rsid w:val="00374BFF"/>
    <w:rsid w:val="003768BC"/>
    <w:rsid w:val="00376C3F"/>
    <w:rsid w:val="00376C97"/>
    <w:rsid w:val="00376EF9"/>
    <w:rsid w:val="003807EF"/>
    <w:rsid w:val="00380AE2"/>
    <w:rsid w:val="00380DCA"/>
    <w:rsid w:val="00380EA0"/>
    <w:rsid w:val="00381858"/>
    <w:rsid w:val="00382AAF"/>
    <w:rsid w:val="003833B9"/>
    <w:rsid w:val="003837AB"/>
    <w:rsid w:val="00384176"/>
    <w:rsid w:val="00384B42"/>
    <w:rsid w:val="00386E41"/>
    <w:rsid w:val="00390301"/>
    <w:rsid w:val="00390EF7"/>
    <w:rsid w:val="0039141A"/>
    <w:rsid w:val="0039191A"/>
    <w:rsid w:val="003921E5"/>
    <w:rsid w:val="00392595"/>
    <w:rsid w:val="00393028"/>
    <w:rsid w:val="00396118"/>
    <w:rsid w:val="0039663D"/>
    <w:rsid w:val="00396E3C"/>
    <w:rsid w:val="003A025B"/>
    <w:rsid w:val="003A1996"/>
    <w:rsid w:val="003A376B"/>
    <w:rsid w:val="003A39E8"/>
    <w:rsid w:val="003A3A42"/>
    <w:rsid w:val="003A3C4C"/>
    <w:rsid w:val="003A41D7"/>
    <w:rsid w:val="003A4CEB"/>
    <w:rsid w:val="003A4D01"/>
    <w:rsid w:val="003A55B6"/>
    <w:rsid w:val="003A6FAB"/>
    <w:rsid w:val="003A7F9B"/>
    <w:rsid w:val="003B0405"/>
    <w:rsid w:val="003B0FC9"/>
    <w:rsid w:val="003B1A41"/>
    <w:rsid w:val="003B23F2"/>
    <w:rsid w:val="003B2AE3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FE2"/>
    <w:rsid w:val="003C3D90"/>
    <w:rsid w:val="003C463E"/>
    <w:rsid w:val="003C5B69"/>
    <w:rsid w:val="003C61C0"/>
    <w:rsid w:val="003D01F8"/>
    <w:rsid w:val="003D0528"/>
    <w:rsid w:val="003D0C4A"/>
    <w:rsid w:val="003D1300"/>
    <w:rsid w:val="003D1A99"/>
    <w:rsid w:val="003D3542"/>
    <w:rsid w:val="003D4F9B"/>
    <w:rsid w:val="003D6114"/>
    <w:rsid w:val="003D6150"/>
    <w:rsid w:val="003D6810"/>
    <w:rsid w:val="003D799F"/>
    <w:rsid w:val="003E05A8"/>
    <w:rsid w:val="003E07B8"/>
    <w:rsid w:val="003E170D"/>
    <w:rsid w:val="003E17A7"/>
    <w:rsid w:val="003E4093"/>
    <w:rsid w:val="003E4264"/>
    <w:rsid w:val="003E4A18"/>
    <w:rsid w:val="003E51F7"/>
    <w:rsid w:val="003E58AC"/>
    <w:rsid w:val="003E5FB2"/>
    <w:rsid w:val="003E6E7A"/>
    <w:rsid w:val="003E7589"/>
    <w:rsid w:val="003E7AF2"/>
    <w:rsid w:val="003F07EF"/>
    <w:rsid w:val="003F10FF"/>
    <w:rsid w:val="003F17F4"/>
    <w:rsid w:val="003F1A8D"/>
    <w:rsid w:val="003F1BBD"/>
    <w:rsid w:val="003F24D6"/>
    <w:rsid w:val="003F3270"/>
    <w:rsid w:val="003F32E6"/>
    <w:rsid w:val="003F3C29"/>
    <w:rsid w:val="003F59A4"/>
    <w:rsid w:val="003F699D"/>
    <w:rsid w:val="003F6AE9"/>
    <w:rsid w:val="003F6E71"/>
    <w:rsid w:val="003F7244"/>
    <w:rsid w:val="0040076F"/>
    <w:rsid w:val="00400FAD"/>
    <w:rsid w:val="00402A20"/>
    <w:rsid w:val="0040391E"/>
    <w:rsid w:val="00403B0A"/>
    <w:rsid w:val="00404D3D"/>
    <w:rsid w:val="004055CB"/>
    <w:rsid w:val="00406426"/>
    <w:rsid w:val="00406AF8"/>
    <w:rsid w:val="00407C24"/>
    <w:rsid w:val="00407F94"/>
    <w:rsid w:val="00410694"/>
    <w:rsid w:val="004108D1"/>
    <w:rsid w:val="00411531"/>
    <w:rsid w:val="00411AB8"/>
    <w:rsid w:val="00411E41"/>
    <w:rsid w:val="00412238"/>
    <w:rsid w:val="004129A7"/>
    <w:rsid w:val="00413711"/>
    <w:rsid w:val="004143A3"/>
    <w:rsid w:val="00414916"/>
    <w:rsid w:val="004152F8"/>
    <w:rsid w:val="00415328"/>
    <w:rsid w:val="004159B4"/>
    <w:rsid w:val="00416D6A"/>
    <w:rsid w:val="00420216"/>
    <w:rsid w:val="00420C50"/>
    <w:rsid w:val="0042160E"/>
    <w:rsid w:val="004220EE"/>
    <w:rsid w:val="00422C75"/>
    <w:rsid w:val="00423178"/>
    <w:rsid w:val="004239D3"/>
    <w:rsid w:val="00423C44"/>
    <w:rsid w:val="004242C9"/>
    <w:rsid w:val="0042450E"/>
    <w:rsid w:val="004249F9"/>
    <w:rsid w:val="004261A1"/>
    <w:rsid w:val="004267EC"/>
    <w:rsid w:val="00426EC5"/>
    <w:rsid w:val="00426F13"/>
    <w:rsid w:val="00427B9C"/>
    <w:rsid w:val="004304AA"/>
    <w:rsid w:val="00430F1C"/>
    <w:rsid w:val="004319A2"/>
    <w:rsid w:val="004331C1"/>
    <w:rsid w:val="0043358C"/>
    <w:rsid w:val="0043369D"/>
    <w:rsid w:val="00433897"/>
    <w:rsid w:val="004338C0"/>
    <w:rsid w:val="00433BCD"/>
    <w:rsid w:val="00434CE5"/>
    <w:rsid w:val="00435E4B"/>
    <w:rsid w:val="00436345"/>
    <w:rsid w:val="0043666A"/>
    <w:rsid w:val="004404D6"/>
    <w:rsid w:val="004404FA"/>
    <w:rsid w:val="00440AA1"/>
    <w:rsid w:val="004442C7"/>
    <w:rsid w:val="004454B1"/>
    <w:rsid w:val="0044558D"/>
    <w:rsid w:val="00445E46"/>
    <w:rsid w:val="00446F88"/>
    <w:rsid w:val="00447783"/>
    <w:rsid w:val="00447E7E"/>
    <w:rsid w:val="004501E5"/>
    <w:rsid w:val="00450766"/>
    <w:rsid w:val="004509A8"/>
    <w:rsid w:val="00450E2A"/>
    <w:rsid w:val="004519BD"/>
    <w:rsid w:val="004523AD"/>
    <w:rsid w:val="00452CA2"/>
    <w:rsid w:val="00453085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1A64"/>
    <w:rsid w:val="004625C5"/>
    <w:rsid w:val="00462C06"/>
    <w:rsid w:val="00462E06"/>
    <w:rsid w:val="004632EE"/>
    <w:rsid w:val="00463842"/>
    <w:rsid w:val="0046482A"/>
    <w:rsid w:val="004650BB"/>
    <w:rsid w:val="00465A04"/>
    <w:rsid w:val="00466B49"/>
    <w:rsid w:val="00466DFC"/>
    <w:rsid w:val="004711B8"/>
    <w:rsid w:val="00475338"/>
    <w:rsid w:val="00476367"/>
    <w:rsid w:val="00476795"/>
    <w:rsid w:val="004769C2"/>
    <w:rsid w:val="00476B7C"/>
    <w:rsid w:val="004779C0"/>
    <w:rsid w:val="004816F5"/>
    <w:rsid w:val="00481DF0"/>
    <w:rsid w:val="0048263B"/>
    <w:rsid w:val="004833A1"/>
    <w:rsid w:val="00484CC2"/>
    <w:rsid w:val="00484E5B"/>
    <w:rsid w:val="00484F22"/>
    <w:rsid w:val="00485469"/>
    <w:rsid w:val="00485906"/>
    <w:rsid w:val="00485B08"/>
    <w:rsid w:val="00485CA4"/>
    <w:rsid w:val="004866CD"/>
    <w:rsid w:val="00486A3D"/>
    <w:rsid w:val="0048739F"/>
    <w:rsid w:val="00487A14"/>
    <w:rsid w:val="00487E2A"/>
    <w:rsid w:val="004905AF"/>
    <w:rsid w:val="00491DF9"/>
    <w:rsid w:val="004923E0"/>
    <w:rsid w:val="00492A52"/>
    <w:rsid w:val="00493526"/>
    <w:rsid w:val="0049391A"/>
    <w:rsid w:val="00493F4C"/>
    <w:rsid w:val="00494EA3"/>
    <w:rsid w:val="00494F5F"/>
    <w:rsid w:val="004955BE"/>
    <w:rsid w:val="00495881"/>
    <w:rsid w:val="00496855"/>
    <w:rsid w:val="00496F65"/>
    <w:rsid w:val="004A038B"/>
    <w:rsid w:val="004A221A"/>
    <w:rsid w:val="004A2BDD"/>
    <w:rsid w:val="004A3EA0"/>
    <w:rsid w:val="004A436D"/>
    <w:rsid w:val="004A4F07"/>
    <w:rsid w:val="004A5351"/>
    <w:rsid w:val="004A637D"/>
    <w:rsid w:val="004A6B2A"/>
    <w:rsid w:val="004A7036"/>
    <w:rsid w:val="004A7826"/>
    <w:rsid w:val="004B1C35"/>
    <w:rsid w:val="004B3110"/>
    <w:rsid w:val="004B3223"/>
    <w:rsid w:val="004B3F70"/>
    <w:rsid w:val="004B6097"/>
    <w:rsid w:val="004B7448"/>
    <w:rsid w:val="004B7EAF"/>
    <w:rsid w:val="004C059C"/>
    <w:rsid w:val="004C12D9"/>
    <w:rsid w:val="004C26C9"/>
    <w:rsid w:val="004C3127"/>
    <w:rsid w:val="004C5E25"/>
    <w:rsid w:val="004C6FBF"/>
    <w:rsid w:val="004C7CB7"/>
    <w:rsid w:val="004D01DA"/>
    <w:rsid w:val="004D053A"/>
    <w:rsid w:val="004D25F2"/>
    <w:rsid w:val="004D3B5E"/>
    <w:rsid w:val="004D46B5"/>
    <w:rsid w:val="004D51CA"/>
    <w:rsid w:val="004D5D7A"/>
    <w:rsid w:val="004D5DC5"/>
    <w:rsid w:val="004D61CC"/>
    <w:rsid w:val="004D678E"/>
    <w:rsid w:val="004E06DD"/>
    <w:rsid w:val="004E267A"/>
    <w:rsid w:val="004E296D"/>
    <w:rsid w:val="004E3253"/>
    <w:rsid w:val="004E3AA4"/>
    <w:rsid w:val="004E43DE"/>
    <w:rsid w:val="004E6362"/>
    <w:rsid w:val="004E6C05"/>
    <w:rsid w:val="004E7390"/>
    <w:rsid w:val="004E786E"/>
    <w:rsid w:val="004E798B"/>
    <w:rsid w:val="004E7AFF"/>
    <w:rsid w:val="004E7CBA"/>
    <w:rsid w:val="004F0067"/>
    <w:rsid w:val="004F3D05"/>
    <w:rsid w:val="004F41D3"/>
    <w:rsid w:val="004F47ED"/>
    <w:rsid w:val="004F4D3B"/>
    <w:rsid w:val="004F4FB0"/>
    <w:rsid w:val="004F5B48"/>
    <w:rsid w:val="004F5E2C"/>
    <w:rsid w:val="004F60D0"/>
    <w:rsid w:val="004F6AA9"/>
    <w:rsid w:val="00500231"/>
    <w:rsid w:val="0050196D"/>
    <w:rsid w:val="00501A4A"/>
    <w:rsid w:val="005020A8"/>
    <w:rsid w:val="005027CA"/>
    <w:rsid w:val="0050452A"/>
    <w:rsid w:val="00504CA6"/>
    <w:rsid w:val="005073E1"/>
    <w:rsid w:val="0050751F"/>
    <w:rsid w:val="0051131F"/>
    <w:rsid w:val="005129FC"/>
    <w:rsid w:val="00513C1C"/>
    <w:rsid w:val="00513EB0"/>
    <w:rsid w:val="00514E9F"/>
    <w:rsid w:val="0051627F"/>
    <w:rsid w:val="005167A0"/>
    <w:rsid w:val="005167DC"/>
    <w:rsid w:val="00517F09"/>
    <w:rsid w:val="00520E47"/>
    <w:rsid w:val="005229CC"/>
    <w:rsid w:val="00522F5B"/>
    <w:rsid w:val="0052320F"/>
    <w:rsid w:val="00523B74"/>
    <w:rsid w:val="005251D1"/>
    <w:rsid w:val="005254D3"/>
    <w:rsid w:val="0053170C"/>
    <w:rsid w:val="00531BB6"/>
    <w:rsid w:val="005322C2"/>
    <w:rsid w:val="00534AF6"/>
    <w:rsid w:val="00534BE3"/>
    <w:rsid w:val="00534EA3"/>
    <w:rsid w:val="005351C5"/>
    <w:rsid w:val="0053537C"/>
    <w:rsid w:val="005354B8"/>
    <w:rsid w:val="00536148"/>
    <w:rsid w:val="00536DD5"/>
    <w:rsid w:val="005372B6"/>
    <w:rsid w:val="0053786A"/>
    <w:rsid w:val="00537D18"/>
    <w:rsid w:val="00540C46"/>
    <w:rsid w:val="005417EC"/>
    <w:rsid w:val="005436E6"/>
    <w:rsid w:val="0054474E"/>
    <w:rsid w:val="00545231"/>
    <w:rsid w:val="00546884"/>
    <w:rsid w:val="0054755E"/>
    <w:rsid w:val="00547EFB"/>
    <w:rsid w:val="00551111"/>
    <w:rsid w:val="00552670"/>
    <w:rsid w:val="005540C1"/>
    <w:rsid w:val="00554901"/>
    <w:rsid w:val="00554979"/>
    <w:rsid w:val="00554E22"/>
    <w:rsid w:val="00554F32"/>
    <w:rsid w:val="005562AF"/>
    <w:rsid w:val="005564D4"/>
    <w:rsid w:val="005564ED"/>
    <w:rsid w:val="00556CD2"/>
    <w:rsid w:val="00560F23"/>
    <w:rsid w:val="005624E8"/>
    <w:rsid w:val="0056422A"/>
    <w:rsid w:val="005645E6"/>
    <w:rsid w:val="00564C32"/>
    <w:rsid w:val="00565228"/>
    <w:rsid w:val="00565D4D"/>
    <w:rsid w:val="00566399"/>
    <w:rsid w:val="00566DEA"/>
    <w:rsid w:val="0056720B"/>
    <w:rsid w:val="00570504"/>
    <w:rsid w:val="00570949"/>
    <w:rsid w:val="0057209E"/>
    <w:rsid w:val="00572F41"/>
    <w:rsid w:val="005745A0"/>
    <w:rsid w:val="00574A2D"/>
    <w:rsid w:val="005761D6"/>
    <w:rsid w:val="0057651C"/>
    <w:rsid w:val="00576C65"/>
    <w:rsid w:val="00576EC6"/>
    <w:rsid w:val="0057784D"/>
    <w:rsid w:val="00580A9A"/>
    <w:rsid w:val="00581426"/>
    <w:rsid w:val="0058179A"/>
    <w:rsid w:val="005819CE"/>
    <w:rsid w:val="00582422"/>
    <w:rsid w:val="005827A6"/>
    <w:rsid w:val="00582DE7"/>
    <w:rsid w:val="00583FB3"/>
    <w:rsid w:val="00585060"/>
    <w:rsid w:val="005858A2"/>
    <w:rsid w:val="005858FC"/>
    <w:rsid w:val="00585EC6"/>
    <w:rsid w:val="00586C1F"/>
    <w:rsid w:val="0059031D"/>
    <w:rsid w:val="0059129A"/>
    <w:rsid w:val="00591BF2"/>
    <w:rsid w:val="00592434"/>
    <w:rsid w:val="0059337E"/>
    <w:rsid w:val="0059374A"/>
    <w:rsid w:val="0059673E"/>
    <w:rsid w:val="005974EF"/>
    <w:rsid w:val="0059773D"/>
    <w:rsid w:val="005A02EE"/>
    <w:rsid w:val="005A0997"/>
    <w:rsid w:val="005A0D8D"/>
    <w:rsid w:val="005A2930"/>
    <w:rsid w:val="005A2ADA"/>
    <w:rsid w:val="005A32DE"/>
    <w:rsid w:val="005A372F"/>
    <w:rsid w:val="005A4F8F"/>
    <w:rsid w:val="005A55F9"/>
    <w:rsid w:val="005A7205"/>
    <w:rsid w:val="005A7894"/>
    <w:rsid w:val="005B0267"/>
    <w:rsid w:val="005B04AE"/>
    <w:rsid w:val="005B08AB"/>
    <w:rsid w:val="005B0DED"/>
    <w:rsid w:val="005B0ED3"/>
    <w:rsid w:val="005B2052"/>
    <w:rsid w:val="005B3813"/>
    <w:rsid w:val="005B3926"/>
    <w:rsid w:val="005B3D05"/>
    <w:rsid w:val="005B6584"/>
    <w:rsid w:val="005B7AB2"/>
    <w:rsid w:val="005B7F04"/>
    <w:rsid w:val="005C055D"/>
    <w:rsid w:val="005C14BF"/>
    <w:rsid w:val="005C1A37"/>
    <w:rsid w:val="005C2A72"/>
    <w:rsid w:val="005C5B38"/>
    <w:rsid w:val="005C604C"/>
    <w:rsid w:val="005C67D6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4F0"/>
    <w:rsid w:val="005D2DBB"/>
    <w:rsid w:val="005D4349"/>
    <w:rsid w:val="005D5463"/>
    <w:rsid w:val="005D610A"/>
    <w:rsid w:val="005D699C"/>
    <w:rsid w:val="005D69C2"/>
    <w:rsid w:val="005D6E1C"/>
    <w:rsid w:val="005D7293"/>
    <w:rsid w:val="005D752B"/>
    <w:rsid w:val="005D79CD"/>
    <w:rsid w:val="005D7A6B"/>
    <w:rsid w:val="005D7E86"/>
    <w:rsid w:val="005E09F8"/>
    <w:rsid w:val="005E1722"/>
    <w:rsid w:val="005E26C3"/>
    <w:rsid w:val="005E396E"/>
    <w:rsid w:val="005E3BF1"/>
    <w:rsid w:val="005E3FF2"/>
    <w:rsid w:val="005E556A"/>
    <w:rsid w:val="005E6F51"/>
    <w:rsid w:val="005E7085"/>
    <w:rsid w:val="005F04F3"/>
    <w:rsid w:val="005F06F9"/>
    <w:rsid w:val="005F0AD3"/>
    <w:rsid w:val="005F121D"/>
    <w:rsid w:val="005F18D9"/>
    <w:rsid w:val="005F261A"/>
    <w:rsid w:val="005F26B3"/>
    <w:rsid w:val="005F2D78"/>
    <w:rsid w:val="005F478B"/>
    <w:rsid w:val="005F5782"/>
    <w:rsid w:val="005F58BD"/>
    <w:rsid w:val="005F5ADC"/>
    <w:rsid w:val="005F5C70"/>
    <w:rsid w:val="005F739C"/>
    <w:rsid w:val="005F7484"/>
    <w:rsid w:val="00601A9F"/>
    <w:rsid w:val="00601EA4"/>
    <w:rsid w:val="00601F1F"/>
    <w:rsid w:val="00604886"/>
    <w:rsid w:val="00604A75"/>
    <w:rsid w:val="00604A9E"/>
    <w:rsid w:val="006052B5"/>
    <w:rsid w:val="00605820"/>
    <w:rsid w:val="006064A3"/>
    <w:rsid w:val="00606CA0"/>
    <w:rsid w:val="006071F6"/>
    <w:rsid w:val="00607D72"/>
    <w:rsid w:val="006111A7"/>
    <w:rsid w:val="00611C4B"/>
    <w:rsid w:val="00613463"/>
    <w:rsid w:val="00613774"/>
    <w:rsid w:val="00613B58"/>
    <w:rsid w:val="00614394"/>
    <w:rsid w:val="0061467A"/>
    <w:rsid w:val="006176C2"/>
    <w:rsid w:val="00620BDB"/>
    <w:rsid w:val="006216CB"/>
    <w:rsid w:val="0062281B"/>
    <w:rsid w:val="00624453"/>
    <w:rsid w:val="00624581"/>
    <w:rsid w:val="006249E2"/>
    <w:rsid w:val="00624D60"/>
    <w:rsid w:val="00625A1E"/>
    <w:rsid w:val="00625ABA"/>
    <w:rsid w:val="00626D9A"/>
    <w:rsid w:val="00627D3A"/>
    <w:rsid w:val="0063043B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400DD"/>
    <w:rsid w:val="00641183"/>
    <w:rsid w:val="006418FE"/>
    <w:rsid w:val="00642358"/>
    <w:rsid w:val="00642560"/>
    <w:rsid w:val="0064338E"/>
    <w:rsid w:val="00645170"/>
    <w:rsid w:val="0064685B"/>
    <w:rsid w:val="00646F5E"/>
    <w:rsid w:val="006476C0"/>
    <w:rsid w:val="00652796"/>
    <w:rsid w:val="00653B4D"/>
    <w:rsid w:val="00653B8A"/>
    <w:rsid w:val="00655391"/>
    <w:rsid w:val="0065572A"/>
    <w:rsid w:val="006558EF"/>
    <w:rsid w:val="00655EAD"/>
    <w:rsid w:val="00656055"/>
    <w:rsid w:val="00656CCE"/>
    <w:rsid w:val="0065721A"/>
    <w:rsid w:val="006576BC"/>
    <w:rsid w:val="006620D9"/>
    <w:rsid w:val="0066224D"/>
    <w:rsid w:val="00662EC5"/>
    <w:rsid w:val="00663C96"/>
    <w:rsid w:val="00664337"/>
    <w:rsid w:val="00665A10"/>
    <w:rsid w:val="0066629E"/>
    <w:rsid w:val="00666931"/>
    <w:rsid w:val="00666EAC"/>
    <w:rsid w:val="00667A3B"/>
    <w:rsid w:val="0067040A"/>
    <w:rsid w:val="00670F3A"/>
    <w:rsid w:val="00671576"/>
    <w:rsid w:val="006715B7"/>
    <w:rsid w:val="006721EF"/>
    <w:rsid w:val="00673289"/>
    <w:rsid w:val="00673AFE"/>
    <w:rsid w:val="00673E31"/>
    <w:rsid w:val="00674ECE"/>
    <w:rsid w:val="00675305"/>
    <w:rsid w:val="0067583E"/>
    <w:rsid w:val="00676F7E"/>
    <w:rsid w:val="006803F0"/>
    <w:rsid w:val="00680965"/>
    <w:rsid w:val="0068276B"/>
    <w:rsid w:val="00682857"/>
    <w:rsid w:val="00684629"/>
    <w:rsid w:val="00684655"/>
    <w:rsid w:val="0068501E"/>
    <w:rsid w:val="0068505B"/>
    <w:rsid w:val="006860F0"/>
    <w:rsid w:val="0068640A"/>
    <w:rsid w:val="006865DF"/>
    <w:rsid w:val="00687CF1"/>
    <w:rsid w:val="006913D5"/>
    <w:rsid w:val="00691E18"/>
    <w:rsid w:val="00692AF4"/>
    <w:rsid w:val="00692F8B"/>
    <w:rsid w:val="00693366"/>
    <w:rsid w:val="00693776"/>
    <w:rsid w:val="006937FD"/>
    <w:rsid w:val="006949B8"/>
    <w:rsid w:val="006959BA"/>
    <w:rsid w:val="0069629B"/>
    <w:rsid w:val="0069666B"/>
    <w:rsid w:val="00697117"/>
    <w:rsid w:val="00697DC3"/>
    <w:rsid w:val="00697E3A"/>
    <w:rsid w:val="006A11B1"/>
    <w:rsid w:val="006A1926"/>
    <w:rsid w:val="006A2113"/>
    <w:rsid w:val="006A2696"/>
    <w:rsid w:val="006A3708"/>
    <w:rsid w:val="006A5488"/>
    <w:rsid w:val="006A6AE2"/>
    <w:rsid w:val="006A6BCF"/>
    <w:rsid w:val="006A767B"/>
    <w:rsid w:val="006B29A6"/>
    <w:rsid w:val="006B2BFB"/>
    <w:rsid w:val="006B2DBE"/>
    <w:rsid w:val="006B32E2"/>
    <w:rsid w:val="006B598A"/>
    <w:rsid w:val="006B5BAC"/>
    <w:rsid w:val="006B64E9"/>
    <w:rsid w:val="006B7978"/>
    <w:rsid w:val="006C0C29"/>
    <w:rsid w:val="006C0F25"/>
    <w:rsid w:val="006C24A4"/>
    <w:rsid w:val="006C2A0C"/>
    <w:rsid w:val="006C4BE8"/>
    <w:rsid w:val="006C5EFA"/>
    <w:rsid w:val="006D0166"/>
    <w:rsid w:val="006D06E0"/>
    <w:rsid w:val="006D0A80"/>
    <w:rsid w:val="006D1A46"/>
    <w:rsid w:val="006D2F3B"/>
    <w:rsid w:val="006D3DF8"/>
    <w:rsid w:val="006D4665"/>
    <w:rsid w:val="006D5640"/>
    <w:rsid w:val="006D595E"/>
    <w:rsid w:val="006D707E"/>
    <w:rsid w:val="006D7409"/>
    <w:rsid w:val="006D7C35"/>
    <w:rsid w:val="006E0848"/>
    <w:rsid w:val="006E0900"/>
    <w:rsid w:val="006E1001"/>
    <w:rsid w:val="006E22ED"/>
    <w:rsid w:val="006E4BE2"/>
    <w:rsid w:val="006E58BE"/>
    <w:rsid w:val="006E5B72"/>
    <w:rsid w:val="006E65EF"/>
    <w:rsid w:val="006E6C9D"/>
    <w:rsid w:val="006F07E7"/>
    <w:rsid w:val="006F0AE5"/>
    <w:rsid w:val="006F1875"/>
    <w:rsid w:val="006F1A12"/>
    <w:rsid w:val="006F23CE"/>
    <w:rsid w:val="006F31C7"/>
    <w:rsid w:val="006F536C"/>
    <w:rsid w:val="006F54CE"/>
    <w:rsid w:val="006F5D09"/>
    <w:rsid w:val="006F626D"/>
    <w:rsid w:val="006F7283"/>
    <w:rsid w:val="006F7748"/>
    <w:rsid w:val="00700BBC"/>
    <w:rsid w:val="00700BE4"/>
    <w:rsid w:val="00700FB1"/>
    <w:rsid w:val="00701330"/>
    <w:rsid w:val="007018E3"/>
    <w:rsid w:val="00704F37"/>
    <w:rsid w:val="00704F6C"/>
    <w:rsid w:val="007058AB"/>
    <w:rsid w:val="007059ED"/>
    <w:rsid w:val="00707057"/>
    <w:rsid w:val="00707398"/>
    <w:rsid w:val="007078D3"/>
    <w:rsid w:val="00707FD4"/>
    <w:rsid w:val="00711250"/>
    <w:rsid w:val="00711266"/>
    <w:rsid w:val="00711F45"/>
    <w:rsid w:val="00712671"/>
    <w:rsid w:val="00712A62"/>
    <w:rsid w:val="00713EA0"/>
    <w:rsid w:val="00713FCC"/>
    <w:rsid w:val="007144D7"/>
    <w:rsid w:val="00714C17"/>
    <w:rsid w:val="00714ECA"/>
    <w:rsid w:val="00715DCF"/>
    <w:rsid w:val="0071689E"/>
    <w:rsid w:val="00720267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CE0"/>
    <w:rsid w:val="007252E3"/>
    <w:rsid w:val="0072542F"/>
    <w:rsid w:val="007262BB"/>
    <w:rsid w:val="007270D0"/>
    <w:rsid w:val="0072745E"/>
    <w:rsid w:val="0073046D"/>
    <w:rsid w:val="00730F73"/>
    <w:rsid w:val="0073114A"/>
    <w:rsid w:val="0073117E"/>
    <w:rsid w:val="007311E0"/>
    <w:rsid w:val="0073199F"/>
    <w:rsid w:val="00731D78"/>
    <w:rsid w:val="00732B94"/>
    <w:rsid w:val="00733362"/>
    <w:rsid w:val="007334AA"/>
    <w:rsid w:val="00733554"/>
    <w:rsid w:val="007338AA"/>
    <w:rsid w:val="00733BD9"/>
    <w:rsid w:val="00734710"/>
    <w:rsid w:val="0073535C"/>
    <w:rsid w:val="00737DFD"/>
    <w:rsid w:val="00741297"/>
    <w:rsid w:val="00741819"/>
    <w:rsid w:val="00742155"/>
    <w:rsid w:val="00742659"/>
    <w:rsid w:val="00743158"/>
    <w:rsid w:val="007431E4"/>
    <w:rsid w:val="00743A1B"/>
    <w:rsid w:val="00744C88"/>
    <w:rsid w:val="00745BE6"/>
    <w:rsid w:val="00746E76"/>
    <w:rsid w:val="007474E2"/>
    <w:rsid w:val="00750A7E"/>
    <w:rsid w:val="00751500"/>
    <w:rsid w:val="00752477"/>
    <w:rsid w:val="00752604"/>
    <w:rsid w:val="00752A6B"/>
    <w:rsid w:val="0075334A"/>
    <w:rsid w:val="007549F0"/>
    <w:rsid w:val="00755099"/>
    <w:rsid w:val="00756419"/>
    <w:rsid w:val="007566A2"/>
    <w:rsid w:val="00756D65"/>
    <w:rsid w:val="00756ED3"/>
    <w:rsid w:val="00756ED5"/>
    <w:rsid w:val="00756FDF"/>
    <w:rsid w:val="00760FD9"/>
    <w:rsid w:val="00761399"/>
    <w:rsid w:val="00761A23"/>
    <w:rsid w:val="00762F21"/>
    <w:rsid w:val="00762F75"/>
    <w:rsid w:val="0076427E"/>
    <w:rsid w:val="007643CC"/>
    <w:rsid w:val="007659C4"/>
    <w:rsid w:val="00767F8D"/>
    <w:rsid w:val="0077111D"/>
    <w:rsid w:val="007714A3"/>
    <w:rsid w:val="00771D36"/>
    <w:rsid w:val="00771D9D"/>
    <w:rsid w:val="00772256"/>
    <w:rsid w:val="0077354C"/>
    <w:rsid w:val="007749F1"/>
    <w:rsid w:val="007756F5"/>
    <w:rsid w:val="00775C79"/>
    <w:rsid w:val="00777CF7"/>
    <w:rsid w:val="00777EA5"/>
    <w:rsid w:val="00777EF6"/>
    <w:rsid w:val="00780723"/>
    <w:rsid w:val="007812B4"/>
    <w:rsid w:val="007813FB"/>
    <w:rsid w:val="00781409"/>
    <w:rsid w:val="00781E07"/>
    <w:rsid w:val="007827D8"/>
    <w:rsid w:val="00782843"/>
    <w:rsid w:val="0078403E"/>
    <w:rsid w:val="00786D19"/>
    <w:rsid w:val="00790962"/>
    <w:rsid w:val="00790ABF"/>
    <w:rsid w:val="0079230E"/>
    <w:rsid w:val="007927E1"/>
    <w:rsid w:val="007929E4"/>
    <w:rsid w:val="00794984"/>
    <w:rsid w:val="00794DB1"/>
    <w:rsid w:val="00794E75"/>
    <w:rsid w:val="007963C3"/>
    <w:rsid w:val="00797F8E"/>
    <w:rsid w:val="007A07DC"/>
    <w:rsid w:val="007A0CAD"/>
    <w:rsid w:val="007A0FBD"/>
    <w:rsid w:val="007A4E86"/>
    <w:rsid w:val="007A5D2D"/>
    <w:rsid w:val="007A71B9"/>
    <w:rsid w:val="007B030C"/>
    <w:rsid w:val="007B1B94"/>
    <w:rsid w:val="007B2B87"/>
    <w:rsid w:val="007B5DDF"/>
    <w:rsid w:val="007B62F2"/>
    <w:rsid w:val="007C012D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DAC"/>
    <w:rsid w:val="007D3AB1"/>
    <w:rsid w:val="007D3F37"/>
    <w:rsid w:val="007D3F61"/>
    <w:rsid w:val="007D51C0"/>
    <w:rsid w:val="007D5FAA"/>
    <w:rsid w:val="007D648C"/>
    <w:rsid w:val="007D78F5"/>
    <w:rsid w:val="007E00DB"/>
    <w:rsid w:val="007E08DD"/>
    <w:rsid w:val="007E0930"/>
    <w:rsid w:val="007E0CBC"/>
    <w:rsid w:val="007E242B"/>
    <w:rsid w:val="007E2A71"/>
    <w:rsid w:val="007E2D9D"/>
    <w:rsid w:val="007E3A50"/>
    <w:rsid w:val="007E6588"/>
    <w:rsid w:val="007F13A5"/>
    <w:rsid w:val="007F2FB1"/>
    <w:rsid w:val="007F33D6"/>
    <w:rsid w:val="007F358D"/>
    <w:rsid w:val="007F3D76"/>
    <w:rsid w:val="007F3DE8"/>
    <w:rsid w:val="007F433C"/>
    <w:rsid w:val="007F485E"/>
    <w:rsid w:val="007F539F"/>
    <w:rsid w:val="007F723B"/>
    <w:rsid w:val="007F787D"/>
    <w:rsid w:val="007F7E46"/>
    <w:rsid w:val="008000EF"/>
    <w:rsid w:val="008022F0"/>
    <w:rsid w:val="0080238C"/>
    <w:rsid w:val="00803884"/>
    <w:rsid w:val="008038A5"/>
    <w:rsid w:val="0080430F"/>
    <w:rsid w:val="00804C40"/>
    <w:rsid w:val="008057E2"/>
    <w:rsid w:val="00807A44"/>
    <w:rsid w:val="0081096C"/>
    <w:rsid w:val="00811581"/>
    <w:rsid w:val="00811845"/>
    <w:rsid w:val="008122BB"/>
    <w:rsid w:val="00813E85"/>
    <w:rsid w:val="00814EE2"/>
    <w:rsid w:val="0081536C"/>
    <w:rsid w:val="008158D8"/>
    <w:rsid w:val="00816168"/>
    <w:rsid w:val="008165A2"/>
    <w:rsid w:val="00816840"/>
    <w:rsid w:val="00817466"/>
    <w:rsid w:val="008176E3"/>
    <w:rsid w:val="00817D4B"/>
    <w:rsid w:val="00820629"/>
    <w:rsid w:val="008219BB"/>
    <w:rsid w:val="008225B7"/>
    <w:rsid w:val="00822B64"/>
    <w:rsid w:val="00824065"/>
    <w:rsid w:val="00826BC3"/>
    <w:rsid w:val="00826F1B"/>
    <w:rsid w:val="00830830"/>
    <w:rsid w:val="00830BA4"/>
    <w:rsid w:val="00830E2B"/>
    <w:rsid w:val="008316FB"/>
    <w:rsid w:val="00831738"/>
    <w:rsid w:val="00831783"/>
    <w:rsid w:val="008318BA"/>
    <w:rsid w:val="00832243"/>
    <w:rsid w:val="00832B0B"/>
    <w:rsid w:val="008335A3"/>
    <w:rsid w:val="0083378D"/>
    <w:rsid w:val="0083480C"/>
    <w:rsid w:val="008356BF"/>
    <w:rsid w:val="00836708"/>
    <w:rsid w:val="00836FBC"/>
    <w:rsid w:val="00837456"/>
    <w:rsid w:val="00840824"/>
    <w:rsid w:val="008413EE"/>
    <w:rsid w:val="00841478"/>
    <w:rsid w:val="00841831"/>
    <w:rsid w:val="0084384F"/>
    <w:rsid w:val="0084392D"/>
    <w:rsid w:val="00843CDC"/>
    <w:rsid w:val="008446FD"/>
    <w:rsid w:val="00846288"/>
    <w:rsid w:val="00847287"/>
    <w:rsid w:val="00847BE3"/>
    <w:rsid w:val="00851204"/>
    <w:rsid w:val="008552E8"/>
    <w:rsid w:val="00855D44"/>
    <w:rsid w:val="00855E19"/>
    <w:rsid w:val="00855E5F"/>
    <w:rsid w:val="008568F3"/>
    <w:rsid w:val="00856E57"/>
    <w:rsid w:val="00856EB1"/>
    <w:rsid w:val="0085778C"/>
    <w:rsid w:val="0086061E"/>
    <w:rsid w:val="0086074B"/>
    <w:rsid w:val="00860C16"/>
    <w:rsid w:val="008617DF"/>
    <w:rsid w:val="0086226A"/>
    <w:rsid w:val="0086258D"/>
    <w:rsid w:val="00862C62"/>
    <w:rsid w:val="008649EF"/>
    <w:rsid w:val="00865FC9"/>
    <w:rsid w:val="00866FAE"/>
    <w:rsid w:val="008670FA"/>
    <w:rsid w:val="00867518"/>
    <w:rsid w:val="0087052B"/>
    <w:rsid w:val="008706DB"/>
    <w:rsid w:val="00870818"/>
    <w:rsid w:val="00870CD9"/>
    <w:rsid w:val="00870F01"/>
    <w:rsid w:val="008712B6"/>
    <w:rsid w:val="0087234B"/>
    <w:rsid w:val="00872842"/>
    <w:rsid w:val="008729B0"/>
    <w:rsid w:val="00873158"/>
    <w:rsid w:val="008732D8"/>
    <w:rsid w:val="0087359E"/>
    <w:rsid w:val="008741D1"/>
    <w:rsid w:val="00876112"/>
    <w:rsid w:val="00876893"/>
    <w:rsid w:val="00876CA7"/>
    <w:rsid w:val="00880598"/>
    <w:rsid w:val="008808B6"/>
    <w:rsid w:val="008826D8"/>
    <w:rsid w:val="00885C15"/>
    <w:rsid w:val="0088640F"/>
    <w:rsid w:val="00886412"/>
    <w:rsid w:val="008868E8"/>
    <w:rsid w:val="00886D3A"/>
    <w:rsid w:val="00886E9E"/>
    <w:rsid w:val="00891286"/>
    <w:rsid w:val="00891467"/>
    <w:rsid w:val="00891A2F"/>
    <w:rsid w:val="00891E2A"/>
    <w:rsid w:val="00893C33"/>
    <w:rsid w:val="0089717A"/>
    <w:rsid w:val="008A0B0F"/>
    <w:rsid w:val="008A109D"/>
    <w:rsid w:val="008A17EA"/>
    <w:rsid w:val="008A1A98"/>
    <w:rsid w:val="008A2B79"/>
    <w:rsid w:val="008A4189"/>
    <w:rsid w:val="008A5DE7"/>
    <w:rsid w:val="008A60EE"/>
    <w:rsid w:val="008A63F2"/>
    <w:rsid w:val="008A733C"/>
    <w:rsid w:val="008A76B6"/>
    <w:rsid w:val="008A76BD"/>
    <w:rsid w:val="008A7C98"/>
    <w:rsid w:val="008B0F7F"/>
    <w:rsid w:val="008B2B63"/>
    <w:rsid w:val="008B3E66"/>
    <w:rsid w:val="008B61A1"/>
    <w:rsid w:val="008B6E49"/>
    <w:rsid w:val="008B720A"/>
    <w:rsid w:val="008B772F"/>
    <w:rsid w:val="008B7A15"/>
    <w:rsid w:val="008C0BA0"/>
    <w:rsid w:val="008C24C6"/>
    <w:rsid w:val="008C2806"/>
    <w:rsid w:val="008C361D"/>
    <w:rsid w:val="008C3789"/>
    <w:rsid w:val="008C489B"/>
    <w:rsid w:val="008C4FEE"/>
    <w:rsid w:val="008C5727"/>
    <w:rsid w:val="008C5D13"/>
    <w:rsid w:val="008C7AAA"/>
    <w:rsid w:val="008C7E39"/>
    <w:rsid w:val="008C7F27"/>
    <w:rsid w:val="008D0523"/>
    <w:rsid w:val="008D0709"/>
    <w:rsid w:val="008D18A6"/>
    <w:rsid w:val="008D220C"/>
    <w:rsid w:val="008D34CF"/>
    <w:rsid w:val="008D386D"/>
    <w:rsid w:val="008D3D30"/>
    <w:rsid w:val="008D4F3A"/>
    <w:rsid w:val="008D51B2"/>
    <w:rsid w:val="008D74C2"/>
    <w:rsid w:val="008E0038"/>
    <w:rsid w:val="008E0303"/>
    <w:rsid w:val="008E1EAA"/>
    <w:rsid w:val="008E1FB5"/>
    <w:rsid w:val="008E2159"/>
    <w:rsid w:val="008E2CDF"/>
    <w:rsid w:val="008E3B6D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1BA"/>
    <w:rsid w:val="008F3390"/>
    <w:rsid w:val="008F37FD"/>
    <w:rsid w:val="008F3B4A"/>
    <w:rsid w:val="008F4A09"/>
    <w:rsid w:val="008F6FE7"/>
    <w:rsid w:val="008F7943"/>
    <w:rsid w:val="00900136"/>
    <w:rsid w:val="00901B77"/>
    <w:rsid w:val="00901F61"/>
    <w:rsid w:val="00902437"/>
    <w:rsid w:val="00902FD1"/>
    <w:rsid w:val="009037E9"/>
    <w:rsid w:val="00903C0F"/>
    <w:rsid w:val="00904D24"/>
    <w:rsid w:val="00905019"/>
    <w:rsid w:val="009061FF"/>
    <w:rsid w:val="00906951"/>
    <w:rsid w:val="00906E4F"/>
    <w:rsid w:val="009070CE"/>
    <w:rsid w:val="0090770C"/>
    <w:rsid w:val="009103FC"/>
    <w:rsid w:val="009107E2"/>
    <w:rsid w:val="00910A68"/>
    <w:rsid w:val="00910F74"/>
    <w:rsid w:val="00911ADA"/>
    <w:rsid w:val="00912F94"/>
    <w:rsid w:val="00913D01"/>
    <w:rsid w:val="0091492D"/>
    <w:rsid w:val="00917309"/>
    <w:rsid w:val="00917FD8"/>
    <w:rsid w:val="00922DC4"/>
    <w:rsid w:val="00924A44"/>
    <w:rsid w:val="00924D6B"/>
    <w:rsid w:val="009255D0"/>
    <w:rsid w:val="0092587F"/>
    <w:rsid w:val="00926267"/>
    <w:rsid w:val="0092648C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B63"/>
    <w:rsid w:val="00934E56"/>
    <w:rsid w:val="00936089"/>
    <w:rsid w:val="009377E0"/>
    <w:rsid w:val="009404F5"/>
    <w:rsid w:val="0094055D"/>
    <w:rsid w:val="009415AF"/>
    <w:rsid w:val="00941853"/>
    <w:rsid w:val="0094221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D0C"/>
    <w:rsid w:val="00950DFF"/>
    <w:rsid w:val="0095157D"/>
    <w:rsid w:val="00952CD0"/>
    <w:rsid w:val="00953398"/>
    <w:rsid w:val="0095395F"/>
    <w:rsid w:val="00953F44"/>
    <w:rsid w:val="009545FC"/>
    <w:rsid w:val="009546DB"/>
    <w:rsid w:val="0095535F"/>
    <w:rsid w:val="00955DBF"/>
    <w:rsid w:val="00955F61"/>
    <w:rsid w:val="00957A9C"/>
    <w:rsid w:val="009615AC"/>
    <w:rsid w:val="00962066"/>
    <w:rsid w:val="0096226B"/>
    <w:rsid w:val="00962447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4082"/>
    <w:rsid w:val="00974878"/>
    <w:rsid w:val="0098015D"/>
    <w:rsid w:val="00980526"/>
    <w:rsid w:val="0098103D"/>
    <w:rsid w:val="0098148F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1C93"/>
    <w:rsid w:val="009954D9"/>
    <w:rsid w:val="00995A0F"/>
    <w:rsid w:val="0099684A"/>
    <w:rsid w:val="009972C3"/>
    <w:rsid w:val="00997AC6"/>
    <w:rsid w:val="00997CDF"/>
    <w:rsid w:val="009A0EF9"/>
    <w:rsid w:val="009A14B1"/>
    <w:rsid w:val="009A1CAC"/>
    <w:rsid w:val="009A2D29"/>
    <w:rsid w:val="009A2F1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B05D0"/>
    <w:rsid w:val="009B0B3F"/>
    <w:rsid w:val="009B4DEB"/>
    <w:rsid w:val="009B54C1"/>
    <w:rsid w:val="009B6406"/>
    <w:rsid w:val="009B6F2D"/>
    <w:rsid w:val="009C0C9A"/>
    <w:rsid w:val="009C0F08"/>
    <w:rsid w:val="009C1EF7"/>
    <w:rsid w:val="009C22BF"/>
    <w:rsid w:val="009C2826"/>
    <w:rsid w:val="009C2D01"/>
    <w:rsid w:val="009C4FF5"/>
    <w:rsid w:val="009C5B46"/>
    <w:rsid w:val="009C730D"/>
    <w:rsid w:val="009C73EB"/>
    <w:rsid w:val="009D050C"/>
    <w:rsid w:val="009D1D0D"/>
    <w:rsid w:val="009D24F1"/>
    <w:rsid w:val="009D2A97"/>
    <w:rsid w:val="009D2A9D"/>
    <w:rsid w:val="009D3ADF"/>
    <w:rsid w:val="009D4AB9"/>
    <w:rsid w:val="009D581A"/>
    <w:rsid w:val="009D5F4F"/>
    <w:rsid w:val="009D66FF"/>
    <w:rsid w:val="009E0600"/>
    <w:rsid w:val="009E0E35"/>
    <w:rsid w:val="009E4883"/>
    <w:rsid w:val="009E4D87"/>
    <w:rsid w:val="009E502E"/>
    <w:rsid w:val="009E5821"/>
    <w:rsid w:val="009E5854"/>
    <w:rsid w:val="009E5A08"/>
    <w:rsid w:val="009E7318"/>
    <w:rsid w:val="009E7DA8"/>
    <w:rsid w:val="009F028A"/>
    <w:rsid w:val="009F07A9"/>
    <w:rsid w:val="009F1C57"/>
    <w:rsid w:val="009F1FCB"/>
    <w:rsid w:val="009F22B0"/>
    <w:rsid w:val="009F44C7"/>
    <w:rsid w:val="009F4844"/>
    <w:rsid w:val="009F4921"/>
    <w:rsid w:val="009F5476"/>
    <w:rsid w:val="009F6ACC"/>
    <w:rsid w:val="009F7A72"/>
    <w:rsid w:val="009F7EE3"/>
    <w:rsid w:val="00A00666"/>
    <w:rsid w:val="00A019FA"/>
    <w:rsid w:val="00A01AC2"/>
    <w:rsid w:val="00A042E2"/>
    <w:rsid w:val="00A04E4D"/>
    <w:rsid w:val="00A06310"/>
    <w:rsid w:val="00A06906"/>
    <w:rsid w:val="00A077A4"/>
    <w:rsid w:val="00A07BB6"/>
    <w:rsid w:val="00A105E0"/>
    <w:rsid w:val="00A10BE3"/>
    <w:rsid w:val="00A11D77"/>
    <w:rsid w:val="00A120F4"/>
    <w:rsid w:val="00A12492"/>
    <w:rsid w:val="00A12C33"/>
    <w:rsid w:val="00A13F73"/>
    <w:rsid w:val="00A1432D"/>
    <w:rsid w:val="00A14607"/>
    <w:rsid w:val="00A14954"/>
    <w:rsid w:val="00A15946"/>
    <w:rsid w:val="00A17D37"/>
    <w:rsid w:val="00A202A8"/>
    <w:rsid w:val="00A20955"/>
    <w:rsid w:val="00A21694"/>
    <w:rsid w:val="00A2273E"/>
    <w:rsid w:val="00A22F1C"/>
    <w:rsid w:val="00A234DB"/>
    <w:rsid w:val="00A25F03"/>
    <w:rsid w:val="00A26AA2"/>
    <w:rsid w:val="00A27EAB"/>
    <w:rsid w:val="00A30ADF"/>
    <w:rsid w:val="00A30AF4"/>
    <w:rsid w:val="00A31B94"/>
    <w:rsid w:val="00A31C89"/>
    <w:rsid w:val="00A3248E"/>
    <w:rsid w:val="00A33807"/>
    <w:rsid w:val="00A339EE"/>
    <w:rsid w:val="00A34000"/>
    <w:rsid w:val="00A3455D"/>
    <w:rsid w:val="00A35F77"/>
    <w:rsid w:val="00A363E0"/>
    <w:rsid w:val="00A3735B"/>
    <w:rsid w:val="00A37647"/>
    <w:rsid w:val="00A37974"/>
    <w:rsid w:val="00A37EDB"/>
    <w:rsid w:val="00A4069F"/>
    <w:rsid w:val="00A409F7"/>
    <w:rsid w:val="00A40AD0"/>
    <w:rsid w:val="00A432AC"/>
    <w:rsid w:val="00A4358D"/>
    <w:rsid w:val="00A43E90"/>
    <w:rsid w:val="00A44B58"/>
    <w:rsid w:val="00A44DFF"/>
    <w:rsid w:val="00A45A01"/>
    <w:rsid w:val="00A46E6A"/>
    <w:rsid w:val="00A470E9"/>
    <w:rsid w:val="00A506A2"/>
    <w:rsid w:val="00A507D8"/>
    <w:rsid w:val="00A51950"/>
    <w:rsid w:val="00A51BB0"/>
    <w:rsid w:val="00A51FCF"/>
    <w:rsid w:val="00A52582"/>
    <w:rsid w:val="00A5261A"/>
    <w:rsid w:val="00A5352F"/>
    <w:rsid w:val="00A5353C"/>
    <w:rsid w:val="00A53C9B"/>
    <w:rsid w:val="00A5421B"/>
    <w:rsid w:val="00A550E9"/>
    <w:rsid w:val="00A55C38"/>
    <w:rsid w:val="00A56514"/>
    <w:rsid w:val="00A56D86"/>
    <w:rsid w:val="00A5715F"/>
    <w:rsid w:val="00A60009"/>
    <w:rsid w:val="00A615B9"/>
    <w:rsid w:val="00A61BD0"/>
    <w:rsid w:val="00A63A7C"/>
    <w:rsid w:val="00A63AB6"/>
    <w:rsid w:val="00A641A8"/>
    <w:rsid w:val="00A65034"/>
    <w:rsid w:val="00A65BCB"/>
    <w:rsid w:val="00A65C52"/>
    <w:rsid w:val="00A67EDA"/>
    <w:rsid w:val="00A748D1"/>
    <w:rsid w:val="00A7510C"/>
    <w:rsid w:val="00A75501"/>
    <w:rsid w:val="00A765C1"/>
    <w:rsid w:val="00A76AD6"/>
    <w:rsid w:val="00A77A6D"/>
    <w:rsid w:val="00A8088D"/>
    <w:rsid w:val="00A80961"/>
    <w:rsid w:val="00A8168E"/>
    <w:rsid w:val="00A820B5"/>
    <w:rsid w:val="00A83192"/>
    <w:rsid w:val="00A831BD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F63"/>
    <w:rsid w:val="00A9134C"/>
    <w:rsid w:val="00A918C6"/>
    <w:rsid w:val="00A91A19"/>
    <w:rsid w:val="00A92649"/>
    <w:rsid w:val="00A93210"/>
    <w:rsid w:val="00A942A3"/>
    <w:rsid w:val="00A95194"/>
    <w:rsid w:val="00A954D1"/>
    <w:rsid w:val="00A95CC9"/>
    <w:rsid w:val="00A96094"/>
    <w:rsid w:val="00A96FBE"/>
    <w:rsid w:val="00A970A4"/>
    <w:rsid w:val="00AA0989"/>
    <w:rsid w:val="00AA23C8"/>
    <w:rsid w:val="00AA31E0"/>
    <w:rsid w:val="00AA3777"/>
    <w:rsid w:val="00AA3C2F"/>
    <w:rsid w:val="00AA4EB7"/>
    <w:rsid w:val="00AA5785"/>
    <w:rsid w:val="00AA65D8"/>
    <w:rsid w:val="00AA6E3E"/>
    <w:rsid w:val="00AB1E3E"/>
    <w:rsid w:val="00AB1F68"/>
    <w:rsid w:val="00AB20A5"/>
    <w:rsid w:val="00AB224D"/>
    <w:rsid w:val="00AB297D"/>
    <w:rsid w:val="00AB298D"/>
    <w:rsid w:val="00AB2AC0"/>
    <w:rsid w:val="00AB3461"/>
    <w:rsid w:val="00AB4AA4"/>
    <w:rsid w:val="00AB504F"/>
    <w:rsid w:val="00AB55DE"/>
    <w:rsid w:val="00AB5700"/>
    <w:rsid w:val="00AB59B7"/>
    <w:rsid w:val="00AB5DAD"/>
    <w:rsid w:val="00AB60DE"/>
    <w:rsid w:val="00AB65E1"/>
    <w:rsid w:val="00AB66B6"/>
    <w:rsid w:val="00AB6EA6"/>
    <w:rsid w:val="00AB6F10"/>
    <w:rsid w:val="00AC06E9"/>
    <w:rsid w:val="00AC2C0D"/>
    <w:rsid w:val="00AC2ED9"/>
    <w:rsid w:val="00AC2F6E"/>
    <w:rsid w:val="00AC3D8C"/>
    <w:rsid w:val="00AC3FB5"/>
    <w:rsid w:val="00AC4108"/>
    <w:rsid w:val="00AC468C"/>
    <w:rsid w:val="00AC54E0"/>
    <w:rsid w:val="00AC625B"/>
    <w:rsid w:val="00AC65FA"/>
    <w:rsid w:val="00AC7B42"/>
    <w:rsid w:val="00AC7D47"/>
    <w:rsid w:val="00AD048A"/>
    <w:rsid w:val="00AD1380"/>
    <w:rsid w:val="00AD19EF"/>
    <w:rsid w:val="00AD1BAE"/>
    <w:rsid w:val="00AD23C4"/>
    <w:rsid w:val="00AD2453"/>
    <w:rsid w:val="00AD541F"/>
    <w:rsid w:val="00AD6CA0"/>
    <w:rsid w:val="00AD786E"/>
    <w:rsid w:val="00AE18D8"/>
    <w:rsid w:val="00AE2692"/>
    <w:rsid w:val="00AE3B60"/>
    <w:rsid w:val="00AE45EE"/>
    <w:rsid w:val="00AE4D86"/>
    <w:rsid w:val="00AE5223"/>
    <w:rsid w:val="00AE53AC"/>
    <w:rsid w:val="00AE54BA"/>
    <w:rsid w:val="00AE7765"/>
    <w:rsid w:val="00AF0146"/>
    <w:rsid w:val="00AF02A9"/>
    <w:rsid w:val="00AF03CB"/>
    <w:rsid w:val="00AF0602"/>
    <w:rsid w:val="00AF0BB1"/>
    <w:rsid w:val="00AF0FBD"/>
    <w:rsid w:val="00AF2453"/>
    <w:rsid w:val="00AF38D3"/>
    <w:rsid w:val="00AF43F4"/>
    <w:rsid w:val="00AF4DEB"/>
    <w:rsid w:val="00AF5137"/>
    <w:rsid w:val="00AF5AE1"/>
    <w:rsid w:val="00AF612F"/>
    <w:rsid w:val="00AF77B1"/>
    <w:rsid w:val="00B01310"/>
    <w:rsid w:val="00B025E6"/>
    <w:rsid w:val="00B02F50"/>
    <w:rsid w:val="00B03A84"/>
    <w:rsid w:val="00B0500C"/>
    <w:rsid w:val="00B0509A"/>
    <w:rsid w:val="00B05F4E"/>
    <w:rsid w:val="00B07BE9"/>
    <w:rsid w:val="00B10285"/>
    <w:rsid w:val="00B109D8"/>
    <w:rsid w:val="00B1217F"/>
    <w:rsid w:val="00B121C7"/>
    <w:rsid w:val="00B156A6"/>
    <w:rsid w:val="00B1629A"/>
    <w:rsid w:val="00B1668B"/>
    <w:rsid w:val="00B173AC"/>
    <w:rsid w:val="00B173BC"/>
    <w:rsid w:val="00B237D8"/>
    <w:rsid w:val="00B23D1D"/>
    <w:rsid w:val="00B261EA"/>
    <w:rsid w:val="00B30680"/>
    <w:rsid w:val="00B31A7C"/>
    <w:rsid w:val="00B32040"/>
    <w:rsid w:val="00B320D9"/>
    <w:rsid w:val="00B323C5"/>
    <w:rsid w:val="00B32C91"/>
    <w:rsid w:val="00B32F93"/>
    <w:rsid w:val="00B333EB"/>
    <w:rsid w:val="00B33B86"/>
    <w:rsid w:val="00B343AD"/>
    <w:rsid w:val="00B35C72"/>
    <w:rsid w:val="00B35D7C"/>
    <w:rsid w:val="00B364FA"/>
    <w:rsid w:val="00B369D6"/>
    <w:rsid w:val="00B40741"/>
    <w:rsid w:val="00B4447D"/>
    <w:rsid w:val="00B44933"/>
    <w:rsid w:val="00B45FF4"/>
    <w:rsid w:val="00B460DF"/>
    <w:rsid w:val="00B464DC"/>
    <w:rsid w:val="00B46C8A"/>
    <w:rsid w:val="00B46E33"/>
    <w:rsid w:val="00B47212"/>
    <w:rsid w:val="00B474B8"/>
    <w:rsid w:val="00B478F5"/>
    <w:rsid w:val="00B479DA"/>
    <w:rsid w:val="00B47B94"/>
    <w:rsid w:val="00B50248"/>
    <w:rsid w:val="00B50475"/>
    <w:rsid w:val="00B51320"/>
    <w:rsid w:val="00B5182A"/>
    <w:rsid w:val="00B520E1"/>
    <w:rsid w:val="00B528BD"/>
    <w:rsid w:val="00B52E92"/>
    <w:rsid w:val="00B545C1"/>
    <w:rsid w:val="00B5488F"/>
    <w:rsid w:val="00B600A4"/>
    <w:rsid w:val="00B60DCA"/>
    <w:rsid w:val="00B6193D"/>
    <w:rsid w:val="00B626D4"/>
    <w:rsid w:val="00B637DC"/>
    <w:rsid w:val="00B63EDB"/>
    <w:rsid w:val="00B64332"/>
    <w:rsid w:val="00B67DD4"/>
    <w:rsid w:val="00B7032C"/>
    <w:rsid w:val="00B70FDE"/>
    <w:rsid w:val="00B7175F"/>
    <w:rsid w:val="00B72847"/>
    <w:rsid w:val="00B72B9E"/>
    <w:rsid w:val="00B73319"/>
    <w:rsid w:val="00B7397A"/>
    <w:rsid w:val="00B73D6F"/>
    <w:rsid w:val="00B75E28"/>
    <w:rsid w:val="00B766FA"/>
    <w:rsid w:val="00B768F1"/>
    <w:rsid w:val="00B80082"/>
    <w:rsid w:val="00B81079"/>
    <w:rsid w:val="00B8159B"/>
    <w:rsid w:val="00B815D6"/>
    <w:rsid w:val="00B81645"/>
    <w:rsid w:val="00B841D8"/>
    <w:rsid w:val="00B851C3"/>
    <w:rsid w:val="00B876B9"/>
    <w:rsid w:val="00B90001"/>
    <w:rsid w:val="00B9085A"/>
    <w:rsid w:val="00B90FC9"/>
    <w:rsid w:val="00B91FCB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4A75"/>
    <w:rsid w:val="00BA5421"/>
    <w:rsid w:val="00BA65BD"/>
    <w:rsid w:val="00BA69FD"/>
    <w:rsid w:val="00BA7B7A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36CA"/>
    <w:rsid w:val="00BC38FF"/>
    <w:rsid w:val="00BC427F"/>
    <w:rsid w:val="00BC505A"/>
    <w:rsid w:val="00BC60BF"/>
    <w:rsid w:val="00BC6219"/>
    <w:rsid w:val="00BC7378"/>
    <w:rsid w:val="00BC751B"/>
    <w:rsid w:val="00BC767A"/>
    <w:rsid w:val="00BC775E"/>
    <w:rsid w:val="00BC7C00"/>
    <w:rsid w:val="00BD05FD"/>
    <w:rsid w:val="00BD0F8B"/>
    <w:rsid w:val="00BD16CD"/>
    <w:rsid w:val="00BD1A31"/>
    <w:rsid w:val="00BD28C6"/>
    <w:rsid w:val="00BD38F8"/>
    <w:rsid w:val="00BD3BA0"/>
    <w:rsid w:val="00BD3DE6"/>
    <w:rsid w:val="00BD4499"/>
    <w:rsid w:val="00BD4A6F"/>
    <w:rsid w:val="00BD4AA8"/>
    <w:rsid w:val="00BD62FC"/>
    <w:rsid w:val="00BD6986"/>
    <w:rsid w:val="00BD6BCD"/>
    <w:rsid w:val="00BD7377"/>
    <w:rsid w:val="00BE008B"/>
    <w:rsid w:val="00BE013C"/>
    <w:rsid w:val="00BE0B6C"/>
    <w:rsid w:val="00BE0BAA"/>
    <w:rsid w:val="00BE0C9A"/>
    <w:rsid w:val="00BE12C6"/>
    <w:rsid w:val="00BE14C1"/>
    <w:rsid w:val="00BE159F"/>
    <w:rsid w:val="00BE15D9"/>
    <w:rsid w:val="00BE1B3C"/>
    <w:rsid w:val="00BE1B8E"/>
    <w:rsid w:val="00BE1D6A"/>
    <w:rsid w:val="00BE2789"/>
    <w:rsid w:val="00BE2B73"/>
    <w:rsid w:val="00BE6608"/>
    <w:rsid w:val="00BE6D15"/>
    <w:rsid w:val="00BF1375"/>
    <w:rsid w:val="00BF1A65"/>
    <w:rsid w:val="00BF2988"/>
    <w:rsid w:val="00BF3410"/>
    <w:rsid w:val="00BF357F"/>
    <w:rsid w:val="00BF3C83"/>
    <w:rsid w:val="00BF5307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DEA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50F4"/>
    <w:rsid w:val="00C256FB"/>
    <w:rsid w:val="00C25755"/>
    <w:rsid w:val="00C274D4"/>
    <w:rsid w:val="00C274E1"/>
    <w:rsid w:val="00C2750A"/>
    <w:rsid w:val="00C31263"/>
    <w:rsid w:val="00C31FC8"/>
    <w:rsid w:val="00C32161"/>
    <w:rsid w:val="00C32E5B"/>
    <w:rsid w:val="00C33178"/>
    <w:rsid w:val="00C33195"/>
    <w:rsid w:val="00C34C88"/>
    <w:rsid w:val="00C34E1D"/>
    <w:rsid w:val="00C34F9C"/>
    <w:rsid w:val="00C37A0A"/>
    <w:rsid w:val="00C41277"/>
    <w:rsid w:val="00C41402"/>
    <w:rsid w:val="00C416AA"/>
    <w:rsid w:val="00C42D05"/>
    <w:rsid w:val="00C448A9"/>
    <w:rsid w:val="00C4564E"/>
    <w:rsid w:val="00C456E9"/>
    <w:rsid w:val="00C46F73"/>
    <w:rsid w:val="00C47A7D"/>
    <w:rsid w:val="00C505D2"/>
    <w:rsid w:val="00C51A92"/>
    <w:rsid w:val="00C51C26"/>
    <w:rsid w:val="00C51E19"/>
    <w:rsid w:val="00C521DF"/>
    <w:rsid w:val="00C53AFD"/>
    <w:rsid w:val="00C54C58"/>
    <w:rsid w:val="00C55133"/>
    <w:rsid w:val="00C5578A"/>
    <w:rsid w:val="00C557BD"/>
    <w:rsid w:val="00C5598A"/>
    <w:rsid w:val="00C55E5E"/>
    <w:rsid w:val="00C56369"/>
    <w:rsid w:val="00C56921"/>
    <w:rsid w:val="00C56CB9"/>
    <w:rsid w:val="00C57A8B"/>
    <w:rsid w:val="00C57C2E"/>
    <w:rsid w:val="00C57FF4"/>
    <w:rsid w:val="00C60FE2"/>
    <w:rsid w:val="00C6251D"/>
    <w:rsid w:val="00C62DFC"/>
    <w:rsid w:val="00C6315D"/>
    <w:rsid w:val="00C637F2"/>
    <w:rsid w:val="00C647E2"/>
    <w:rsid w:val="00C65602"/>
    <w:rsid w:val="00C657AB"/>
    <w:rsid w:val="00C66CD7"/>
    <w:rsid w:val="00C67D6D"/>
    <w:rsid w:val="00C7077B"/>
    <w:rsid w:val="00C70BE5"/>
    <w:rsid w:val="00C70CF4"/>
    <w:rsid w:val="00C71548"/>
    <w:rsid w:val="00C72D55"/>
    <w:rsid w:val="00C7344A"/>
    <w:rsid w:val="00C737E4"/>
    <w:rsid w:val="00C749A7"/>
    <w:rsid w:val="00C76250"/>
    <w:rsid w:val="00C76373"/>
    <w:rsid w:val="00C76385"/>
    <w:rsid w:val="00C76D13"/>
    <w:rsid w:val="00C819D3"/>
    <w:rsid w:val="00C82A34"/>
    <w:rsid w:val="00C834F5"/>
    <w:rsid w:val="00C839DB"/>
    <w:rsid w:val="00C857E0"/>
    <w:rsid w:val="00C85AE6"/>
    <w:rsid w:val="00C8620D"/>
    <w:rsid w:val="00C90538"/>
    <w:rsid w:val="00C938F2"/>
    <w:rsid w:val="00C947F5"/>
    <w:rsid w:val="00C95FE7"/>
    <w:rsid w:val="00C96D0B"/>
    <w:rsid w:val="00C970E8"/>
    <w:rsid w:val="00C978A6"/>
    <w:rsid w:val="00CA0376"/>
    <w:rsid w:val="00CA05F3"/>
    <w:rsid w:val="00CA06C7"/>
    <w:rsid w:val="00CA10B3"/>
    <w:rsid w:val="00CA210B"/>
    <w:rsid w:val="00CA2996"/>
    <w:rsid w:val="00CA3041"/>
    <w:rsid w:val="00CA363D"/>
    <w:rsid w:val="00CA45DB"/>
    <w:rsid w:val="00CA5158"/>
    <w:rsid w:val="00CA5C36"/>
    <w:rsid w:val="00CA5C90"/>
    <w:rsid w:val="00CA6908"/>
    <w:rsid w:val="00CA6F02"/>
    <w:rsid w:val="00CA7DC6"/>
    <w:rsid w:val="00CB1D2C"/>
    <w:rsid w:val="00CB2556"/>
    <w:rsid w:val="00CB290D"/>
    <w:rsid w:val="00CB396F"/>
    <w:rsid w:val="00CB41F0"/>
    <w:rsid w:val="00CB44B9"/>
    <w:rsid w:val="00CB4E9D"/>
    <w:rsid w:val="00CB5971"/>
    <w:rsid w:val="00CB66EB"/>
    <w:rsid w:val="00CB7E41"/>
    <w:rsid w:val="00CC0A2C"/>
    <w:rsid w:val="00CC0A3D"/>
    <w:rsid w:val="00CC0A9F"/>
    <w:rsid w:val="00CC12A2"/>
    <w:rsid w:val="00CC196C"/>
    <w:rsid w:val="00CC1B5E"/>
    <w:rsid w:val="00CC1EE7"/>
    <w:rsid w:val="00CC24D2"/>
    <w:rsid w:val="00CC3252"/>
    <w:rsid w:val="00CC4265"/>
    <w:rsid w:val="00CC5B15"/>
    <w:rsid w:val="00CC77BD"/>
    <w:rsid w:val="00CC7DF7"/>
    <w:rsid w:val="00CD1A30"/>
    <w:rsid w:val="00CD3182"/>
    <w:rsid w:val="00CD37B4"/>
    <w:rsid w:val="00CD3A15"/>
    <w:rsid w:val="00CD3FB9"/>
    <w:rsid w:val="00CD5221"/>
    <w:rsid w:val="00CD7201"/>
    <w:rsid w:val="00CD7E65"/>
    <w:rsid w:val="00CE0AFF"/>
    <w:rsid w:val="00CE0C4F"/>
    <w:rsid w:val="00CE157F"/>
    <w:rsid w:val="00CE1BF9"/>
    <w:rsid w:val="00CE2392"/>
    <w:rsid w:val="00CE2D44"/>
    <w:rsid w:val="00CE3C13"/>
    <w:rsid w:val="00CE5817"/>
    <w:rsid w:val="00CE5B41"/>
    <w:rsid w:val="00CE6262"/>
    <w:rsid w:val="00CF0A2D"/>
    <w:rsid w:val="00CF0C7F"/>
    <w:rsid w:val="00CF14BE"/>
    <w:rsid w:val="00CF14CC"/>
    <w:rsid w:val="00CF156F"/>
    <w:rsid w:val="00CF18D5"/>
    <w:rsid w:val="00CF2879"/>
    <w:rsid w:val="00CF3002"/>
    <w:rsid w:val="00CF3EDE"/>
    <w:rsid w:val="00CF400A"/>
    <w:rsid w:val="00CF4E9C"/>
    <w:rsid w:val="00CF5E2F"/>
    <w:rsid w:val="00CF733B"/>
    <w:rsid w:val="00CF7971"/>
    <w:rsid w:val="00D00AF0"/>
    <w:rsid w:val="00D01B9A"/>
    <w:rsid w:val="00D020F9"/>
    <w:rsid w:val="00D02556"/>
    <w:rsid w:val="00D02639"/>
    <w:rsid w:val="00D03C45"/>
    <w:rsid w:val="00D03F0E"/>
    <w:rsid w:val="00D0551F"/>
    <w:rsid w:val="00D05557"/>
    <w:rsid w:val="00D05659"/>
    <w:rsid w:val="00D0609C"/>
    <w:rsid w:val="00D0708A"/>
    <w:rsid w:val="00D076F1"/>
    <w:rsid w:val="00D10382"/>
    <w:rsid w:val="00D1158F"/>
    <w:rsid w:val="00D11948"/>
    <w:rsid w:val="00D136BE"/>
    <w:rsid w:val="00D13FCD"/>
    <w:rsid w:val="00D1622E"/>
    <w:rsid w:val="00D201AA"/>
    <w:rsid w:val="00D20C7D"/>
    <w:rsid w:val="00D21641"/>
    <w:rsid w:val="00D21898"/>
    <w:rsid w:val="00D22113"/>
    <w:rsid w:val="00D22D50"/>
    <w:rsid w:val="00D252E3"/>
    <w:rsid w:val="00D2587A"/>
    <w:rsid w:val="00D27339"/>
    <w:rsid w:val="00D2773F"/>
    <w:rsid w:val="00D309D0"/>
    <w:rsid w:val="00D30A6B"/>
    <w:rsid w:val="00D30F10"/>
    <w:rsid w:val="00D31124"/>
    <w:rsid w:val="00D31B62"/>
    <w:rsid w:val="00D31D00"/>
    <w:rsid w:val="00D31DF4"/>
    <w:rsid w:val="00D328C7"/>
    <w:rsid w:val="00D329DD"/>
    <w:rsid w:val="00D3399C"/>
    <w:rsid w:val="00D33D44"/>
    <w:rsid w:val="00D34B44"/>
    <w:rsid w:val="00D351A4"/>
    <w:rsid w:val="00D35241"/>
    <w:rsid w:val="00D356F6"/>
    <w:rsid w:val="00D3604A"/>
    <w:rsid w:val="00D40067"/>
    <w:rsid w:val="00D401FA"/>
    <w:rsid w:val="00D404C9"/>
    <w:rsid w:val="00D40792"/>
    <w:rsid w:val="00D41DBD"/>
    <w:rsid w:val="00D42D6C"/>
    <w:rsid w:val="00D43951"/>
    <w:rsid w:val="00D43AA5"/>
    <w:rsid w:val="00D43CA8"/>
    <w:rsid w:val="00D44E24"/>
    <w:rsid w:val="00D465B3"/>
    <w:rsid w:val="00D46C5E"/>
    <w:rsid w:val="00D47214"/>
    <w:rsid w:val="00D47D16"/>
    <w:rsid w:val="00D501D0"/>
    <w:rsid w:val="00D52F64"/>
    <w:rsid w:val="00D538C0"/>
    <w:rsid w:val="00D54983"/>
    <w:rsid w:val="00D57262"/>
    <w:rsid w:val="00D61183"/>
    <w:rsid w:val="00D61420"/>
    <w:rsid w:val="00D61564"/>
    <w:rsid w:val="00D63329"/>
    <w:rsid w:val="00D6365A"/>
    <w:rsid w:val="00D63A5B"/>
    <w:rsid w:val="00D63CFC"/>
    <w:rsid w:val="00D63DD5"/>
    <w:rsid w:val="00D63E30"/>
    <w:rsid w:val="00D64838"/>
    <w:rsid w:val="00D64CC7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0EC"/>
    <w:rsid w:val="00D73915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D6F"/>
    <w:rsid w:val="00D84F24"/>
    <w:rsid w:val="00D86489"/>
    <w:rsid w:val="00D86D0D"/>
    <w:rsid w:val="00D87096"/>
    <w:rsid w:val="00D9198F"/>
    <w:rsid w:val="00D91BD5"/>
    <w:rsid w:val="00D92A87"/>
    <w:rsid w:val="00D94C92"/>
    <w:rsid w:val="00D95357"/>
    <w:rsid w:val="00D958B6"/>
    <w:rsid w:val="00D95E51"/>
    <w:rsid w:val="00D9619C"/>
    <w:rsid w:val="00D9695B"/>
    <w:rsid w:val="00D97662"/>
    <w:rsid w:val="00DA12F7"/>
    <w:rsid w:val="00DA14E7"/>
    <w:rsid w:val="00DA1635"/>
    <w:rsid w:val="00DA1834"/>
    <w:rsid w:val="00DA2353"/>
    <w:rsid w:val="00DA460F"/>
    <w:rsid w:val="00DA4A7E"/>
    <w:rsid w:val="00DA4BE4"/>
    <w:rsid w:val="00DA51DB"/>
    <w:rsid w:val="00DA5570"/>
    <w:rsid w:val="00DA5863"/>
    <w:rsid w:val="00DA593C"/>
    <w:rsid w:val="00DA66A0"/>
    <w:rsid w:val="00DA68AF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560"/>
    <w:rsid w:val="00DC292E"/>
    <w:rsid w:val="00DC2B4C"/>
    <w:rsid w:val="00DC2F12"/>
    <w:rsid w:val="00DC3A77"/>
    <w:rsid w:val="00DC413A"/>
    <w:rsid w:val="00DC654B"/>
    <w:rsid w:val="00DC6E3B"/>
    <w:rsid w:val="00DC74BF"/>
    <w:rsid w:val="00DC791E"/>
    <w:rsid w:val="00DD0153"/>
    <w:rsid w:val="00DD097A"/>
    <w:rsid w:val="00DD0F40"/>
    <w:rsid w:val="00DD174B"/>
    <w:rsid w:val="00DD2088"/>
    <w:rsid w:val="00DD20A7"/>
    <w:rsid w:val="00DD2230"/>
    <w:rsid w:val="00DD2391"/>
    <w:rsid w:val="00DD25B2"/>
    <w:rsid w:val="00DD29FC"/>
    <w:rsid w:val="00DD3C25"/>
    <w:rsid w:val="00DD4687"/>
    <w:rsid w:val="00DD4C94"/>
    <w:rsid w:val="00DD5CDE"/>
    <w:rsid w:val="00DD6AA2"/>
    <w:rsid w:val="00DD6E23"/>
    <w:rsid w:val="00DE0C87"/>
    <w:rsid w:val="00DE0E11"/>
    <w:rsid w:val="00DE4CFF"/>
    <w:rsid w:val="00DE500D"/>
    <w:rsid w:val="00DE50D1"/>
    <w:rsid w:val="00DE5C9E"/>
    <w:rsid w:val="00DE5F81"/>
    <w:rsid w:val="00DE6A3B"/>
    <w:rsid w:val="00DF09A4"/>
    <w:rsid w:val="00DF1798"/>
    <w:rsid w:val="00DF2491"/>
    <w:rsid w:val="00DF3AF9"/>
    <w:rsid w:val="00DF446F"/>
    <w:rsid w:val="00DF7B86"/>
    <w:rsid w:val="00DF7C79"/>
    <w:rsid w:val="00E00F6D"/>
    <w:rsid w:val="00E01AEA"/>
    <w:rsid w:val="00E041A2"/>
    <w:rsid w:val="00E04DF9"/>
    <w:rsid w:val="00E04F51"/>
    <w:rsid w:val="00E07A47"/>
    <w:rsid w:val="00E110EB"/>
    <w:rsid w:val="00E12918"/>
    <w:rsid w:val="00E12932"/>
    <w:rsid w:val="00E129C1"/>
    <w:rsid w:val="00E12F5D"/>
    <w:rsid w:val="00E1317D"/>
    <w:rsid w:val="00E14BC2"/>
    <w:rsid w:val="00E14D31"/>
    <w:rsid w:val="00E15654"/>
    <w:rsid w:val="00E15B82"/>
    <w:rsid w:val="00E15C14"/>
    <w:rsid w:val="00E15C60"/>
    <w:rsid w:val="00E16023"/>
    <w:rsid w:val="00E17331"/>
    <w:rsid w:val="00E2076E"/>
    <w:rsid w:val="00E20B5C"/>
    <w:rsid w:val="00E21419"/>
    <w:rsid w:val="00E220B9"/>
    <w:rsid w:val="00E22840"/>
    <w:rsid w:val="00E239DB"/>
    <w:rsid w:val="00E256DD"/>
    <w:rsid w:val="00E2586D"/>
    <w:rsid w:val="00E25D4C"/>
    <w:rsid w:val="00E267F3"/>
    <w:rsid w:val="00E26A6C"/>
    <w:rsid w:val="00E31410"/>
    <w:rsid w:val="00E32A43"/>
    <w:rsid w:val="00E32A67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43EC"/>
    <w:rsid w:val="00E4487B"/>
    <w:rsid w:val="00E44937"/>
    <w:rsid w:val="00E45AA6"/>
    <w:rsid w:val="00E45CAB"/>
    <w:rsid w:val="00E465B3"/>
    <w:rsid w:val="00E47B01"/>
    <w:rsid w:val="00E47D56"/>
    <w:rsid w:val="00E50984"/>
    <w:rsid w:val="00E52023"/>
    <w:rsid w:val="00E52F18"/>
    <w:rsid w:val="00E530B9"/>
    <w:rsid w:val="00E541F5"/>
    <w:rsid w:val="00E549BD"/>
    <w:rsid w:val="00E54B2A"/>
    <w:rsid w:val="00E55B23"/>
    <w:rsid w:val="00E56924"/>
    <w:rsid w:val="00E56C52"/>
    <w:rsid w:val="00E608A6"/>
    <w:rsid w:val="00E60B18"/>
    <w:rsid w:val="00E61605"/>
    <w:rsid w:val="00E6316A"/>
    <w:rsid w:val="00E6529E"/>
    <w:rsid w:val="00E656E7"/>
    <w:rsid w:val="00E66E86"/>
    <w:rsid w:val="00E670B1"/>
    <w:rsid w:val="00E70A2B"/>
    <w:rsid w:val="00E71337"/>
    <w:rsid w:val="00E7175E"/>
    <w:rsid w:val="00E71BD2"/>
    <w:rsid w:val="00E74A38"/>
    <w:rsid w:val="00E75FA2"/>
    <w:rsid w:val="00E77149"/>
    <w:rsid w:val="00E77938"/>
    <w:rsid w:val="00E77CAD"/>
    <w:rsid w:val="00E80A8E"/>
    <w:rsid w:val="00E81ADB"/>
    <w:rsid w:val="00E8218D"/>
    <w:rsid w:val="00E82BE1"/>
    <w:rsid w:val="00E82E5E"/>
    <w:rsid w:val="00E82FF5"/>
    <w:rsid w:val="00E84014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5C66"/>
    <w:rsid w:val="00E96AA7"/>
    <w:rsid w:val="00E97B35"/>
    <w:rsid w:val="00E97D2B"/>
    <w:rsid w:val="00EA198B"/>
    <w:rsid w:val="00EA2AE7"/>
    <w:rsid w:val="00EA2F8E"/>
    <w:rsid w:val="00EA39A3"/>
    <w:rsid w:val="00EA39C3"/>
    <w:rsid w:val="00EA3B5D"/>
    <w:rsid w:val="00EA3E42"/>
    <w:rsid w:val="00EA4875"/>
    <w:rsid w:val="00EA4ACC"/>
    <w:rsid w:val="00EA586C"/>
    <w:rsid w:val="00EA6D67"/>
    <w:rsid w:val="00EA7B48"/>
    <w:rsid w:val="00EA7B84"/>
    <w:rsid w:val="00EB0C04"/>
    <w:rsid w:val="00EB11A3"/>
    <w:rsid w:val="00EB3A57"/>
    <w:rsid w:val="00EB3F1F"/>
    <w:rsid w:val="00EC0D41"/>
    <w:rsid w:val="00EC0EC8"/>
    <w:rsid w:val="00EC165F"/>
    <w:rsid w:val="00EC2386"/>
    <w:rsid w:val="00EC25BD"/>
    <w:rsid w:val="00EC3AA4"/>
    <w:rsid w:val="00EC4B18"/>
    <w:rsid w:val="00EC57D4"/>
    <w:rsid w:val="00EC7B38"/>
    <w:rsid w:val="00EC7CD3"/>
    <w:rsid w:val="00ED0A52"/>
    <w:rsid w:val="00ED1168"/>
    <w:rsid w:val="00ED14DC"/>
    <w:rsid w:val="00ED1562"/>
    <w:rsid w:val="00ED2ACB"/>
    <w:rsid w:val="00ED2C69"/>
    <w:rsid w:val="00ED313B"/>
    <w:rsid w:val="00ED3C6E"/>
    <w:rsid w:val="00ED3CC8"/>
    <w:rsid w:val="00ED5BA0"/>
    <w:rsid w:val="00ED60D8"/>
    <w:rsid w:val="00ED6241"/>
    <w:rsid w:val="00ED64B4"/>
    <w:rsid w:val="00ED6C99"/>
    <w:rsid w:val="00ED7CED"/>
    <w:rsid w:val="00EE0306"/>
    <w:rsid w:val="00EE2767"/>
    <w:rsid w:val="00EE28F7"/>
    <w:rsid w:val="00EE2E21"/>
    <w:rsid w:val="00EE4C20"/>
    <w:rsid w:val="00EE5AF3"/>
    <w:rsid w:val="00EE6249"/>
    <w:rsid w:val="00EE6C62"/>
    <w:rsid w:val="00EE7404"/>
    <w:rsid w:val="00EF004E"/>
    <w:rsid w:val="00EF1414"/>
    <w:rsid w:val="00EF2027"/>
    <w:rsid w:val="00EF2FFB"/>
    <w:rsid w:val="00EF3E6D"/>
    <w:rsid w:val="00EF4A70"/>
    <w:rsid w:val="00EF570A"/>
    <w:rsid w:val="00EF6416"/>
    <w:rsid w:val="00EF673B"/>
    <w:rsid w:val="00EF7D43"/>
    <w:rsid w:val="00F0010E"/>
    <w:rsid w:val="00F0097F"/>
    <w:rsid w:val="00F00D41"/>
    <w:rsid w:val="00F00EF2"/>
    <w:rsid w:val="00F014BF"/>
    <w:rsid w:val="00F02248"/>
    <w:rsid w:val="00F02317"/>
    <w:rsid w:val="00F032BB"/>
    <w:rsid w:val="00F039B5"/>
    <w:rsid w:val="00F04CF3"/>
    <w:rsid w:val="00F0508F"/>
    <w:rsid w:val="00F05DEE"/>
    <w:rsid w:val="00F0661C"/>
    <w:rsid w:val="00F06CD7"/>
    <w:rsid w:val="00F07844"/>
    <w:rsid w:val="00F07A4F"/>
    <w:rsid w:val="00F07AF5"/>
    <w:rsid w:val="00F14C12"/>
    <w:rsid w:val="00F14F46"/>
    <w:rsid w:val="00F17239"/>
    <w:rsid w:val="00F178D7"/>
    <w:rsid w:val="00F20C1A"/>
    <w:rsid w:val="00F216BF"/>
    <w:rsid w:val="00F22C76"/>
    <w:rsid w:val="00F2316D"/>
    <w:rsid w:val="00F23E42"/>
    <w:rsid w:val="00F2403A"/>
    <w:rsid w:val="00F24282"/>
    <w:rsid w:val="00F24B33"/>
    <w:rsid w:val="00F2526F"/>
    <w:rsid w:val="00F2679A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770A"/>
    <w:rsid w:val="00F409B7"/>
    <w:rsid w:val="00F416F6"/>
    <w:rsid w:val="00F42A99"/>
    <w:rsid w:val="00F43854"/>
    <w:rsid w:val="00F43ECC"/>
    <w:rsid w:val="00F44C10"/>
    <w:rsid w:val="00F450EC"/>
    <w:rsid w:val="00F47389"/>
    <w:rsid w:val="00F47F88"/>
    <w:rsid w:val="00F50A73"/>
    <w:rsid w:val="00F50BC3"/>
    <w:rsid w:val="00F519D1"/>
    <w:rsid w:val="00F51C12"/>
    <w:rsid w:val="00F51CF6"/>
    <w:rsid w:val="00F51E82"/>
    <w:rsid w:val="00F5440B"/>
    <w:rsid w:val="00F54553"/>
    <w:rsid w:val="00F55850"/>
    <w:rsid w:val="00F55BC6"/>
    <w:rsid w:val="00F572EC"/>
    <w:rsid w:val="00F606CF"/>
    <w:rsid w:val="00F61687"/>
    <w:rsid w:val="00F61F94"/>
    <w:rsid w:val="00F6224E"/>
    <w:rsid w:val="00F62539"/>
    <w:rsid w:val="00F635B1"/>
    <w:rsid w:val="00F642EB"/>
    <w:rsid w:val="00F654D3"/>
    <w:rsid w:val="00F66275"/>
    <w:rsid w:val="00F665F7"/>
    <w:rsid w:val="00F66671"/>
    <w:rsid w:val="00F66A8D"/>
    <w:rsid w:val="00F67AA7"/>
    <w:rsid w:val="00F7085F"/>
    <w:rsid w:val="00F70AA6"/>
    <w:rsid w:val="00F70D8B"/>
    <w:rsid w:val="00F70D8C"/>
    <w:rsid w:val="00F716A7"/>
    <w:rsid w:val="00F718DF"/>
    <w:rsid w:val="00F727B3"/>
    <w:rsid w:val="00F73F8B"/>
    <w:rsid w:val="00F7472C"/>
    <w:rsid w:val="00F74F0E"/>
    <w:rsid w:val="00F76F55"/>
    <w:rsid w:val="00F77713"/>
    <w:rsid w:val="00F77C39"/>
    <w:rsid w:val="00F80289"/>
    <w:rsid w:val="00F80437"/>
    <w:rsid w:val="00F81338"/>
    <w:rsid w:val="00F81EF2"/>
    <w:rsid w:val="00F823E6"/>
    <w:rsid w:val="00F82ADD"/>
    <w:rsid w:val="00F835E5"/>
    <w:rsid w:val="00F83C4D"/>
    <w:rsid w:val="00F85335"/>
    <w:rsid w:val="00F85A85"/>
    <w:rsid w:val="00F85BC7"/>
    <w:rsid w:val="00F926BA"/>
    <w:rsid w:val="00F92A25"/>
    <w:rsid w:val="00F936C4"/>
    <w:rsid w:val="00F9609B"/>
    <w:rsid w:val="00F96DAC"/>
    <w:rsid w:val="00F974E1"/>
    <w:rsid w:val="00F97CAB"/>
    <w:rsid w:val="00F97F61"/>
    <w:rsid w:val="00FA02FF"/>
    <w:rsid w:val="00FA0ADC"/>
    <w:rsid w:val="00FA1B9A"/>
    <w:rsid w:val="00FA1BBA"/>
    <w:rsid w:val="00FA3DA2"/>
    <w:rsid w:val="00FA4185"/>
    <w:rsid w:val="00FA54B3"/>
    <w:rsid w:val="00FA577F"/>
    <w:rsid w:val="00FA6F8C"/>
    <w:rsid w:val="00FB062C"/>
    <w:rsid w:val="00FB0AA0"/>
    <w:rsid w:val="00FB0DAD"/>
    <w:rsid w:val="00FB1310"/>
    <w:rsid w:val="00FB2B41"/>
    <w:rsid w:val="00FB2C36"/>
    <w:rsid w:val="00FB2D5F"/>
    <w:rsid w:val="00FB37C3"/>
    <w:rsid w:val="00FB3EE3"/>
    <w:rsid w:val="00FB40E4"/>
    <w:rsid w:val="00FB4874"/>
    <w:rsid w:val="00FB4924"/>
    <w:rsid w:val="00FB5190"/>
    <w:rsid w:val="00FB67A6"/>
    <w:rsid w:val="00FB7503"/>
    <w:rsid w:val="00FC096B"/>
    <w:rsid w:val="00FC2184"/>
    <w:rsid w:val="00FC4690"/>
    <w:rsid w:val="00FC4F13"/>
    <w:rsid w:val="00FC63F4"/>
    <w:rsid w:val="00FC755B"/>
    <w:rsid w:val="00FC7B42"/>
    <w:rsid w:val="00FC7CA9"/>
    <w:rsid w:val="00FD0285"/>
    <w:rsid w:val="00FD0618"/>
    <w:rsid w:val="00FD1E91"/>
    <w:rsid w:val="00FD1FE7"/>
    <w:rsid w:val="00FD2161"/>
    <w:rsid w:val="00FD22A9"/>
    <w:rsid w:val="00FD284C"/>
    <w:rsid w:val="00FD308D"/>
    <w:rsid w:val="00FD361F"/>
    <w:rsid w:val="00FD3A75"/>
    <w:rsid w:val="00FD435F"/>
    <w:rsid w:val="00FD46BF"/>
    <w:rsid w:val="00FD5F94"/>
    <w:rsid w:val="00FD6A06"/>
    <w:rsid w:val="00FD7EF0"/>
    <w:rsid w:val="00FE06EF"/>
    <w:rsid w:val="00FE14F1"/>
    <w:rsid w:val="00FE2144"/>
    <w:rsid w:val="00FE3566"/>
    <w:rsid w:val="00FE3A06"/>
    <w:rsid w:val="00FE3CD6"/>
    <w:rsid w:val="00FE4702"/>
    <w:rsid w:val="00FE4817"/>
    <w:rsid w:val="00FE499A"/>
    <w:rsid w:val="00FE4F44"/>
    <w:rsid w:val="00FE5CFF"/>
    <w:rsid w:val="00FE5EE2"/>
    <w:rsid w:val="00FE641E"/>
    <w:rsid w:val="00FE6758"/>
    <w:rsid w:val="00FE6B35"/>
    <w:rsid w:val="00FE7B6A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rute.eimontaite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2471</Words>
  <Characters>1410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2025-12-17T13:33:00Z</dcterms:created>
  <dcterms:modified xsi:type="dcterms:W3CDTF">2025-12-17T13:33:00Z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2025-08-20T08:09:40Z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5afe0e88-f3b2-4091-832b-b4311db81bb8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