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6400B" w14:textId="758FDF6F" w:rsidR="004C450D" w:rsidRPr="00CC2F23" w:rsidRDefault="004C450D" w:rsidP="000D1654">
      <w:pPr>
        <w:spacing w:line="259" w:lineRule="auto"/>
        <w:rPr>
          <w:rFonts w:eastAsia="Aptos" w:cs="Times New Roman"/>
          <w:sz w:val="22"/>
          <w:szCs w:val="22"/>
        </w:rPr>
      </w:pPr>
      <w:r w:rsidRPr="00CC2F23">
        <w:rPr>
          <w:rFonts w:eastAsia="Aptos" w:cs="Times New Roman"/>
          <w:sz w:val="22"/>
          <w:szCs w:val="22"/>
        </w:rPr>
        <w:t>Pranešimas žiniasklaidai</w:t>
      </w:r>
    </w:p>
    <w:p w14:paraId="211EAD17" w14:textId="03CD70A5" w:rsidR="004C450D" w:rsidRPr="00CC2F23" w:rsidRDefault="004C450D" w:rsidP="000D1654">
      <w:pPr>
        <w:spacing w:line="259" w:lineRule="auto"/>
        <w:rPr>
          <w:rFonts w:eastAsia="Aptos" w:cs="Times New Roman"/>
          <w:sz w:val="22"/>
          <w:szCs w:val="22"/>
        </w:rPr>
      </w:pPr>
      <w:r w:rsidRPr="00CC2F23">
        <w:rPr>
          <w:rFonts w:eastAsia="Aptos" w:cs="Times New Roman"/>
          <w:sz w:val="22"/>
          <w:szCs w:val="22"/>
        </w:rPr>
        <w:t>2026-01-26</w:t>
      </w:r>
    </w:p>
    <w:p w14:paraId="36B394F3" w14:textId="77777777" w:rsidR="000D1654" w:rsidRPr="00CC2F23" w:rsidRDefault="000D1654" w:rsidP="000D1654">
      <w:pPr>
        <w:spacing w:line="259" w:lineRule="auto"/>
        <w:rPr>
          <w:rFonts w:eastAsia="Aptos" w:cs="Times New Roman"/>
          <w:b/>
          <w:bCs/>
          <w:sz w:val="28"/>
          <w:szCs w:val="28"/>
        </w:rPr>
      </w:pPr>
      <w:r w:rsidRPr="00CC2F23">
        <w:rPr>
          <w:rFonts w:eastAsia="Aptos" w:cs="Times New Roman"/>
          <w:b/>
          <w:bCs/>
          <w:sz w:val="28"/>
          <w:szCs w:val="28"/>
        </w:rPr>
        <w:t>Lietuvos karjerų asociacija: šalies karjerų plotų apribojimas smarkiai pabrangins statybas ir juntamai paveiks ekonomiką</w:t>
      </w:r>
    </w:p>
    <w:p w14:paraId="2DC3415A" w14:textId="434B6084" w:rsidR="0008068B" w:rsidRPr="00CC2F23" w:rsidRDefault="000D1654" w:rsidP="000D1654">
      <w:pPr>
        <w:spacing w:line="259" w:lineRule="auto"/>
        <w:jc w:val="both"/>
        <w:rPr>
          <w:rFonts w:eastAsia="Aptos" w:cs="Times New Roman"/>
        </w:rPr>
      </w:pPr>
      <w:r w:rsidRPr="00CC2F23">
        <w:rPr>
          <w:rFonts w:eastAsia="Aptos" w:cs="Times New Roman"/>
        </w:rPr>
        <w:t xml:space="preserve">Seime įregistruota ir kelią </w:t>
      </w:r>
      <w:r w:rsidR="004C450D" w:rsidRPr="00CC2F23">
        <w:rPr>
          <w:rFonts w:eastAsia="Aptos" w:cs="Times New Roman"/>
        </w:rPr>
        <w:t xml:space="preserve">jau </w:t>
      </w:r>
      <w:r w:rsidRPr="00CC2F23">
        <w:rPr>
          <w:rFonts w:eastAsia="Aptos" w:cs="Times New Roman"/>
        </w:rPr>
        <w:t xml:space="preserve">skinasi iniciatyva nustatyti privalomą 300 metrų atstumo ribą nuo gyvenamųjų, visuomeninės paskirties pastatų ir kitų objektų </w:t>
      </w:r>
      <w:r w:rsidR="004C450D" w:rsidRPr="00CC2F23">
        <w:rPr>
          <w:rFonts w:eastAsia="Aptos" w:cs="Times New Roman"/>
        </w:rPr>
        <w:t xml:space="preserve">visiems </w:t>
      </w:r>
      <w:r w:rsidRPr="00CC2F23">
        <w:rPr>
          <w:rFonts w:eastAsia="Aptos" w:cs="Times New Roman"/>
        </w:rPr>
        <w:t xml:space="preserve">projektuojamiems karjerams </w:t>
      </w:r>
      <w:r w:rsidR="004C450D" w:rsidRPr="00CC2F23">
        <w:rPr>
          <w:rFonts w:eastAsia="Aptos" w:cs="Times New Roman"/>
        </w:rPr>
        <w:t xml:space="preserve">ar esamų karjerų plėtrai </w:t>
      </w:r>
      <w:r w:rsidRPr="00CC2F23">
        <w:rPr>
          <w:rFonts w:eastAsia="Aptos" w:cs="Times New Roman"/>
        </w:rPr>
        <w:t xml:space="preserve">be jokio vertinimo. Įgyvendinus grupės Seimo narių parengtą </w:t>
      </w:r>
      <w:hyperlink r:id="rId4" w:history="1">
        <w:r w:rsidRPr="00CC2F23">
          <w:rPr>
            <w:rStyle w:val="Hipersaitas"/>
            <w:rFonts w:eastAsia="Aptos" w:cs="Times New Roman"/>
          </w:rPr>
          <w:t xml:space="preserve">Žemės </w:t>
        </w:r>
        <w:r w:rsidRPr="00CC2F23">
          <w:rPr>
            <w:rStyle w:val="Hipersaitas"/>
            <w:rFonts w:eastAsia="Aptos" w:cs="Times New Roman"/>
          </w:rPr>
          <w:t>g</w:t>
        </w:r>
        <w:r w:rsidRPr="00CC2F23">
          <w:rPr>
            <w:rStyle w:val="Hipersaitas"/>
            <w:rFonts w:eastAsia="Aptos" w:cs="Times New Roman"/>
          </w:rPr>
          <w:t>elmių įstatymo projekto pataisą</w:t>
        </w:r>
      </w:hyperlink>
      <w:r w:rsidR="004C450D" w:rsidRPr="00CC2F23">
        <w:rPr>
          <w:rFonts w:eastAsia="Aptos" w:cs="Times New Roman"/>
        </w:rPr>
        <w:t>,</w:t>
      </w:r>
      <w:r w:rsidRPr="00CC2F23">
        <w:rPr>
          <w:rFonts w:eastAsia="Aptos" w:cs="Times New Roman"/>
        </w:rPr>
        <w:t xml:space="preserve"> ilgainiui neigiamas pasekmes pajustų daugelis, nes b</w:t>
      </w:r>
      <w:r w:rsidR="00C761E7" w:rsidRPr="00CC2F23">
        <w:rPr>
          <w:rFonts w:eastAsia="Aptos" w:cs="Times New Roman"/>
        </w:rPr>
        <w:t>ūtų</w:t>
      </w:r>
      <w:r w:rsidRPr="00CC2F23">
        <w:rPr>
          <w:rFonts w:eastAsia="Aptos" w:cs="Times New Roman"/>
        </w:rPr>
        <w:t xml:space="preserve"> prarast</w:t>
      </w:r>
      <w:r w:rsidR="00C761E7" w:rsidRPr="00CC2F23">
        <w:rPr>
          <w:rFonts w:eastAsia="Aptos" w:cs="Times New Roman"/>
        </w:rPr>
        <w:t>a reikšminga</w:t>
      </w:r>
      <w:r w:rsidRPr="00CC2F23">
        <w:rPr>
          <w:rFonts w:eastAsia="Aptos" w:cs="Times New Roman"/>
        </w:rPr>
        <w:t xml:space="preserve"> vietinė žaliav</w:t>
      </w:r>
      <w:r w:rsidR="002534E2" w:rsidRPr="00CC2F23">
        <w:rPr>
          <w:rFonts w:eastAsia="Aptos" w:cs="Times New Roman"/>
        </w:rPr>
        <w:t>a</w:t>
      </w:r>
      <w:r w:rsidR="0008068B" w:rsidRPr="00CC2F23">
        <w:rPr>
          <w:rFonts w:eastAsia="Aptos" w:cs="Times New Roman"/>
        </w:rPr>
        <w:t>, atkreipia dėmesį Lietuvos karjerų asociacija</w:t>
      </w:r>
      <w:r w:rsidR="00C761E7" w:rsidRPr="00CC2F23">
        <w:rPr>
          <w:rFonts w:eastAsia="Aptos" w:cs="Times New Roman"/>
        </w:rPr>
        <w:t xml:space="preserve">. </w:t>
      </w:r>
      <w:r w:rsidRPr="00CC2F23">
        <w:rPr>
          <w:rFonts w:eastAsia="Aptos" w:cs="Times New Roman"/>
        </w:rPr>
        <w:t xml:space="preserve"> </w:t>
      </w:r>
    </w:p>
    <w:p w14:paraId="2265F16A" w14:textId="73D1FEEE" w:rsidR="000D1654" w:rsidRPr="00CC2F23" w:rsidRDefault="0008068B" w:rsidP="000D1654">
      <w:pPr>
        <w:spacing w:line="259" w:lineRule="auto"/>
        <w:jc w:val="both"/>
        <w:rPr>
          <w:rFonts w:eastAsia="Aptos" w:cs="Times New Roman"/>
        </w:rPr>
      </w:pPr>
      <w:r w:rsidRPr="00CC2F23">
        <w:rPr>
          <w:rFonts w:eastAsia="Aptos" w:cs="Times New Roman"/>
        </w:rPr>
        <w:t>Pasak asociacijos</w:t>
      </w:r>
      <w:r w:rsidR="003A4CB0" w:rsidRPr="00CC2F23">
        <w:rPr>
          <w:rFonts w:eastAsia="Aptos" w:cs="Times New Roman"/>
        </w:rPr>
        <w:t xml:space="preserve"> prezidentės</w:t>
      </w:r>
      <w:r w:rsidRPr="00CC2F23">
        <w:rPr>
          <w:rFonts w:eastAsia="Aptos" w:cs="Times New Roman"/>
        </w:rPr>
        <w:t xml:space="preserve"> Tatjanos Kuzavinienės, karjeruose i</w:t>
      </w:r>
      <w:r w:rsidR="000D1654" w:rsidRPr="00CC2F23">
        <w:rPr>
          <w:rFonts w:eastAsia="Aptos" w:cs="Times New Roman"/>
        </w:rPr>
        <w:t>šgaunamos nerūdinės medžiagos yra kritinė</w:t>
      </w:r>
      <w:r w:rsidR="00AA78EF" w:rsidRPr="00CC2F23">
        <w:rPr>
          <w:rFonts w:eastAsia="Aptos" w:cs="Times New Roman"/>
        </w:rPr>
        <w:t xml:space="preserve"> žaliava</w:t>
      </w:r>
      <w:r w:rsidR="000D1654" w:rsidRPr="00CC2F23">
        <w:rPr>
          <w:rFonts w:eastAsia="Aptos" w:cs="Times New Roman"/>
        </w:rPr>
        <w:t xml:space="preserve"> infrastruktūr</w:t>
      </w:r>
      <w:r w:rsidRPr="00CC2F23">
        <w:rPr>
          <w:rFonts w:eastAsia="Aptos" w:cs="Times New Roman"/>
        </w:rPr>
        <w:t xml:space="preserve">os </w:t>
      </w:r>
      <w:r w:rsidR="00AA78EF" w:rsidRPr="00CC2F23">
        <w:rPr>
          <w:rFonts w:eastAsia="Aptos" w:cs="Times New Roman"/>
        </w:rPr>
        <w:t xml:space="preserve">objektų </w:t>
      </w:r>
      <w:r w:rsidRPr="00CC2F23">
        <w:rPr>
          <w:rFonts w:eastAsia="Aptos" w:cs="Times New Roman"/>
        </w:rPr>
        <w:t>statyboms</w:t>
      </w:r>
      <w:r w:rsidR="000D1654" w:rsidRPr="00CC2F23">
        <w:rPr>
          <w:rFonts w:eastAsia="Aptos" w:cs="Times New Roman"/>
        </w:rPr>
        <w:t xml:space="preserve">. </w:t>
      </w:r>
      <w:r w:rsidRPr="00CC2F23">
        <w:rPr>
          <w:rFonts w:eastAsia="Aptos" w:cs="Times New Roman"/>
        </w:rPr>
        <w:t>„</w:t>
      </w:r>
      <w:r w:rsidR="000D1654" w:rsidRPr="00CC2F23">
        <w:rPr>
          <w:rFonts w:eastAsia="Aptos" w:cs="Times New Roman"/>
        </w:rPr>
        <w:t>Vietin</w:t>
      </w:r>
      <w:r w:rsidR="00AA78EF" w:rsidRPr="00CC2F23">
        <w:rPr>
          <w:rFonts w:eastAsia="Aptos" w:cs="Times New Roman"/>
        </w:rPr>
        <w:t>ių žaliavų</w:t>
      </w:r>
      <w:r w:rsidR="000D1654" w:rsidRPr="00CC2F23">
        <w:rPr>
          <w:rFonts w:eastAsia="Aptos" w:cs="Times New Roman"/>
        </w:rPr>
        <w:t xml:space="preserve"> gavyba mažina poreikį importuoti medžiagas iš užsienio arba atvežti jas į naudojimo vietas iš tolimesnių karjerų, taip mažinant  transporto sukeliamą CO</w:t>
      </w:r>
      <w:r w:rsidR="000D1654" w:rsidRPr="00CC2F23">
        <w:rPr>
          <w:rFonts w:eastAsia="Aptos" w:cs="Times New Roman"/>
          <w:vertAlign w:val="subscript"/>
        </w:rPr>
        <w:t>2</w:t>
      </w:r>
      <w:r w:rsidR="000D1654" w:rsidRPr="00CC2F23">
        <w:rPr>
          <w:rFonts w:eastAsia="Aptos" w:cs="Times New Roman"/>
        </w:rPr>
        <w:t xml:space="preserve"> pėdsaką. Transportavimo kaštai sudaro didžiulę statybinių medžiagų kainos dalį. Importas reiškia brangesnius kelius, brangesnius būstus ir didesnius mokesčius už</w:t>
      </w:r>
      <w:r w:rsidR="00492236" w:rsidRPr="00CC2F23">
        <w:rPr>
          <w:rFonts w:eastAsia="Aptos" w:cs="Times New Roman"/>
        </w:rPr>
        <w:t xml:space="preserve"> </w:t>
      </w:r>
      <w:r w:rsidR="000D1654" w:rsidRPr="00CC2F23">
        <w:rPr>
          <w:rFonts w:eastAsia="Aptos" w:cs="Times New Roman"/>
        </w:rPr>
        <w:t xml:space="preserve"> infrastruktūrą. Išgaunant vietines medžiagas, pinigai lieka šalies viduje</w:t>
      </w:r>
      <w:r w:rsidRPr="00CC2F23">
        <w:rPr>
          <w:rFonts w:eastAsia="Aptos" w:cs="Times New Roman"/>
        </w:rPr>
        <w:t xml:space="preserve">“, </w:t>
      </w:r>
      <w:r w:rsidR="003A4CB0" w:rsidRPr="00CC2F23">
        <w:rPr>
          <w:rFonts w:eastAsia="Times New Roman" w:cs="Times New Roman"/>
          <w:color w:val="000000"/>
          <w:kern w:val="0"/>
          <w14:ligatures w14:val="none"/>
        </w:rPr>
        <w:t>–</w:t>
      </w:r>
      <w:r w:rsidRPr="00CC2F23">
        <w:rPr>
          <w:rFonts w:eastAsia="Aptos" w:cs="Times New Roman"/>
        </w:rPr>
        <w:t xml:space="preserve"> sako T. Kuzavinienė</w:t>
      </w:r>
      <w:r w:rsidR="000D1654" w:rsidRPr="00CC2F23">
        <w:rPr>
          <w:rFonts w:eastAsia="Aptos" w:cs="Times New Roman"/>
        </w:rPr>
        <w:t>.</w:t>
      </w:r>
    </w:p>
    <w:p w14:paraId="3BEB3FC2" w14:textId="19BDC8F5" w:rsidR="000D1654" w:rsidRPr="00CC2F23" w:rsidRDefault="0008068B" w:rsidP="000D1654">
      <w:pPr>
        <w:spacing w:line="259" w:lineRule="auto"/>
        <w:jc w:val="both"/>
        <w:rPr>
          <w:rFonts w:eastAsia="Aptos" w:cs="Times New Roman"/>
        </w:rPr>
      </w:pPr>
      <w:r w:rsidRPr="00CC2F23">
        <w:rPr>
          <w:rFonts w:eastAsia="Aptos" w:cs="Times New Roman"/>
        </w:rPr>
        <w:t>Žemės gelmių įstatymo papildymo projektą, kuriuo siekiama apriboti karjerų kasybos sklyp</w:t>
      </w:r>
      <w:r w:rsidR="002534E2" w:rsidRPr="00CC2F23">
        <w:rPr>
          <w:rFonts w:eastAsia="Aptos" w:cs="Times New Roman"/>
        </w:rPr>
        <w:t>us</w:t>
      </w:r>
      <w:r w:rsidRPr="00CC2F23">
        <w:rPr>
          <w:rFonts w:eastAsia="Aptos" w:cs="Times New Roman"/>
        </w:rPr>
        <w:t>, įregistravo v</w:t>
      </w:r>
      <w:r w:rsidR="000D1654" w:rsidRPr="00CC2F23">
        <w:rPr>
          <w:rFonts w:eastAsia="Aptos" w:cs="Times New Roman"/>
        </w:rPr>
        <w:t>aldančiosios LSDP frakcijos nariai Audrius Radvilavičius,  Alvydas Mockus, Kęstutis Vilkauskas ir opozicinės Liberalų sąjūdžio frakcijos narys Simonas Gentvilas</w:t>
      </w:r>
      <w:r w:rsidR="003A4CB0" w:rsidRPr="00CC2F23">
        <w:rPr>
          <w:rFonts w:eastAsia="Aptos" w:cs="Times New Roman"/>
        </w:rPr>
        <w:t>.</w:t>
      </w:r>
      <w:r w:rsidR="000D1654" w:rsidRPr="00CC2F23">
        <w:rPr>
          <w:rFonts w:eastAsia="Aptos" w:cs="Times New Roman"/>
        </w:rPr>
        <w:t xml:space="preserve"> </w:t>
      </w:r>
    </w:p>
    <w:p w14:paraId="28643D67" w14:textId="2DBEE5DB" w:rsidR="003A4CB0" w:rsidRPr="00CC2F23" w:rsidRDefault="00752301" w:rsidP="000D1654">
      <w:pPr>
        <w:spacing w:after="0" w:line="240" w:lineRule="auto"/>
        <w:jc w:val="both"/>
        <w:rPr>
          <w:rFonts w:eastAsia="Times New Roman" w:cs="Times New Roman"/>
          <w:color w:val="000000"/>
          <w:kern w:val="0"/>
          <w14:ligatures w14:val="none"/>
        </w:rPr>
      </w:pPr>
      <w:r w:rsidRPr="00CC2F23">
        <w:rPr>
          <w:rFonts w:eastAsia="Aptos" w:cs="Times New Roman"/>
        </w:rPr>
        <w:t>„</w:t>
      </w:r>
      <w:r w:rsidR="0008068B" w:rsidRPr="00CC2F23">
        <w:rPr>
          <w:rFonts w:eastAsia="Aptos" w:cs="Times New Roman"/>
        </w:rPr>
        <w:t>N</w:t>
      </w:r>
      <w:r w:rsidR="000D1654" w:rsidRPr="00CC2F23">
        <w:rPr>
          <w:rFonts w:eastAsia="Aptos" w:cs="Times New Roman"/>
        </w:rPr>
        <w:t xml:space="preserve">aujoji Seimo narių iniciatyva šiuo metu detaliai išžvalgytų </w:t>
      </w:r>
      <w:r w:rsidR="00AA78EF" w:rsidRPr="00CC2F23">
        <w:rPr>
          <w:rFonts w:eastAsia="Aptos" w:cs="Times New Roman"/>
        </w:rPr>
        <w:t xml:space="preserve">ir </w:t>
      </w:r>
      <w:r w:rsidR="000D1654" w:rsidRPr="00CC2F23">
        <w:rPr>
          <w:rFonts w:eastAsia="Aptos" w:cs="Times New Roman"/>
        </w:rPr>
        <w:t>galimų iškasti išteklių kiekį sumažins 18 proc</w:t>
      </w:r>
      <w:r w:rsidR="0008068B" w:rsidRPr="00CC2F23">
        <w:rPr>
          <w:rFonts w:eastAsia="Aptos" w:cs="Times New Roman"/>
        </w:rPr>
        <w:t>.</w:t>
      </w:r>
      <w:r w:rsidR="00AA78EF" w:rsidRPr="00CC2F23">
        <w:rPr>
          <w:rFonts w:eastAsia="Aptos" w:cs="Times New Roman"/>
        </w:rPr>
        <w:t xml:space="preserve">, t. y. </w:t>
      </w:r>
      <w:r w:rsidR="000D1654" w:rsidRPr="00CC2F23">
        <w:rPr>
          <w:rFonts w:eastAsia="Aptos" w:cs="Times New Roman"/>
        </w:rPr>
        <w:t>daugiau nei 500 mln. kub</w:t>
      </w:r>
      <w:r w:rsidR="00AA78EF" w:rsidRPr="00CC2F23">
        <w:rPr>
          <w:rFonts w:eastAsia="Aptos" w:cs="Times New Roman"/>
        </w:rPr>
        <w:t>inių</w:t>
      </w:r>
      <w:r w:rsidR="000D1654" w:rsidRPr="00CC2F23">
        <w:rPr>
          <w:rFonts w:eastAsia="Aptos" w:cs="Times New Roman"/>
        </w:rPr>
        <w:t xml:space="preserve"> m</w:t>
      </w:r>
      <w:r w:rsidR="00AA78EF" w:rsidRPr="00CC2F23">
        <w:rPr>
          <w:rFonts w:eastAsia="Aptos" w:cs="Times New Roman"/>
        </w:rPr>
        <w:t>etrų</w:t>
      </w:r>
      <w:r w:rsidR="000D1654" w:rsidRPr="00CC2F23">
        <w:rPr>
          <w:rFonts w:eastAsia="Aptos" w:cs="Times New Roman"/>
        </w:rPr>
        <w:t xml:space="preserve">. </w:t>
      </w:r>
      <w:r w:rsidR="0008068B" w:rsidRPr="00CC2F23">
        <w:rPr>
          <w:rFonts w:cs="Times New Roman"/>
        </w:rPr>
        <w:t xml:space="preserve">Remiantis </w:t>
      </w:r>
      <w:r w:rsidR="002534E2" w:rsidRPr="00CC2F23">
        <w:rPr>
          <w:rFonts w:cs="Times New Roman"/>
        </w:rPr>
        <w:t xml:space="preserve"> galiojančiais mokesčių tarifais ir vartotojų kainų indeksu</w:t>
      </w:r>
      <w:r w:rsidR="0008068B" w:rsidRPr="00CC2F23">
        <w:rPr>
          <w:rFonts w:cs="Times New Roman"/>
        </w:rPr>
        <w:t xml:space="preserve">, </w:t>
      </w:r>
      <w:r w:rsidR="00664DF9" w:rsidRPr="00CC2F23">
        <w:rPr>
          <w:rFonts w:cs="Times New Roman"/>
        </w:rPr>
        <w:t>į</w:t>
      </w:r>
      <w:r w:rsidR="0008068B" w:rsidRPr="00CC2F23">
        <w:rPr>
          <w:rFonts w:cs="Times New Roman"/>
        </w:rPr>
        <w:t xml:space="preserve">vedus apribojimus </w:t>
      </w:r>
      <w:r w:rsidR="0008068B" w:rsidRPr="00CC2F23">
        <w:rPr>
          <w:rFonts w:eastAsia="Times New Roman" w:cs="Times New Roman"/>
          <w:color w:val="000000"/>
          <w:kern w:val="0"/>
          <w14:ligatures w14:val="none"/>
        </w:rPr>
        <w:t>š</w:t>
      </w:r>
      <w:r w:rsidR="000D1654" w:rsidRPr="00CC2F23">
        <w:rPr>
          <w:rFonts w:eastAsia="Times New Roman" w:cs="Times New Roman"/>
          <w:color w:val="000000"/>
          <w:kern w:val="0"/>
          <w14:ligatures w14:val="none"/>
        </w:rPr>
        <w:t xml:space="preserve">io prarandamo </w:t>
      </w:r>
      <w:r w:rsidR="00AA78EF" w:rsidRPr="00CC2F23">
        <w:rPr>
          <w:rFonts w:eastAsia="Times New Roman" w:cs="Times New Roman"/>
          <w:color w:val="000000"/>
          <w:kern w:val="0"/>
          <w14:ligatures w14:val="none"/>
        </w:rPr>
        <w:t xml:space="preserve">žaliavų </w:t>
      </w:r>
      <w:r w:rsidR="000D1654" w:rsidRPr="00CC2F23">
        <w:rPr>
          <w:rFonts w:eastAsia="Times New Roman" w:cs="Times New Roman"/>
          <w:color w:val="000000"/>
          <w:kern w:val="0"/>
          <w14:ligatures w14:val="none"/>
        </w:rPr>
        <w:t xml:space="preserve">kiekio </w:t>
      </w:r>
      <w:r w:rsidR="0008068B" w:rsidRPr="00CC2F23">
        <w:rPr>
          <w:rFonts w:eastAsia="Times New Roman" w:cs="Times New Roman"/>
          <w:color w:val="000000"/>
          <w:kern w:val="0"/>
          <w14:ligatures w14:val="none"/>
        </w:rPr>
        <w:t>dabartinė</w:t>
      </w:r>
      <w:r w:rsidR="000D1654" w:rsidRPr="00CC2F23">
        <w:rPr>
          <w:rFonts w:eastAsia="Times New Roman" w:cs="Times New Roman"/>
          <w:color w:val="000000"/>
          <w:kern w:val="0"/>
          <w14:ligatures w14:val="none"/>
        </w:rPr>
        <w:t xml:space="preserve"> pinginė vertė vien tik dėl prarandamo mokesčio už žemės gelmes sudaro apie 660 mln. Eur</w:t>
      </w:r>
      <w:r w:rsidR="00664DF9" w:rsidRPr="00CC2F23">
        <w:rPr>
          <w:rFonts w:eastAsia="Times New Roman" w:cs="Times New Roman"/>
          <w:color w:val="000000"/>
          <w:kern w:val="0"/>
          <w14:ligatures w14:val="none"/>
        </w:rPr>
        <w:t>, o</w:t>
      </w:r>
      <w:r w:rsidR="000D1654" w:rsidRPr="00CC2F23">
        <w:rPr>
          <w:rFonts w:eastAsia="Times New Roman" w:cs="Times New Roman"/>
          <w:color w:val="000000"/>
          <w:kern w:val="0"/>
          <w14:ligatures w14:val="none"/>
        </w:rPr>
        <w:t xml:space="preserve"> </w:t>
      </w:r>
      <w:r w:rsidR="00664DF9" w:rsidRPr="00CC2F23">
        <w:rPr>
          <w:rFonts w:eastAsia="Times New Roman" w:cs="Times New Roman"/>
          <w:color w:val="000000"/>
          <w:kern w:val="0"/>
          <w14:ligatures w14:val="none"/>
        </w:rPr>
        <w:t>r</w:t>
      </w:r>
      <w:r w:rsidR="000D1654" w:rsidRPr="00CC2F23">
        <w:rPr>
          <w:rFonts w:eastAsia="Times New Roman" w:cs="Times New Roman"/>
          <w:color w:val="000000"/>
          <w:kern w:val="0"/>
          <w14:ligatures w14:val="none"/>
        </w:rPr>
        <w:t xml:space="preserve">eali vertė </w:t>
      </w:r>
      <w:r w:rsidR="00664DF9" w:rsidRPr="00CC2F23">
        <w:rPr>
          <w:rFonts w:eastAsia="Times New Roman" w:cs="Times New Roman"/>
          <w:color w:val="000000"/>
          <w:kern w:val="0"/>
          <w14:ligatures w14:val="none"/>
        </w:rPr>
        <w:t xml:space="preserve">bus </w:t>
      </w:r>
      <w:r w:rsidR="000D1654" w:rsidRPr="00CC2F23">
        <w:rPr>
          <w:rFonts w:eastAsia="Times New Roman" w:cs="Times New Roman"/>
          <w:color w:val="000000"/>
          <w:kern w:val="0"/>
          <w14:ligatures w14:val="none"/>
        </w:rPr>
        <w:t xml:space="preserve">žymiai didesnė. </w:t>
      </w:r>
      <w:r w:rsidR="003A4CB0" w:rsidRPr="00CC2F23">
        <w:rPr>
          <w:rFonts w:eastAsia="Times New Roman" w:cs="Times New Roman"/>
          <w:color w:val="000000"/>
          <w:kern w:val="0"/>
          <w14:ligatures w14:val="none"/>
        </w:rPr>
        <w:t xml:space="preserve">Valstybės įmonė „Kelių priežiūra“, kurios pagrindinė veikla yra valstybinių kelių priežiūra, gali prarasti ketvirtadalį išteklių (24 proc.). </w:t>
      </w:r>
    </w:p>
    <w:p w14:paraId="5D9755B9" w14:textId="77777777" w:rsidR="003A4CB0" w:rsidRPr="00CC2F23" w:rsidRDefault="003A4CB0" w:rsidP="000D1654">
      <w:pPr>
        <w:spacing w:after="0" w:line="240" w:lineRule="auto"/>
        <w:jc w:val="both"/>
        <w:rPr>
          <w:rFonts w:eastAsia="Times New Roman" w:cs="Times New Roman"/>
          <w:color w:val="000000"/>
          <w:kern w:val="0"/>
          <w14:ligatures w14:val="none"/>
        </w:rPr>
      </w:pPr>
    </w:p>
    <w:p w14:paraId="4AF9BD8F" w14:textId="522E99DC" w:rsidR="000D1654" w:rsidRPr="00CC2F23" w:rsidRDefault="000D1654" w:rsidP="000D1654">
      <w:pPr>
        <w:spacing w:after="0" w:line="240" w:lineRule="auto"/>
        <w:jc w:val="both"/>
        <w:rPr>
          <w:rFonts w:eastAsia="Times New Roman" w:cs="Times New Roman"/>
          <w:color w:val="000000"/>
          <w:kern w:val="0"/>
          <w14:ligatures w14:val="none"/>
        </w:rPr>
      </w:pPr>
      <w:r w:rsidRPr="00CC2F23">
        <w:rPr>
          <w:rFonts w:eastAsia="Times New Roman" w:cs="Times New Roman"/>
          <w:color w:val="000000"/>
          <w:kern w:val="0"/>
          <w14:ligatures w14:val="none"/>
        </w:rPr>
        <w:t xml:space="preserve">Vien </w:t>
      </w:r>
      <w:r w:rsidR="00664DF9" w:rsidRPr="00CC2F23">
        <w:rPr>
          <w:rFonts w:eastAsia="Times New Roman" w:cs="Times New Roman"/>
          <w:color w:val="000000"/>
          <w:kern w:val="0"/>
          <w14:ligatures w14:val="none"/>
        </w:rPr>
        <w:t>mūsų</w:t>
      </w:r>
      <w:r w:rsidR="00AA78EF" w:rsidRPr="00CC2F23">
        <w:rPr>
          <w:rFonts w:eastAsia="Times New Roman" w:cs="Times New Roman"/>
          <w:color w:val="000000"/>
          <w:kern w:val="0"/>
          <w14:ligatures w14:val="none"/>
        </w:rPr>
        <w:t xml:space="preserve"> a</w:t>
      </w:r>
      <w:r w:rsidRPr="00CC2F23">
        <w:rPr>
          <w:rFonts w:eastAsia="Times New Roman" w:cs="Times New Roman"/>
          <w:color w:val="000000"/>
          <w:kern w:val="0"/>
          <w14:ligatures w14:val="none"/>
        </w:rPr>
        <w:t xml:space="preserve">sociacijos įmonės, užimančios vidutiniškai 45 </w:t>
      </w:r>
      <w:r w:rsidR="00664DF9" w:rsidRPr="00CC2F23">
        <w:rPr>
          <w:rFonts w:eastAsia="Times New Roman" w:cs="Times New Roman"/>
          <w:color w:val="000000"/>
          <w:kern w:val="0"/>
          <w14:ligatures w14:val="none"/>
        </w:rPr>
        <w:t>proc.</w:t>
      </w:r>
      <w:r w:rsidRPr="00CC2F23">
        <w:rPr>
          <w:rFonts w:eastAsia="Times New Roman" w:cs="Times New Roman"/>
          <w:color w:val="000000"/>
          <w:kern w:val="0"/>
          <w14:ligatures w14:val="none"/>
        </w:rPr>
        <w:t xml:space="preserve"> kalnakasybos rinkos dalies, per pastaruosius penkerius metus vidutiniškai papildė biudžetą apie 4,8 mln. Eur mokesčiu už naudingąsias iškasenas, 121 mln. Eur į metus darbo jėgos mokesčiu, 49 mln. Eur į metus kitais mokesčiais</w:t>
      </w:r>
      <w:r w:rsidR="00B20C09" w:rsidRPr="00CC2F23">
        <w:rPr>
          <w:rFonts w:eastAsia="Times New Roman" w:cs="Times New Roman"/>
          <w:color w:val="000000"/>
          <w:kern w:val="0"/>
          <w14:ligatures w14:val="none"/>
        </w:rPr>
        <w:t>, t.</w:t>
      </w:r>
      <w:r w:rsidR="00752301" w:rsidRPr="00CC2F23">
        <w:rPr>
          <w:rFonts w:eastAsia="Times New Roman" w:cs="Times New Roman"/>
          <w:color w:val="000000"/>
          <w:kern w:val="0"/>
          <w14:ligatures w14:val="none"/>
        </w:rPr>
        <w:t xml:space="preserve"> </w:t>
      </w:r>
      <w:r w:rsidR="00B20C09" w:rsidRPr="00CC2F23">
        <w:rPr>
          <w:rFonts w:eastAsia="Times New Roman" w:cs="Times New Roman"/>
          <w:color w:val="000000"/>
          <w:kern w:val="0"/>
          <w14:ligatures w14:val="none"/>
        </w:rPr>
        <w:t>y. šie skaičiai rodo, kad mokestis už naudingąsias iškasenas vidutiniškai sudaro tik 3 proc. visų su veikla susijusių mokesčių</w:t>
      </w:r>
      <w:r w:rsidR="00FB6605" w:rsidRPr="00CC2F23">
        <w:rPr>
          <w:rFonts w:eastAsia="Times New Roman" w:cs="Times New Roman"/>
          <w:color w:val="000000"/>
          <w:kern w:val="0"/>
          <w14:ligatures w14:val="none"/>
        </w:rPr>
        <w:t>.</w:t>
      </w:r>
      <w:r w:rsidRPr="00CC2F23">
        <w:rPr>
          <w:rFonts w:eastAsia="Times New Roman" w:cs="Times New Roman"/>
          <w:color w:val="000000"/>
          <w:kern w:val="0"/>
          <w14:ligatures w14:val="none"/>
        </w:rPr>
        <w:t xml:space="preserve"> Ilgalaikėje perspektyvoje, praradimai </w:t>
      </w:r>
      <w:r w:rsidR="003A4CB0" w:rsidRPr="00CC2F23">
        <w:rPr>
          <w:rFonts w:eastAsia="Times New Roman" w:cs="Times New Roman"/>
          <w:color w:val="000000"/>
          <w:kern w:val="0"/>
          <w14:ligatures w14:val="none"/>
        </w:rPr>
        <w:t>gali būti</w:t>
      </w:r>
      <w:r w:rsidRPr="00CC2F23">
        <w:rPr>
          <w:rFonts w:eastAsia="Times New Roman" w:cs="Times New Roman"/>
          <w:color w:val="000000"/>
          <w:kern w:val="0"/>
          <w14:ligatures w14:val="none"/>
        </w:rPr>
        <w:t xml:space="preserve"> didesni, nes kiekvienais metais mokesčiai už išteklius yra indeksuojami</w:t>
      </w:r>
      <w:r w:rsidR="003A4CB0" w:rsidRPr="00CC2F23">
        <w:rPr>
          <w:rFonts w:eastAsia="Times New Roman" w:cs="Times New Roman"/>
          <w:color w:val="000000"/>
          <w:kern w:val="0"/>
          <w14:ligatures w14:val="none"/>
        </w:rPr>
        <w:t>,</w:t>
      </w:r>
      <w:r w:rsidR="004C450D" w:rsidRPr="00CC2F23">
        <w:rPr>
          <w:rFonts w:eastAsia="Times New Roman" w:cs="Times New Roman"/>
          <w:color w:val="000000"/>
          <w:kern w:val="0"/>
          <w14:ligatures w14:val="none"/>
        </w:rPr>
        <w:t>“ – pastebi Lietuvos karjerų asociacijos</w:t>
      </w:r>
      <w:r w:rsidR="003A4CB0" w:rsidRPr="00CC2F23">
        <w:rPr>
          <w:rFonts w:eastAsia="Times New Roman" w:cs="Times New Roman"/>
          <w:color w:val="000000"/>
          <w:kern w:val="0"/>
          <w14:ligatures w14:val="none"/>
        </w:rPr>
        <w:t xml:space="preserve"> prezident</w:t>
      </w:r>
      <w:r w:rsidR="00752301" w:rsidRPr="00CC2F23">
        <w:rPr>
          <w:rFonts w:eastAsia="Times New Roman" w:cs="Times New Roman"/>
          <w:color w:val="000000"/>
          <w:kern w:val="0"/>
          <w14:ligatures w14:val="none"/>
        </w:rPr>
        <w:t>ė</w:t>
      </w:r>
      <w:r w:rsidRPr="00CC2F23">
        <w:rPr>
          <w:rFonts w:eastAsia="Times New Roman" w:cs="Times New Roman"/>
          <w:color w:val="000000"/>
          <w:kern w:val="0"/>
          <w14:ligatures w14:val="none"/>
        </w:rPr>
        <w:t>.</w:t>
      </w:r>
    </w:p>
    <w:p w14:paraId="69E9E6BF" w14:textId="77777777" w:rsidR="000D1654" w:rsidRPr="00CC2F23" w:rsidRDefault="000D1654" w:rsidP="000D1654">
      <w:pPr>
        <w:spacing w:after="0" w:line="240" w:lineRule="auto"/>
        <w:jc w:val="both"/>
        <w:rPr>
          <w:rFonts w:eastAsia="Times New Roman" w:cs="Times New Roman"/>
          <w:color w:val="000000"/>
          <w:kern w:val="0"/>
          <w14:ligatures w14:val="none"/>
        </w:rPr>
      </w:pPr>
    </w:p>
    <w:p w14:paraId="62BD9593" w14:textId="517B9D02" w:rsidR="004C450D" w:rsidRPr="00CC2F23" w:rsidRDefault="004C450D" w:rsidP="000D1654">
      <w:pPr>
        <w:spacing w:line="259" w:lineRule="auto"/>
        <w:jc w:val="both"/>
        <w:rPr>
          <w:rFonts w:eastAsia="Aptos" w:cs="Times New Roman"/>
        </w:rPr>
      </w:pPr>
      <w:r w:rsidRPr="00CC2F23">
        <w:rPr>
          <w:rFonts w:eastAsia="Aptos" w:cs="Times New Roman"/>
        </w:rPr>
        <w:t xml:space="preserve">Pasak. T. Kuzavinienės, </w:t>
      </w:r>
      <w:r w:rsidR="000D1654" w:rsidRPr="00CC2F23">
        <w:rPr>
          <w:rFonts w:eastAsia="Aptos" w:cs="Times New Roman"/>
        </w:rPr>
        <w:t>Seimo narių iniciatyva be pagrįsto pagrindimo patraukti karjerus 300 metrų atstumu nuo projekte išvardintų objektų būtų naudinga siaurai visuomenės grupei, tačiau problemų dėl šio sprendimo patirtų visa šalies ekonomika. Tiesiogiai brang</w:t>
      </w:r>
      <w:r w:rsidRPr="00CC2F23">
        <w:rPr>
          <w:rFonts w:eastAsia="Aptos" w:cs="Times New Roman"/>
        </w:rPr>
        <w:t>tų</w:t>
      </w:r>
      <w:r w:rsidR="000D1654" w:rsidRPr="00CC2F23">
        <w:rPr>
          <w:rFonts w:eastAsia="Aptos" w:cs="Times New Roman"/>
        </w:rPr>
        <w:t xml:space="preserve"> medžiagos (asfaltbetonis, betonas, cementas ir kt.), iš esmės pabranginant visus statybos, remonto ir infrastruktūros objektus, nes šios medžiagos yra pagrindinės visų </w:t>
      </w:r>
      <w:r w:rsidR="000D1654" w:rsidRPr="00CC2F23">
        <w:rPr>
          <w:rFonts w:eastAsia="Aptos" w:cs="Times New Roman"/>
        </w:rPr>
        <w:lastRenderedPageBreak/>
        <w:t>konstrukcijų (pastatų pamatai, sienos, grindys, tiltai, keliai) sudedamosios dalys. Netiesiogi</w:t>
      </w:r>
      <w:r w:rsidRPr="00CC2F23">
        <w:rPr>
          <w:rFonts w:eastAsia="Aptos" w:cs="Times New Roman"/>
        </w:rPr>
        <w:t xml:space="preserve">nis, tačiau akivaizdus poveikis </w:t>
      </w:r>
      <w:r w:rsidR="00740449" w:rsidRPr="00CC2F23">
        <w:rPr>
          <w:rFonts w:eastAsia="Aptos" w:cs="Times New Roman"/>
        </w:rPr>
        <w:t>būtų</w:t>
      </w:r>
      <w:r w:rsidR="000D1654" w:rsidRPr="00CC2F23">
        <w:rPr>
          <w:rFonts w:eastAsia="Aptos" w:cs="Times New Roman"/>
        </w:rPr>
        <w:t xml:space="preserve"> būsto kain</w:t>
      </w:r>
      <w:r w:rsidR="00740449" w:rsidRPr="00CC2F23">
        <w:rPr>
          <w:rFonts w:eastAsia="Aptos" w:cs="Times New Roman"/>
        </w:rPr>
        <w:t>ų augimas</w:t>
      </w:r>
      <w:r w:rsidR="000D1654" w:rsidRPr="00CC2F23">
        <w:rPr>
          <w:rFonts w:eastAsia="Aptos" w:cs="Times New Roman"/>
        </w:rPr>
        <w:t>, remonto paslaug</w:t>
      </w:r>
      <w:r w:rsidR="00740449" w:rsidRPr="00CC2F23">
        <w:rPr>
          <w:rFonts w:eastAsia="Aptos" w:cs="Times New Roman"/>
        </w:rPr>
        <w:t>ų brangimas</w:t>
      </w:r>
      <w:r w:rsidR="000D1654" w:rsidRPr="00CC2F23">
        <w:rPr>
          <w:rFonts w:eastAsia="Aptos" w:cs="Times New Roman"/>
        </w:rPr>
        <w:t xml:space="preserve">, </w:t>
      </w:r>
      <w:r w:rsidR="00740449" w:rsidRPr="00CC2F23">
        <w:rPr>
          <w:rFonts w:eastAsia="Aptos" w:cs="Times New Roman"/>
        </w:rPr>
        <w:t>lėtesnė NT rinkos plėtra</w:t>
      </w:r>
      <w:r w:rsidR="000D1654" w:rsidRPr="00CC2F23">
        <w:rPr>
          <w:rFonts w:eastAsia="Aptos" w:cs="Times New Roman"/>
        </w:rPr>
        <w:t xml:space="preserve">. Padidėjusi statybų savikaina ilgainiui gali paveikti ir nuomos kainas. </w:t>
      </w:r>
    </w:p>
    <w:p w14:paraId="4D461862" w14:textId="0AB09AF8" w:rsidR="000D1654" w:rsidRPr="00CC2F23" w:rsidRDefault="004C450D" w:rsidP="000D1654">
      <w:pPr>
        <w:spacing w:line="259" w:lineRule="auto"/>
        <w:jc w:val="both"/>
        <w:rPr>
          <w:rFonts w:eastAsia="Aptos" w:cs="Times New Roman"/>
        </w:rPr>
      </w:pPr>
      <w:r w:rsidRPr="00CC2F23">
        <w:rPr>
          <w:rFonts w:eastAsia="Aptos" w:cs="Times New Roman"/>
        </w:rPr>
        <w:t>„Karjeruose kasamų i</w:t>
      </w:r>
      <w:r w:rsidR="000D1654" w:rsidRPr="00CC2F23">
        <w:rPr>
          <w:rFonts w:eastAsia="Aptos" w:cs="Times New Roman"/>
        </w:rPr>
        <w:t xml:space="preserve">šteklių praradimas veiks kaip grandininė reakcija, pradžiai kelianti medžiagų kainas, vėliau veikianti statybų, nekilnojamojo turto rinką ir atsiliepianti daugumai </w:t>
      </w:r>
      <w:r w:rsidRPr="00CC2F23">
        <w:rPr>
          <w:rFonts w:eastAsia="Aptos" w:cs="Times New Roman"/>
        </w:rPr>
        <w:t>gyventojų</w:t>
      </w:r>
      <w:r w:rsidR="000D1654" w:rsidRPr="00CC2F23">
        <w:rPr>
          <w:rFonts w:eastAsia="Aptos" w:cs="Times New Roman"/>
        </w:rPr>
        <w:t>.  Bus paveiktos ir šalies gynybos bei saugumo stiprinimo infrastruktūrinių projektų, poligonų infrastruktūros bei statinių kainos</w:t>
      </w:r>
      <w:r w:rsidR="00740449" w:rsidRPr="00CC2F23">
        <w:rPr>
          <w:rFonts w:eastAsia="Aptos" w:cs="Times New Roman"/>
        </w:rPr>
        <w:t>.</w:t>
      </w:r>
      <w:r w:rsidRPr="00CC2F23">
        <w:rPr>
          <w:rFonts w:eastAsia="Aptos" w:cs="Times New Roman"/>
        </w:rPr>
        <w:t xml:space="preserve"> </w:t>
      </w:r>
      <w:r w:rsidR="00740449" w:rsidRPr="00CC2F23">
        <w:rPr>
          <w:rFonts w:eastAsia="Aptos" w:cs="Times New Roman"/>
        </w:rPr>
        <w:t>S</w:t>
      </w:r>
      <w:r w:rsidRPr="00CC2F23">
        <w:rPr>
          <w:rFonts w:eastAsia="Aptos" w:cs="Times New Roman"/>
        </w:rPr>
        <w:t xml:space="preserve">tatybos vyks lėčiau, nes reikės atsivežti medžiagas iš kitų šalių. </w:t>
      </w:r>
      <w:r w:rsidR="00740449" w:rsidRPr="00CC2F23">
        <w:rPr>
          <w:rFonts w:eastAsia="Aptos" w:cs="Times New Roman"/>
        </w:rPr>
        <w:t>Paradoksas, kad v</w:t>
      </w:r>
      <w:r w:rsidRPr="00CC2F23">
        <w:rPr>
          <w:rFonts w:eastAsia="Aptos" w:cs="Times New Roman"/>
        </w:rPr>
        <w:t>ienu metu valstybė nori kuo greičiau statyti infrastruktūrą gynybos reikmėms, tačiau tuo pačiu metu atsiranda iniciatyvos apsunkinti medžiagų šiems objektams gavybą</w:t>
      </w:r>
      <w:r w:rsidR="000D1654" w:rsidRPr="00CC2F23">
        <w:rPr>
          <w:rFonts w:eastAsia="Aptos" w:cs="Times New Roman"/>
        </w:rPr>
        <w:t xml:space="preserve">“, </w:t>
      </w:r>
      <w:r w:rsidR="00DA259B" w:rsidRPr="00CC2F23">
        <w:rPr>
          <w:rFonts w:eastAsia="Times New Roman" w:cs="Times New Roman"/>
          <w:color w:val="000000"/>
          <w:kern w:val="0"/>
          <w14:ligatures w14:val="none"/>
        </w:rPr>
        <w:t>–</w:t>
      </w:r>
      <w:r w:rsidR="000D1654" w:rsidRPr="00CC2F23">
        <w:rPr>
          <w:rFonts w:eastAsia="Aptos" w:cs="Times New Roman"/>
        </w:rPr>
        <w:t xml:space="preserve"> teigia T. Kuzavinienė. </w:t>
      </w:r>
    </w:p>
    <w:p w14:paraId="15225021" w14:textId="77777777" w:rsidR="000D1654" w:rsidRPr="00CC2F23" w:rsidRDefault="000D1654" w:rsidP="000D1654">
      <w:pPr>
        <w:spacing w:line="259" w:lineRule="auto"/>
        <w:rPr>
          <w:rFonts w:eastAsia="Aptos" w:cs="Times New Roman"/>
        </w:rPr>
      </w:pPr>
    </w:p>
    <w:p w14:paraId="6068C460" w14:textId="77777777" w:rsidR="000D1654" w:rsidRPr="00CC2F23" w:rsidRDefault="000D1654" w:rsidP="000D1654">
      <w:pPr>
        <w:spacing w:line="259" w:lineRule="auto"/>
        <w:rPr>
          <w:rFonts w:eastAsia="Aptos" w:cs="Times New Roman"/>
          <w:sz w:val="22"/>
          <w:szCs w:val="22"/>
        </w:rPr>
      </w:pPr>
    </w:p>
    <w:sectPr w:rsidR="000D1654" w:rsidRPr="00CC2F23" w:rsidSect="000D165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654"/>
    <w:rsid w:val="0001622B"/>
    <w:rsid w:val="0008068B"/>
    <w:rsid w:val="000D1654"/>
    <w:rsid w:val="002534E2"/>
    <w:rsid w:val="003547EA"/>
    <w:rsid w:val="003A4CB0"/>
    <w:rsid w:val="00492236"/>
    <w:rsid w:val="004C266D"/>
    <w:rsid w:val="004C450D"/>
    <w:rsid w:val="005834CA"/>
    <w:rsid w:val="00615423"/>
    <w:rsid w:val="00664DF9"/>
    <w:rsid w:val="006F75C6"/>
    <w:rsid w:val="00740449"/>
    <w:rsid w:val="00752301"/>
    <w:rsid w:val="00823CF8"/>
    <w:rsid w:val="008F42C2"/>
    <w:rsid w:val="00AA78EF"/>
    <w:rsid w:val="00B20C09"/>
    <w:rsid w:val="00BF66E3"/>
    <w:rsid w:val="00C54E7E"/>
    <w:rsid w:val="00C761E7"/>
    <w:rsid w:val="00CC2F23"/>
    <w:rsid w:val="00D61172"/>
    <w:rsid w:val="00DA259B"/>
    <w:rsid w:val="00FB6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BA6CF"/>
  <w15:chartTrackingRefBased/>
  <w15:docId w15:val="{081B03FB-38C5-449C-9925-91980DBF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D16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D16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D16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D16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D16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D16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16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16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16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16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D16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D16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D16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D16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D16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16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16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16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16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16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16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16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16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1654"/>
    <w:rPr>
      <w:i/>
      <w:iCs/>
      <w:color w:val="404040" w:themeColor="text1" w:themeTint="BF"/>
    </w:rPr>
  </w:style>
  <w:style w:type="paragraph" w:styleId="Sraopastraipa">
    <w:name w:val="List Paragraph"/>
    <w:basedOn w:val="prastasis"/>
    <w:uiPriority w:val="34"/>
    <w:qFormat/>
    <w:rsid w:val="000D1654"/>
    <w:pPr>
      <w:ind w:left="720"/>
      <w:contextualSpacing/>
    </w:pPr>
  </w:style>
  <w:style w:type="character" w:styleId="Rykuspabraukimas">
    <w:name w:val="Intense Emphasis"/>
    <w:basedOn w:val="Numatytasispastraiposriftas"/>
    <w:uiPriority w:val="21"/>
    <w:qFormat/>
    <w:rsid w:val="000D1654"/>
    <w:rPr>
      <w:i/>
      <w:iCs/>
      <w:color w:val="0F4761" w:themeColor="accent1" w:themeShade="BF"/>
    </w:rPr>
  </w:style>
  <w:style w:type="paragraph" w:styleId="Iskirtacitata">
    <w:name w:val="Intense Quote"/>
    <w:basedOn w:val="prastasis"/>
    <w:next w:val="prastasis"/>
    <w:link w:val="IskirtacitataDiagrama"/>
    <w:uiPriority w:val="30"/>
    <w:qFormat/>
    <w:rsid w:val="000D16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D1654"/>
    <w:rPr>
      <w:i/>
      <w:iCs/>
      <w:color w:val="0F4761" w:themeColor="accent1" w:themeShade="BF"/>
    </w:rPr>
  </w:style>
  <w:style w:type="character" w:styleId="Rykinuoroda">
    <w:name w:val="Intense Reference"/>
    <w:basedOn w:val="Numatytasispastraiposriftas"/>
    <w:uiPriority w:val="32"/>
    <w:qFormat/>
    <w:rsid w:val="000D165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0D1654"/>
    <w:rPr>
      <w:sz w:val="16"/>
      <w:szCs w:val="16"/>
    </w:rPr>
  </w:style>
  <w:style w:type="paragraph" w:styleId="Komentarotekstas">
    <w:name w:val="annotation text"/>
    <w:basedOn w:val="prastasis"/>
    <w:link w:val="KomentarotekstasDiagrama"/>
    <w:uiPriority w:val="99"/>
    <w:unhideWhenUsed/>
    <w:rsid w:val="000D16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1654"/>
    <w:rPr>
      <w:sz w:val="20"/>
      <w:szCs w:val="20"/>
    </w:rPr>
  </w:style>
  <w:style w:type="paragraph" w:styleId="Komentarotema">
    <w:name w:val="annotation subject"/>
    <w:basedOn w:val="Komentarotekstas"/>
    <w:next w:val="Komentarotekstas"/>
    <w:link w:val="KomentarotemaDiagrama"/>
    <w:uiPriority w:val="99"/>
    <w:semiHidden/>
    <w:unhideWhenUsed/>
    <w:rsid w:val="000D1654"/>
    <w:rPr>
      <w:b/>
      <w:bCs/>
    </w:rPr>
  </w:style>
  <w:style w:type="character" w:customStyle="1" w:styleId="KomentarotemaDiagrama">
    <w:name w:val="Komentaro tema Diagrama"/>
    <w:basedOn w:val="KomentarotekstasDiagrama"/>
    <w:link w:val="Komentarotema"/>
    <w:uiPriority w:val="99"/>
    <w:semiHidden/>
    <w:rsid w:val="000D1654"/>
    <w:rPr>
      <w:b/>
      <w:bCs/>
      <w:sz w:val="20"/>
      <w:szCs w:val="20"/>
    </w:rPr>
  </w:style>
  <w:style w:type="paragraph" w:styleId="Pataisymai">
    <w:name w:val="Revision"/>
    <w:hidden/>
    <w:uiPriority w:val="99"/>
    <w:semiHidden/>
    <w:rsid w:val="0008068B"/>
    <w:pPr>
      <w:spacing w:after="0" w:line="240" w:lineRule="auto"/>
    </w:pPr>
  </w:style>
  <w:style w:type="character" w:styleId="Hipersaitas">
    <w:name w:val="Hyperlink"/>
    <w:basedOn w:val="Numatytasispastraiposriftas"/>
    <w:uiPriority w:val="99"/>
    <w:unhideWhenUsed/>
    <w:rsid w:val="003547EA"/>
    <w:rPr>
      <w:color w:val="467886" w:themeColor="hyperlink"/>
      <w:u w:val="single"/>
    </w:rPr>
  </w:style>
  <w:style w:type="character" w:styleId="Neapdorotaspaminjimas">
    <w:name w:val="Unresolved Mention"/>
    <w:basedOn w:val="Numatytasispastraiposriftas"/>
    <w:uiPriority w:val="99"/>
    <w:semiHidden/>
    <w:unhideWhenUsed/>
    <w:rsid w:val="003547EA"/>
    <w:rPr>
      <w:color w:val="605E5C"/>
      <w:shd w:val="clear" w:color="auto" w:fill="E1DFDD"/>
    </w:rPr>
  </w:style>
  <w:style w:type="character" w:styleId="Perirtashipersaitas">
    <w:name w:val="FollowedHyperlink"/>
    <w:basedOn w:val="Numatytasispastraiposriftas"/>
    <w:uiPriority w:val="99"/>
    <w:semiHidden/>
    <w:unhideWhenUsed/>
    <w:rsid w:val="003547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P/cd583750c9f011f0a842b0e89767e3d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2563</Words>
  <Characters>1462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Kuzaviniene</dc:creator>
  <cp:keywords/>
  <dc:description/>
  <cp:lastModifiedBy>Arvydas Žilinskas</cp:lastModifiedBy>
  <cp:revision>4</cp:revision>
  <dcterms:created xsi:type="dcterms:W3CDTF">2026-01-26T08:18:00Z</dcterms:created>
  <dcterms:modified xsi:type="dcterms:W3CDTF">2026-01-26T08:19:00Z</dcterms:modified>
</cp:coreProperties>
</file>