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230B68" w14:textId="25F34FB5" w:rsidR="004A59F5" w:rsidRPr="00EF099D" w:rsidRDefault="00BA3D09" w:rsidP="00EF099D">
      <w:pPr>
        <w:widowControl w:val="0"/>
        <w:autoSpaceDE w:val="0"/>
        <w:autoSpaceDN w:val="0"/>
        <w:adjustRightInd w:val="0"/>
        <w:jc w:val="right"/>
        <w:rPr>
          <w:rFonts w:asciiTheme="minorHAnsi" w:hAnsiTheme="minorHAnsi" w:cstheme="minorHAnsi"/>
          <w:sz w:val="22"/>
          <w:szCs w:val="22"/>
          <w:lang w:val="lt-LT"/>
        </w:rPr>
      </w:pPr>
      <w:r w:rsidRPr="00152E6B">
        <w:rPr>
          <w:rFonts w:asciiTheme="minorHAnsi" w:hAnsiTheme="minorHAnsi" w:cstheme="minorHAnsi"/>
          <w:sz w:val="22"/>
          <w:szCs w:val="22"/>
          <w:lang w:val="lt-LT"/>
        </w:rPr>
        <w:t>Vilnius, 20</w:t>
      </w:r>
      <w:r w:rsidR="00E704C6">
        <w:rPr>
          <w:rFonts w:asciiTheme="minorHAnsi" w:hAnsiTheme="minorHAnsi" w:cstheme="minorHAnsi"/>
          <w:sz w:val="22"/>
          <w:szCs w:val="22"/>
          <w:lang w:val="lt-LT"/>
        </w:rPr>
        <w:t>26</w:t>
      </w:r>
      <w:r w:rsidR="00015C06" w:rsidRPr="00152E6B">
        <w:rPr>
          <w:rFonts w:asciiTheme="minorHAnsi" w:hAnsiTheme="minorHAnsi" w:cstheme="minorHAnsi"/>
          <w:sz w:val="22"/>
          <w:szCs w:val="22"/>
          <w:lang w:val="lt-LT"/>
        </w:rPr>
        <w:t xml:space="preserve"> m.</w:t>
      </w:r>
      <w:r w:rsidR="003C46F1" w:rsidRPr="00152E6B">
        <w:rPr>
          <w:rFonts w:asciiTheme="minorHAnsi" w:hAnsiTheme="minorHAnsi" w:cstheme="minorHAnsi"/>
          <w:sz w:val="22"/>
          <w:szCs w:val="22"/>
          <w:lang w:val="lt-LT"/>
        </w:rPr>
        <w:t xml:space="preserve"> </w:t>
      </w:r>
      <w:r w:rsidR="00EE15C0">
        <w:rPr>
          <w:rFonts w:asciiTheme="minorHAnsi" w:hAnsiTheme="minorHAnsi" w:cstheme="minorHAnsi"/>
          <w:sz w:val="22"/>
          <w:szCs w:val="22"/>
          <w:lang w:val="lt-LT"/>
        </w:rPr>
        <w:t>vasario</w:t>
      </w:r>
      <w:r w:rsidR="0057759C">
        <w:rPr>
          <w:rFonts w:asciiTheme="minorHAnsi" w:hAnsiTheme="minorHAnsi" w:cstheme="minorHAnsi"/>
          <w:sz w:val="22"/>
          <w:szCs w:val="22"/>
          <w:lang w:val="lt-LT"/>
        </w:rPr>
        <w:t xml:space="preserve"> </w:t>
      </w:r>
      <w:r w:rsidR="00E41C39">
        <w:rPr>
          <w:rFonts w:asciiTheme="minorHAnsi" w:hAnsiTheme="minorHAnsi" w:cstheme="minorHAnsi"/>
          <w:sz w:val="22"/>
          <w:szCs w:val="22"/>
          <w:lang w:val="lt-LT"/>
        </w:rPr>
        <w:t>13</w:t>
      </w:r>
      <w:r w:rsidR="00015C06" w:rsidRPr="00152E6B">
        <w:rPr>
          <w:rFonts w:asciiTheme="minorHAnsi" w:hAnsiTheme="minorHAnsi" w:cstheme="minorHAnsi"/>
          <w:sz w:val="22"/>
          <w:szCs w:val="22"/>
          <w:lang w:val="lt-LT"/>
        </w:rPr>
        <w:t xml:space="preserve"> d.</w:t>
      </w:r>
    </w:p>
    <w:p w14:paraId="6BC67325" w14:textId="77777777" w:rsidR="006A1E74" w:rsidRDefault="006A1E74" w:rsidP="004A59F5">
      <w:pPr>
        <w:widowControl w:val="0"/>
        <w:autoSpaceDE w:val="0"/>
        <w:autoSpaceDN w:val="0"/>
        <w:adjustRightInd w:val="0"/>
        <w:jc w:val="center"/>
        <w:rPr>
          <w:rFonts w:asciiTheme="minorHAnsi" w:hAnsiTheme="minorHAnsi" w:cstheme="minorHAnsi"/>
          <w:b/>
          <w:bCs/>
          <w:color w:val="1F497D" w:themeColor="text2"/>
          <w:sz w:val="36"/>
          <w:szCs w:val="36"/>
          <w:lang w:val="lt-LT"/>
        </w:rPr>
      </w:pPr>
    </w:p>
    <w:p w14:paraId="45153901" w14:textId="0EA6F03B" w:rsidR="00E41C39" w:rsidRPr="00E41C39" w:rsidRDefault="00E41C39" w:rsidP="00E41C39">
      <w:pPr>
        <w:widowControl w:val="0"/>
        <w:autoSpaceDE w:val="0"/>
        <w:autoSpaceDN w:val="0"/>
        <w:adjustRightInd w:val="0"/>
        <w:jc w:val="center"/>
        <w:rPr>
          <w:rFonts w:asciiTheme="minorHAnsi" w:hAnsiTheme="minorHAnsi" w:cstheme="minorHAnsi"/>
          <w:b/>
          <w:bCs/>
          <w:color w:val="1F497D" w:themeColor="text2"/>
          <w:sz w:val="36"/>
          <w:szCs w:val="36"/>
          <w:lang w:val="lt-LT"/>
        </w:rPr>
      </w:pPr>
      <w:r w:rsidRPr="00E41C39">
        <w:rPr>
          <w:rFonts w:asciiTheme="minorHAnsi" w:hAnsiTheme="minorHAnsi" w:cstheme="minorHAnsi"/>
          <w:b/>
          <w:bCs/>
          <w:color w:val="1F497D" w:themeColor="text2"/>
          <w:sz w:val="36"/>
          <w:szCs w:val="36"/>
          <w:lang w:val="lt-LT"/>
        </w:rPr>
        <w:t>Lietuvių meilė pieno produktams: ištikimi tradiciniams skoniams, bet išbando ir naujoves</w:t>
      </w:r>
    </w:p>
    <w:p w14:paraId="531F1B32" w14:textId="7705F431" w:rsidR="006F00CE" w:rsidRPr="00E41C39" w:rsidRDefault="006F00CE" w:rsidP="00E41C39">
      <w:pPr>
        <w:widowControl w:val="0"/>
        <w:autoSpaceDE w:val="0"/>
        <w:autoSpaceDN w:val="0"/>
        <w:adjustRightInd w:val="0"/>
        <w:jc w:val="center"/>
        <w:rPr>
          <w:rFonts w:asciiTheme="minorHAnsi" w:hAnsiTheme="minorHAnsi" w:cstheme="minorHAnsi"/>
          <w:b/>
          <w:bCs/>
          <w:color w:val="1F497D" w:themeColor="text2"/>
          <w:sz w:val="36"/>
          <w:szCs w:val="36"/>
          <w:lang w:val="lt-LT"/>
        </w:rPr>
      </w:pPr>
    </w:p>
    <w:p w14:paraId="4ADBE284" w14:textId="2DC277C2" w:rsidR="00A276F9" w:rsidRPr="00A276F9" w:rsidRDefault="00A276F9" w:rsidP="00A23969">
      <w:pPr>
        <w:spacing w:after="240"/>
        <w:jc w:val="both"/>
        <w:rPr>
          <w:rFonts w:asciiTheme="minorHAnsi" w:hAnsiTheme="minorHAnsi" w:cstheme="minorHAnsi"/>
          <w:b/>
          <w:bCs/>
          <w:color w:val="000000" w:themeColor="text1"/>
          <w:sz w:val="22"/>
          <w:szCs w:val="22"/>
          <w:lang w:val="lt-LT"/>
        </w:rPr>
      </w:pPr>
      <w:r w:rsidRPr="00A276F9">
        <w:rPr>
          <w:rFonts w:asciiTheme="minorHAnsi" w:hAnsiTheme="minorHAnsi" w:cstheme="minorHAnsi"/>
          <w:b/>
          <w:bCs/>
          <w:color w:val="000000" w:themeColor="text1"/>
          <w:sz w:val="22"/>
          <w:szCs w:val="22"/>
          <w:lang w:val="lt-LT"/>
        </w:rPr>
        <w:t>Artėjant Vasario 16-ajai, vis dažniau susimąstome apie tai, kas mums yra sava ir artima. Daugelį natūraliai traukia patiekalai, pamėgti dar vaikystėje, ir produktai, kurių skonis gerai pažįstamas nuo pirmųjų prisiminimų. Tradiciniai lietuviški pieno gaminiai – šviežias pienas, varškė, grietinė ar sūris – daugeliui yra ne tik kasdienio raciono dalis, bet ir savotiška mūsų kulinarinės tapatybės dalis. Esant itin plačiam maisto pasirinkimui, lietuviški produktai išlaiko ypatingą reikšmę, todėl žemų kainų prekybos tinklo „Lidl“ parduotuvėse svarbią vietą užima būtent Lietuvos gamintojų pieno produktai, leidžiantys pirkėjams rinktis tai, kas pažįstama, kokybiška ir prieinama už patrauklią kainą.</w:t>
      </w:r>
    </w:p>
    <w:p w14:paraId="188E7A58" w14:textId="1DAE7F11" w:rsidR="00A276F9" w:rsidRDefault="00A276F9" w:rsidP="00A23969">
      <w:pPr>
        <w:spacing w:after="240"/>
        <w:jc w:val="both"/>
        <w:rPr>
          <w:rFonts w:asciiTheme="minorHAnsi" w:hAnsiTheme="minorHAnsi" w:cstheme="minorHAnsi"/>
          <w:color w:val="000000" w:themeColor="text1"/>
          <w:sz w:val="22"/>
          <w:szCs w:val="22"/>
          <w:lang w:val="lt-LT"/>
        </w:rPr>
      </w:pPr>
      <w:r w:rsidRPr="00A276F9">
        <w:rPr>
          <w:rFonts w:asciiTheme="minorHAnsi" w:hAnsiTheme="minorHAnsi" w:cstheme="minorHAnsi"/>
          <w:color w:val="000000" w:themeColor="text1"/>
          <w:sz w:val="22"/>
          <w:szCs w:val="22"/>
          <w:lang w:val="lt-LT"/>
        </w:rPr>
        <w:t xml:space="preserve">Pieno kategorija – viena lietuviškiausių „Lidl“ asortimente. Prekybos tinklas jau daugelį metų kryptingai bendradarbiauja su vietiniais pieno produktų gamintojais, siekdamas pasiūlyti pirkėjams tiek tradicinius, tiek modernius lietuviškus produktus.  </w:t>
      </w:r>
    </w:p>
    <w:p w14:paraId="52CEC87C" w14:textId="61EE1C34" w:rsidR="00A276F9" w:rsidRPr="00CD4018" w:rsidRDefault="00371C8E" w:rsidP="00A23969">
      <w:pPr>
        <w:spacing w:after="240"/>
        <w:jc w:val="both"/>
        <w:rPr>
          <w:rFonts w:asciiTheme="minorHAnsi" w:hAnsiTheme="minorHAnsi" w:cstheme="minorHAnsi"/>
          <w:color w:val="000000" w:themeColor="text1"/>
          <w:sz w:val="22"/>
          <w:szCs w:val="22"/>
          <w:lang w:val="lt-LT"/>
        </w:rPr>
      </w:pPr>
      <w:r>
        <w:rPr>
          <w:rFonts w:asciiTheme="minorHAnsi" w:hAnsiTheme="minorHAnsi" w:cstheme="minorHAnsi"/>
          <w:color w:val="000000" w:themeColor="text1"/>
          <w:sz w:val="22"/>
          <w:szCs w:val="22"/>
          <w:lang w:val="lt-LT"/>
        </w:rPr>
        <w:t>„Lidl“ duomenimis, p</w:t>
      </w:r>
      <w:r w:rsidRPr="00371C8E">
        <w:rPr>
          <w:rFonts w:asciiTheme="minorHAnsi" w:hAnsiTheme="minorHAnsi" w:cstheme="minorHAnsi"/>
          <w:color w:val="000000" w:themeColor="text1"/>
          <w:sz w:val="22"/>
          <w:szCs w:val="22"/>
          <w:lang w:val="lt-LT"/>
        </w:rPr>
        <w:t xml:space="preserve">irkėjų krepšeliuose dažniausiai atsiduria tie produktai, su kuriais daugelis užaugo – grietinėlė ir varškė, šviežias pienas ar rūgpienis, taip pat desertai bei vaisiniai jogurtai. Populiarumo nepraranda ir sviestas – vienas </w:t>
      </w:r>
      <w:r w:rsidR="00FB1A68">
        <w:rPr>
          <w:rFonts w:asciiTheme="minorHAnsi" w:hAnsiTheme="minorHAnsi" w:cstheme="minorHAnsi"/>
          <w:color w:val="000000" w:themeColor="text1"/>
          <w:sz w:val="22"/>
          <w:szCs w:val="22"/>
          <w:lang w:val="lt-LT"/>
        </w:rPr>
        <w:t xml:space="preserve">pagrindinių </w:t>
      </w:r>
      <w:r w:rsidRPr="00371C8E">
        <w:rPr>
          <w:rFonts w:asciiTheme="minorHAnsi" w:hAnsiTheme="minorHAnsi" w:cstheme="minorHAnsi"/>
          <w:color w:val="000000" w:themeColor="text1"/>
          <w:sz w:val="22"/>
          <w:szCs w:val="22"/>
          <w:lang w:val="lt-LT"/>
        </w:rPr>
        <w:t>tradicin</w:t>
      </w:r>
      <w:r w:rsidR="00FB1A68">
        <w:rPr>
          <w:rFonts w:asciiTheme="minorHAnsi" w:hAnsiTheme="minorHAnsi" w:cstheme="minorHAnsi"/>
          <w:color w:val="000000" w:themeColor="text1"/>
          <w:sz w:val="22"/>
          <w:szCs w:val="22"/>
          <w:lang w:val="lt-LT"/>
        </w:rPr>
        <w:t>ės</w:t>
      </w:r>
      <w:r w:rsidRPr="00371C8E">
        <w:rPr>
          <w:rFonts w:asciiTheme="minorHAnsi" w:hAnsiTheme="minorHAnsi" w:cstheme="minorHAnsi"/>
          <w:color w:val="000000" w:themeColor="text1"/>
          <w:sz w:val="22"/>
          <w:szCs w:val="22"/>
          <w:lang w:val="lt-LT"/>
        </w:rPr>
        <w:t xml:space="preserve"> lietuviškos virtuvės ingredientų.</w:t>
      </w:r>
    </w:p>
    <w:p w14:paraId="6FA3454D" w14:textId="4F4FD203" w:rsidR="001565EF" w:rsidRDefault="00F270B7" w:rsidP="00E71605">
      <w:pPr>
        <w:spacing w:after="240"/>
        <w:jc w:val="both"/>
        <w:rPr>
          <w:rFonts w:asciiTheme="minorHAnsi" w:hAnsiTheme="minorHAnsi" w:cstheme="minorHAnsi"/>
          <w:sz w:val="22"/>
          <w:szCs w:val="22"/>
          <w:lang w:val="lt-LT"/>
        </w:rPr>
      </w:pPr>
      <w:r w:rsidRPr="00F270B7">
        <w:rPr>
          <w:rFonts w:asciiTheme="minorHAnsi" w:hAnsiTheme="minorHAnsi" w:cstheme="minorHAnsi"/>
          <w:sz w:val="22"/>
          <w:szCs w:val="22"/>
          <w:lang w:val="lt-LT"/>
        </w:rPr>
        <w:t>„</w:t>
      </w:r>
      <w:r w:rsidR="00486D74" w:rsidRPr="00486D74">
        <w:rPr>
          <w:rFonts w:asciiTheme="minorHAnsi" w:hAnsiTheme="minorHAnsi" w:cstheme="minorHAnsi"/>
          <w:sz w:val="22"/>
          <w:szCs w:val="22"/>
          <w:lang w:val="lt-LT"/>
        </w:rPr>
        <w:t>Matome, kad pirkėjams Lietuvoje lietuviškumas yra svarbus – jie vertina pažįstamus skonius ir vietos gamintojų produkcij</w:t>
      </w:r>
      <w:r w:rsidR="00486D74">
        <w:rPr>
          <w:rFonts w:asciiTheme="minorHAnsi" w:hAnsiTheme="minorHAnsi" w:cstheme="minorHAnsi"/>
          <w:sz w:val="22"/>
          <w:szCs w:val="22"/>
          <w:lang w:val="lt-LT"/>
        </w:rPr>
        <w:t>ą, t</w:t>
      </w:r>
      <w:r w:rsidR="00486D74" w:rsidRPr="00486D74">
        <w:rPr>
          <w:rFonts w:asciiTheme="minorHAnsi" w:hAnsiTheme="minorHAnsi" w:cstheme="minorHAnsi"/>
          <w:sz w:val="22"/>
          <w:szCs w:val="22"/>
          <w:lang w:val="lt-LT"/>
        </w:rPr>
        <w:t>odėl nuo pat veiklos pradžios Lietuvoje siekėme užtikrinti, kad mūsų parduotuvėse svarbią vietą užimtų būtent lietuviški produktai, ypač pieno kategorijoje</w:t>
      </w:r>
      <w:r w:rsidR="00486D74">
        <w:rPr>
          <w:rFonts w:asciiTheme="minorHAnsi" w:hAnsiTheme="minorHAnsi" w:cstheme="minorHAnsi"/>
          <w:sz w:val="22"/>
          <w:szCs w:val="22"/>
          <w:lang w:val="lt-LT"/>
        </w:rPr>
        <w:t>.</w:t>
      </w:r>
      <w:r w:rsidR="00486D74" w:rsidRPr="00486D74">
        <w:rPr>
          <w:rFonts w:asciiTheme="minorHAnsi" w:hAnsiTheme="minorHAnsi" w:cstheme="minorHAnsi"/>
          <w:sz w:val="22"/>
          <w:szCs w:val="22"/>
          <w:lang w:val="lt-LT"/>
        </w:rPr>
        <w:t xml:space="preserve"> Dirbdami su vietos gamintojais siekiame, kad pirkėjai rastų jiems gerai pažįstamus, nuo mažens pamėgtus skonius. </w:t>
      </w:r>
      <w:r w:rsidR="00486D74">
        <w:rPr>
          <w:rFonts w:asciiTheme="minorHAnsi" w:hAnsiTheme="minorHAnsi" w:cstheme="minorHAnsi"/>
          <w:sz w:val="22"/>
          <w:szCs w:val="22"/>
          <w:lang w:val="lt-LT"/>
        </w:rPr>
        <w:t>Tuo pačiu metu</w:t>
      </w:r>
      <w:r w:rsidR="00486D74" w:rsidRPr="00486D74">
        <w:rPr>
          <w:rFonts w:asciiTheme="minorHAnsi" w:hAnsiTheme="minorHAnsi" w:cstheme="minorHAnsi"/>
          <w:sz w:val="22"/>
          <w:szCs w:val="22"/>
          <w:lang w:val="lt-LT"/>
        </w:rPr>
        <w:t xml:space="preserve"> kartu su tiekėjais nuolat ieškome sprendimų, kaip tradicinius produktus pritaikyti šiuolaikiniam vartotojui – nuo receptūrų tobulinimo iki inovatyvių skonių ar formų</w:t>
      </w:r>
      <w:r w:rsidRPr="00F270B7">
        <w:rPr>
          <w:rFonts w:asciiTheme="minorHAnsi" w:hAnsiTheme="minorHAnsi" w:cstheme="minorHAnsi"/>
          <w:sz w:val="22"/>
          <w:szCs w:val="22"/>
          <w:lang w:val="lt-LT"/>
        </w:rPr>
        <w:t xml:space="preserve">“, – teigia „Lidl Lietuva“ </w:t>
      </w:r>
      <w:r w:rsidR="00B32056" w:rsidRPr="00B32056">
        <w:rPr>
          <w:rFonts w:asciiTheme="minorHAnsi" w:hAnsiTheme="minorHAnsi" w:cstheme="minorHAnsi"/>
          <w:sz w:val="22"/>
          <w:szCs w:val="22"/>
          <w:lang w:val="lt-LT"/>
        </w:rPr>
        <w:t>šviežio ir šaldyto maisto pirkimų skyriaus vadovas Domantas Vizbaras</w:t>
      </w:r>
      <w:r>
        <w:rPr>
          <w:rFonts w:asciiTheme="minorHAnsi" w:hAnsiTheme="minorHAnsi" w:cstheme="minorHAnsi"/>
          <w:sz w:val="22"/>
          <w:szCs w:val="22"/>
          <w:lang w:val="lt-LT"/>
        </w:rPr>
        <w:t xml:space="preserve">. </w:t>
      </w:r>
    </w:p>
    <w:p w14:paraId="7C201FB3" w14:textId="6302B1AD" w:rsidR="001565EF" w:rsidRDefault="001565EF" w:rsidP="001565EF">
      <w:pPr>
        <w:jc w:val="both"/>
        <w:rPr>
          <w:rFonts w:asciiTheme="minorHAnsi" w:hAnsiTheme="minorHAnsi" w:cstheme="minorHAnsi"/>
          <w:sz w:val="22"/>
          <w:szCs w:val="22"/>
          <w:lang w:val="lt-LT"/>
        </w:rPr>
      </w:pPr>
      <w:r w:rsidRPr="001565EF">
        <w:rPr>
          <w:rFonts w:asciiTheme="minorHAnsi" w:hAnsiTheme="minorHAnsi" w:cstheme="minorHAnsi"/>
          <w:sz w:val="22"/>
          <w:szCs w:val="22"/>
          <w:lang w:val="lt-LT"/>
        </w:rPr>
        <w:t>„Lidl“ veiklos modelis Lietuvoje įrodė</w:t>
      </w:r>
      <w:r>
        <w:rPr>
          <w:rFonts w:asciiTheme="minorHAnsi" w:hAnsiTheme="minorHAnsi" w:cstheme="minorHAnsi"/>
          <w:sz w:val="22"/>
          <w:szCs w:val="22"/>
          <w:lang w:val="lt-LT"/>
        </w:rPr>
        <w:t>, kad</w:t>
      </w:r>
      <w:r w:rsidRPr="001565EF">
        <w:rPr>
          <w:rFonts w:asciiTheme="minorHAnsi" w:hAnsiTheme="minorHAnsi" w:cstheme="minorHAnsi"/>
          <w:sz w:val="22"/>
          <w:szCs w:val="22"/>
          <w:lang w:val="lt-LT"/>
        </w:rPr>
        <w:t xml:space="preserve"> globalus</w:t>
      </w:r>
      <w:r>
        <w:rPr>
          <w:rFonts w:asciiTheme="minorHAnsi" w:hAnsiTheme="minorHAnsi" w:cstheme="minorHAnsi"/>
          <w:sz w:val="22"/>
          <w:szCs w:val="22"/>
          <w:lang w:val="lt-LT"/>
        </w:rPr>
        <w:t xml:space="preserve"> prekybos</w:t>
      </w:r>
      <w:r w:rsidRPr="001565EF">
        <w:rPr>
          <w:rFonts w:asciiTheme="minorHAnsi" w:hAnsiTheme="minorHAnsi" w:cstheme="minorHAnsi"/>
          <w:sz w:val="22"/>
          <w:szCs w:val="22"/>
          <w:lang w:val="lt-LT"/>
        </w:rPr>
        <w:t xml:space="preserve"> tinklas gali tapti galingu varikliu vietos verslui. Per dešimtmetį lietuviškų tiekėjų skaičius tinkle</w:t>
      </w:r>
      <w:r w:rsidR="00280D37">
        <w:rPr>
          <w:rFonts w:asciiTheme="minorHAnsi" w:hAnsiTheme="minorHAnsi" w:cstheme="minorHAnsi"/>
          <w:sz w:val="22"/>
          <w:szCs w:val="22"/>
          <w:lang w:val="lt-LT"/>
        </w:rPr>
        <w:t xml:space="preserve"> pasiekė 250 – </w:t>
      </w:r>
      <w:r w:rsidR="00A35A01">
        <w:rPr>
          <w:rFonts w:asciiTheme="minorHAnsi" w:hAnsiTheme="minorHAnsi" w:cstheme="minorHAnsi"/>
          <w:sz w:val="22"/>
          <w:szCs w:val="22"/>
          <w:lang w:val="lt-LT"/>
        </w:rPr>
        <w:t>jis beveik</w:t>
      </w:r>
      <w:r w:rsidR="00280D37">
        <w:rPr>
          <w:rFonts w:asciiTheme="minorHAnsi" w:hAnsiTheme="minorHAnsi" w:cstheme="minorHAnsi"/>
          <w:sz w:val="22"/>
          <w:szCs w:val="22"/>
          <w:lang w:val="lt-LT"/>
        </w:rPr>
        <w:t xml:space="preserve"> 4 kartus d</w:t>
      </w:r>
      <w:r w:rsidR="00A35A01">
        <w:rPr>
          <w:rFonts w:asciiTheme="minorHAnsi" w:hAnsiTheme="minorHAnsi" w:cstheme="minorHAnsi"/>
          <w:sz w:val="22"/>
          <w:szCs w:val="22"/>
          <w:lang w:val="lt-LT"/>
        </w:rPr>
        <w:t>idesnis</w:t>
      </w:r>
      <w:r w:rsidR="00280D37">
        <w:rPr>
          <w:rFonts w:asciiTheme="minorHAnsi" w:hAnsiTheme="minorHAnsi" w:cstheme="minorHAnsi"/>
          <w:sz w:val="22"/>
          <w:szCs w:val="22"/>
          <w:lang w:val="lt-LT"/>
        </w:rPr>
        <w:t xml:space="preserve"> nei veiklos pradžioje.. </w:t>
      </w:r>
      <w:r w:rsidRPr="001565EF">
        <w:rPr>
          <w:rFonts w:asciiTheme="minorHAnsi" w:hAnsiTheme="minorHAnsi" w:cstheme="minorHAnsi"/>
          <w:sz w:val="22"/>
          <w:szCs w:val="22"/>
          <w:lang w:val="lt-LT"/>
        </w:rPr>
        <w:t>Įdomu tai, kad net 90 proc. „Lidl“ asortimento sudaro privatūs prekių ženklai, o tokie vardai kaip „</w:t>
      </w:r>
      <w:proofErr w:type="spellStart"/>
      <w:r w:rsidRPr="001565EF">
        <w:rPr>
          <w:rFonts w:asciiTheme="minorHAnsi" w:hAnsiTheme="minorHAnsi" w:cstheme="minorHAnsi"/>
          <w:sz w:val="22"/>
          <w:szCs w:val="22"/>
          <w:lang w:val="lt-LT"/>
        </w:rPr>
        <w:t>Pilos</w:t>
      </w:r>
      <w:proofErr w:type="spellEnd"/>
      <w:r w:rsidRPr="001565EF">
        <w:rPr>
          <w:rFonts w:asciiTheme="minorHAnsi" w:hAnsiTheme="minorHAnsi" w:cstheme="minorHAnsi"/>
          <w:sz w:val="22"/>
          <w:szCs w:val="22"/>
          <w:lang w:val="lt-LT"/>
        </w:rPr>
        <w:t>“ ar „</w:t>
      </w:r>
      <w:proofErr w:type="spellStart"/>
      <w:r w:rsidR="00E41C39">
        <w:rPr>
          <w:rFonts w:asciiTheme="minorHAnsi" w:hAnsiTheme="minorHAnsi" w:cstheme="minorHAnsi"/>
          <w:sz w:val="22"/>
          <w:szCs w:val="22"/>
          <w:lang w:val="lt-LT"/>
        </w:rPr>
        <w:t>Milbona</w:t>
      </w:r>
      <w:proofErr w:type="spellEnd"/>
      <w:r w:rsidRPr="001565EF">
        <w:rPr>
          <w:rFonts w:asciiTheme="minorHAnsi" w:hAnsiTheme="minorHAnsi" w:cstheme="minorHAnsi"/>
          <w:sz w:val="22"/>
          <w:szCs w:val="22"/>
          <w:lang w:val="lt-LT"/>
        </w:rPr>
        <w:t>“ slepia puikiai žinomus gamintojus: „Rokiškio sūrį“, „Varėnos pienelį“ ar „Žemaitijos pieną“.</w:t>
      </w:r>
    </w:p>
    <w:p w14:paraId="0E7AC259" w14:textId="77777777" w:rsidR="001565EF" w:rsidRDefault="001565EF" w:rsidP="001565EF">
      <w:pPr>
        <w:jc w:val="both"/>
        <w:rPr>
          <w:rFonts w:asciiTheme="minorHAnsi" w:hAnsiTheme="minorHAnsi" w:cstheme="minorHAnsi"/>
          <w:sz w:val="22"/>
          <w:szCs w:val="22"/>
          <w:lang w:val="lt-LT"/>
        </w:rPr>
      </w:pPr>
    </w:p>
    <w:p w14:paraId="53C8AC65" w14:textId="60C4E207" w:rsidR="0002195C" w:rsidRDefault="00F270B7" w:rsidP="0083171E">
      <w:pPr>
        <w:spacing w:after="240"/>
        <w:jc w:val="both"/>
        <w:rPr>
          <w:rFonts w:asciiTheme="minorHAnsi" w:hAnsiTheme="minorHAnsi" w:cstheme="minorHAnsi"/>
          <w:b/>
          <w:bCs/>
          <w:sz w:val="22"/>
          <w:szCs w:val="22"/>
          <w:lang w:val="lt-LT"/>
        </w:rPr>
      </w:pPr>
      <w:r>
        <w:rPr>
          <w:rFonts w:asciiTheme="minorHAnsi" w:hAnsiTheme="minorHAnsi" w:cstheme="minorHAnsi"/>
          <w:b/>
          <w:bCs/>
          <w:sz w:val="22"/>
          <w:szCs w:val="22"/>
          <w:lang w:val="lt-LT"/>
        </w:rPr>
        <w:t>Ilgalaikė partnerystė, atverianti kelią į Europą</w:t>
      </w:r>
    </w:p>
    <w:p w14:paraId="627DBE38" w14:textId="4A276F80" w:rsidR="00F270B7" w:rsidRPr="00F270B7" w:rsidRDefault="00F270B7" w:rsidP="00F270B7">
      <w:pPr>
        <w:spacing w:after="240"/>
        <w:jc w:val="both"/>
        <w:rPr>
          <w:rFonts w:asciiTheme="minorHAnsi" w:hAnsiTheme="minorHAnsi" w:cstheme="minorHAnsi"/>
          <w:sz w:val="22"/>
          <w:szCs w:val="22"/>
          <w:lang w:val="lt-LT"/>
        </w:rPr>
      </w:pPr>
      <w:r w:rsidRPr="00F270B7">
        <w:rPr>
          <w:rFonts w:asciiTheme="minorHAnsi" w:hAnsiTheme="minorHAnsi" w:cstheme="minorHAnsi"/>
          <w:sz w:val="22"/>
          <w:szCs w:val="22"/>
          <w:lang w:val="lt-LT"/>
        </w:rPr>
        <w:t xml:space="preserve">Vienas iš ilgamečių „Lidl“ partnerių – „Varėnos pienelis“. Bendradarbiavimą su </w:t>
      </w:r>
      <w:r w:rsidR="00A465C1">
        <w:rPr>
          <w:rFonts w:asciiTheme="minorHAnsi" w:hAnsiTheme="minorHAnsi" w:cstheme="minorHAnsi"/>
          <w:sz w:val="22"/>
          <w:szCs w:val="22"/>
          <w:lang w:val="lt-LT"/>
        </w:rPr>
        <w:t xml:space="preserve">prekybos tinklu </w:t>
      </w:r>
      <w:r w:rsidRPr="00F270B7">
        <w:rPr>
          <w:rFonts w:asciiTheme="minorHAnsi" w:hAnsiTheme="minorHAnsi" w:cstheme="minorHAnsi"/>
          <w:sz w:val="22"/>
          <w:szCs w:val="22"/>
          <w:lang w:val="lt-LT"/>
        </w:rPr>
        <w:t>įmonė pradėjo dar 2016 metais</w:t>
      </w:r>
      <w:r w:rsidR="00E41C39">
        <w:rPr>
          <w:rFonts w:asciiTheme="minorHAnsi" w:hAnsiTheme="minorHAnsi" w:cstheme="minorHAnsi"/>
          <w:sz w:val="22"/>
          <w:szCs w:val="22"/>
          <w:lang w:val="lt-LT"/>
        </w:rPr>
        <w:t>, sėkminga partnerystė užtikrino ir plėtrą, pavyzdžiui, netrukus „Varėnos pienelio“ produkcija atsiras Didžiosios Britanijos „Lidl“ reguliar</w:t>
      </w:r>
      <w:r w:rsidR="00F568DB">
        <w:rPr>
          <w:rFonts w:asciiTheme="minorHAnsi" w:hAnsiTheme="minorHAnsi" w:cstheme="minorHAnsi"/>
          <w:sz w:val="22"/>
          <w:szCs w:val="22"/>
          <w:lang w:val="lt-LT"/>
        </w:rPr>
        <w:t>ia</w:t>
      </w:r>
      <w:r w:rsidR="00E41C39">
        <w:rPr>
          <w:rFonts w:asciiTheme="minorHAnsi" w:hAnsiTheme="minorHAnsi" w:cstheme="minorHAnsi"/>
          <w:sz w:val="22"/>
          <w:szCs w:val="22"/>
          <w:lang w:val="lt-LT"/>
        </w:rPr>
        <w:t>me asortimente.</w:t>
      </w:r>
    </w:p>
    <w:p w14:paraId="0CF7477C" w14:textId="1E47FB72" w:rsidR="00F270B7" w:rsidRPr="00740352" w:rsidRDefault="00F270B7" w:rsidP="00F270B7">
      <w:pPr>
        <w:spacing w:after="240"/>
        <w:jc w:val="both"/>
        <w:rPr>
          <w:rFonts w:asciiTheme="minorHAnsi" w:hAnsiTheme="minorHAnsi" w:cstheme="minorHAnsi"/>
          <w:sz w:val="22"/>
          <w:szCs w:val="22"/>
          <w:lang w:val="lt-LT"/>
        </w:rPr>
      </w:pPr>
      <w:r w:rsidRPr="00F270B7">
        <w:rPr>
          <w:rFonts w:asciiTheme="minorHAnsi" w:hAnsiTheme="minorHAnsi" w:cstheme="minorHAnsi"/>
          <w:sz w:val="22"/>
          <w:szCs w:val="22"/>
          <w:lang w:val="lt-LT"/>
        </w:rPr>
        <w:t>„Darbas su „Lidl“ mums atvėrė labai plačias galimybes</w:t>
      </w:r>
      <w:r w:rsidR="00902984">
        <w:rPr>
          <w:rFonts w:asciiTheme="minorHAnsi" w:hAnsiTheme="minorHAnsi" w:cstheme="minorHAnsi"/>
          <w:sz w:val="22"/>
          <w:szCs w:val="22"/>
          <w:lang w:val="lt-LT"/>
        </w:rPr>
        <w:t xml:space="preserve"> – t</w:t>
      </w:r>
      <w:r w:rsidRPr="00F270B7">
        <w:rPr>
          <w:rFonts w:asciiTheme="minorHAnsi" w:hAnsiTheme="minorHAnsi" w:cstheme="minorHAnsi"/>
          <w:sz w:val="22"/>
          <w:szCs w:val="22"/>
          <w:lang w:val="lt-LT"/>
        </w:rPr>
        <w:t>ai vienas svarbiausių mūsų verslo partnerių. Ilgalaikis bendradarbiavimas suteikia stabilią prekybos platformą, kuri reikšminga mūsų gaminių pardavimams</w:t>
      </w:r>
      <w:r w:rsidR="00603EB4">
        <w:rPr>
          <w:rFonts w:asciiTheme="minorHAnsi" w:hAnsiTheme="minorHAnsi" w:cstheme="minorHAnsi"/>
          <w:sz w:val="22"/>
          <w:szCs w:val="22"/>
          <w:lang w:val="lt-LT"/>
        </w:rPr>
        <w:t xml:space="preserve"> ne tik</w:t>
      </w:r>
      <w:r w:rsidRPr="00F270B7">
        <w:rPr>
          <w:rFonts w:asciiTheme="minorHAnsi" w:hAnsiTheme="minorHAnsi" w:cstheme="minorHAnsi"/>
          <w:sz w:val="22"/>
          <w:szCs w:val="22"/>
          <w:lang w:val="lt-LT"/>
        </w:rPr>
        <w:t xml:space="preserve"> Lietuvoje</w:t>
      </w:r>
      <w:r w:rsidR="00603EB4">
        <w:rPr>
          <w:rFonts w:asciiTheme="minorHAnsi" w:hAnsiTheme="minorHAnsi" w:cstheme="minorHAnsi"/>
          <w:sz w:val="22"/>
          <w:szCs w:val="22"/>
          <w:lang w:val="lt-LT"/>
        </w:rPr>
        <w:t>, bet ir</w:t>
      </w:r>
      <w:r w:rsidRPr="00F270B7">
        <w:rPr>
          <w:rFonts w:asciiTheme="minorHAnsi" w:hAnsiTheme="minorHAnsi" w:cstheme="minorHAnsi"/>
          <w:sz w:val="22"/>
          <w:szCs w:val="22"/>
          <w:lang w:val="lt-LT"/>
        </w:rPr>
        <w:t xml:space="preserve"> užsienyje“, – sako „Varėnos pieneli</w:t>
      </w:r>
      <w:r>
        <w:rPr>
          <w:rFonts w:asciiTheme="minorHAnsi" w:hAnsiTheme="minorHAnsi" w:cstheme="minorHAnsi"/>
          <w:sz w:val="22"/>
          <w:szCs w:val="22"/>
          <w:lang w:val="lt-LT"/>
        </w:rPr>
        <w:t xml:space="preserve">s“ </w:t>
      </w:r>
      <w:r w:rsidR="00740352" w:rsidRPr="00740352">
        <w:rPr>
          <w:rFonts w:asciiTheme="minorHAnsi" w:hAnsiTheme="minorHAnsi" w:cstheme="minorHAnsi"/>
          <w:sz w:val="22"/>
          <w:szCs w:val="22"/>
          <w:lang w:val="lt-LT"/>
        </w:rPr>
        <w:t>k</w:t>
      </w:r>
      <w:r w:rsidR="009757B3" w:rsidRPr="00740352">
        <w:rPr>
          <w:rFonts w:asciiTheme="minorHAnsi" w:hAnsiTheme="minorHAnsi" w:cstheme="minorHAnsi"/>
          <w:sz w:val="22"/>
          <w:szCs w:val="22"/>
          <w:lang w:val="lt-LT"/>
        </w:rPr>
        <w:t xml:space="preserve">omercijos vadovė Miglė </w:t>
      </w:r>
      <w:proofErr w:type="spellStart"/>
      <w:r w:rsidR="009757B3" w:rsidRPr="00740352">
        <w:rPr>
          <w:rFonts w:asciiTheme="minorHAnsi" w:hAnsiTheme="minorHAnsi" w:cstheme="minorHAnsi"/>
          <w:sz w:val="22"/>
          <w:szCs w:val="22"/>
          <w:lang w:val="lt-LT"/>
        </w:rPr>
        <w:t>Stoškutė-Baliukynienė</w:t>
      </w:r>
      <w:proofErr w:type="spellEnd"/>
    </w:p>
    <w:p w14:paraId="057E0B0F" w14:textId="1C1A6CF2" w:rsidR="00F270B7" w:rsidRPr="00740352" w:rsidRDefault="00F270B7" w:rsidP="00F270B7">
      <w:pPr>
        <w:spacing w:after="240"/>
        <w:jc w:val="both"/>
        <w:rPr>
          <w:rFonts w:asciiTheme="minorHAnsi" w:hAnsiTheme="minorHAnsi" w:cstheme="minorHAnsi"/>
          <w:sz w:val="22"/>
          <w:szCs w:val="22"/>
          <w:lang w:val="lt-LT"/>
        </w:rPr>
      </w:pPr>
      <w:r w:rsidRPr="00740352">
        <w:rPr>
          <w:rFonts w:asciiTheme="minorHAnsi" w:hAnsiTheme="minorHAnsi" w:cstheme="minorHAnsi"/>
          <w:sz w:val="22"/>
          <w:szCs w:val="22"/>
          <w:lang w:val="lt-LT"/>
        </w:rPr>
        <w:t xml:space="preserve">Šiuo metu 78 proc. įmonės produkcijos gaminama „Lidl“ privatiems prekių ženklams, o net 76 proc. visos produkcijos eksportuojama į beveik visas Europos Sąjungos šalis. Anot </w:t>
      </w:r>
      <w:r w:rsidR="009757B3" w:rsidRPr="00740352">
        <w:rPr>
          <w:rFonts w:asciiTheme="minorHAnsi" w:hAnsiTheme="minorHAnsi" w:cstheme="minorHAnsi"/>
          <w:sz w:val="22"/>
          <w:szCs w:val="22"/>
          <w:lang w:val="lt-LT"/>
        </w:rPr>
        <w:t xml:space="preserve">M. </w:t>
      </w:r>
      <w:proofErr w:type="spellStart"/>
      <w:r w:rsidR="009757B3" w:rsidRPr="00740352">
        <w:rPr>
          <w:rFonts w:asciiTheme="minorHAnsi" w:hAnsiTheme="minorHAnsi" w:cstheme="minorHAnsi"/>
          <w:sz w:val="22"/>
          <w:szCs w:val="22"/>
          <w:lang w:val="lt-LT"/>
        </w:rPr>
        <w:t>Stoškutės-Baliukynienės</w:t>
      </w:r>
      <w:proofErr w:type="spellEnd"/>
      <w:r w:rsidRPr="00740352">
        <w:rPr>
          <w:rFonts w:asciiTheme="minorHAnsi" w:hAnsiTheme="minorHAnsi" w:cstheme="minorHAnsi"/>
          <w:sz w:val="22"/>
          <w:szCs w:val="22"/>
          <w:lang w:val="lt-LT"/>
        </w:rPr>
        <w:t>, būtent partnerystė su tarptautiniu prekybos tinklu padėjo sustiprinti eksporto kryptį ir užtikrinti stabilų įmonės augimą.</w:t>
      </w:r>
    </w:p>
    <w:p w14:paraId="5BA6E64E" w14:textId="12698A6E" w:rsidR="00F270B7" w:rsidRPr="00740352" w:rsidRDefault="00F270B7" w:rsidP="00F270B7">
      <w:pPr>
        <w:spacing w:after="240"/>
        <w:jc w:val="both"/>
        <w:rPr>
          <w:rFonts w:asciiTheme="minorHAnsi" w:hAnsiTheme="minorHAnsi" w:cstheme="minorHAnsi"/>
          <w:sz w:val="22"/>
          <w:szCs w:val="22"/>
          <w:lang w:val="lt-LT"/>
        </w:rPr>
      </w:pPr>
      <w:r w:rsidRPr="00740352">
        <w:rPr>
          <w:rFonts w:asciiTheme="minorHAnsi" w:hAnsiTheme="minorHAnsi" w:cstheme="minorHAnsi"/>
          <w:sz w:val="22"/>
          <w:szCs w:val="22"/>
          <w:lang w:val="lt-LT"/>
        </w:rPr>
        <w:lastRenderedPageBreak/>
        <w:t xml:space="preserve">„Ilgalaikis bendradarbiavimas leidžia geriau planuoti gamybą ir žaliavų tiekimą, diegti tarptautinius kokybės standartus, efektyviau konkuruoti ne tik Lietuvos, bet ir tarptautinėse rinkose. Augantys eksporto pardavimai rodo, kad </w:t>
      </w:r>
      <w:r w:rsidR="00C950EB" w:rsidRPr="00740352">
        <w:rPr>
          <w:rFonts w:asciiTheme="minorHAnsi" w:hAnsiTheme="minorHAnsi" w:cstheme="minorHAnsi"/>
          <w:sz w:val="22"/>
          <w:szCs w:val="22"/>
          <w:lang w:val="lt-LT"/>
        </w:rPr>
        <w:t>lietuviška</w:t>
      </w:r>
      <w:r w:rsidRPr="00740352">
        <w:rPr>
          <w:rFonts w:asciiTheme="minorHAnsi" w:hAnsiTheme="minorHAnsi" w:cstheme="minorHAnsi"/>
          <w:sz w:val="22"/>
          <w:szCs w:val="22"/>
          <w:lang w:val="lt-LT"/>
        </w:rPr>
        <w:t xml:space="preserve"> produkcija vertinama ir kitose šalyse“, – teigia </w:t>
      </w:r>
      <w:r w:rsidR="009757B3" w:rsidRPr="00740352">
        <w:rPr>
          <w:rFonts w:asciiTheme="minorHAnsi" w:hAnsiTheme="minorHAnsi" w:cstheme="minorHAnsi"/>
          <w:sz w:val="22"/>
          <w:szCs w:val="22"/>
          <w:lang w:val="lt-LT"/>
        </w:rPr>
        <w:t xml:space="preserve">M. </w:t>
      </w:r>
      <w:proofErr w:type="spellStart"/>
      <w:r w:rsidR="009757B3" w:rsidRPr="00740352">
        <w:rPr>
          <w:rFonts w:asciiTheme="minorHAnsi" w:hAnsiTheme="minorHAnsi" w:cstheme="minorHAnsi"/>
          <w:sz w:val="22"/>
          <w:szCs w:val="22"/>
          <w:lang w:val="lt-LT"/>
        </w:rPr>
        <w:t>Stoškutė-Baliukynienė</w:t>
      </w:r>
      <w:proofErr w:type="spellEnd"/>
      <w:r w:rsidR="009757B3" w:rsidRPr="00740352">
        <w:rPr>
          <w:rFonts w:asciiTheme="minorHAnsi" w:hAnsiTheme="minorHAnsi" w:cstheme="minorHAnsi"/>
          <w:sz w:val="22"/>
          <w:szCs w:val="22"/>
          <w:lang w:val="lt-LT"/>
        </w:rPr>
        <w:t xml:space="preserve">. </w:t>
      </w:r>
    </w:p>
    <w:p w14:paraId="2C2D64B3" w14:textId="3686C762" w:rsidR="00712FE0" w:rsidRDefault="00596123" w:rsidP="00BA6FA1">
      <w:pPr>
        <w:spacing w:after="240"/>
        <w:jc w:val="both"/>
        <w:rPr>
          <w:rFonts w:asciiTheme="minorHAnsi" w:hAnsiTheme="minorHAnsi" w:cstheme="minorHAnsi"/>
          <w:b/>
          <w:bCs/>
          <w:sz w:val="22"/>
          <w:szCs w:val="22"/>
          <w:lang w:val="lt-LT"/>
        </w:rPr>
      </w:pPr>
      <w:r>
        <w:rPr>
          <w:rFonts w:asciiTheme="minorHAnsi" w:hAnsiTheme="minorHAnsi" w:cstheme="minorHAnsi"/>
          <w:b/>
          <w:bCs/>
          <w:sz w:val="22"/>
          <w:szCs w:val="22"/>
          <w:lang w:val="lt-LT"/>
        </w:rPr>
        <w:t xml:space="preserve">Tradicijos ir inovacijos – greta </w:t>
      </w:r>
    </w:p>
    <w:p w14:paraId="52FB5F42" w14:textId="2979203C" w:rsidR="001142E5" w:rsidRDefault="00991850" w:rsidP="00991850">
      <w:pPr>
        <w:jc w:val="both"/>
        <w:rPr>
          <w:rFonts w:asciiTheme="minorHAnsi" w:hAnsiTheme="minorHAnsi" w:cstheme="minorHAnsi"/>
          <w:sz w:val="22"/>
          <w:szCs w:val="22"/>
          <w:lang w:val="lt-LT"/>
        </w:rPr>
      </w:pPr>
      <w:r w:rsidRPr="00991850">
        <w:rPr>
          <w:rFonts w:asciiTheme="minorHAnsi" w:hAnsiTheme="minorHAnsi" w:cstheme="minorHAnsi"/>
          <w:sz w:val="22"/>
          <w:szCs w:val="22"/>
          <w:lang w:val="lt-LT"/>
        </w:rPr>
        <w:t>Nors pieno produktai lietuviams pirmiausia siejasi su tradicija, šioje kategorijoje netrūksta ir kūrybiškų sprendimų. Kartu su gamintojais kuriami nauji, netikėti skoniai ar formatai, kurie atliepia šiuolaikines vartotojų tendencijas, tačiau išlaiko lietuviškų pieno gaminių esmę.</w:t>
      </w:r>
    </w:p>
    <w:p w14:paraId="1FA675D7" w14:textId="77777777" w:rsidR="00991850" w:rsidRPr="00991850" w:rsidRDefault="00991850" w:rsidP="00991850">
      <w:pPr>
        <w:jc w:val="both"/>
        <w:rPr>
          <w:rFonts w:asciiTheme="minorHAnsi" w:hAnsiTheme="minorHAnsi" w:cstheme="minorHAnsi"/>
          <w:sz w:val="22"/>
          <w:szCs w:val="22"/>
          <w:lang w:val="lt-LT"/>
        </w:rPr>
      </w:pPr>
    </w:p>
    <w:p w14:paraId="7B1041B9" w14:textId="25612911" w:rsidR="00991850" w:rsidRDefault="00991850" w:rsidP="00991850">
      <w:pPr>
        <w:jc w:val="both"/>
        <w:rPr>
          <w:rFonts w:asciiTheme="minorHAnsi" w:hAnsiTheme="minorHAnsi" w:cstheme="minorHAnsi"/>
          <w:sz w:val="22"/>
          <w:szCs w:val="22"/>
          <w:lang w:val="lt-LT"/>
        </w:rPr>
      </w:pPr>
      <w:r w:rsidRPr="00991850">
        <w:rPr>
          <w:rFonts w:asciiTheme="minorHAnsi" w:hAnsiTheme="minorHAnsi" w:cstheme="minorHAnsi"/>
          <w:sz w:val="22"/>
          <w:szCs w:val="22"/>
          <w:lang w:val="lt-LT"/>
        </w:rPr>
        <w:t>„Mums svarbu ne tik išsaugoti tradicinius skonius, bet ir kartu su tiekėjais kurti naujoves, kurios sudomintų pirkėjus ir Lietuvoje, ir už jos ribų.</w:t>
      </w:r>
      <w:r w:rsidR="00577B7C">
        <w:rPr>
          <w:rFonts w:asciiTheme="minorHAnsi" w:hAnsiTheme="minorHAnsi" w:cstheme="minorHAnsi"/>
          <w:sz w:val="22"/>
          <w:szCs w:val="22"/>
          <w:lang w:val="lt-LT"/>
        </w:rPr>
        <w:t xml:space="preserve"> </w:t>
      </w:r>
      <w:r w:rsidR="00577B7C" w:rsidRPr="00577B7C">
        <w:rPr>
          <w:rFonts w:asciiTheme="minorHAnsi" w:hAnsiTheme="minorHAnsi" w:cstheme="minorHAnsi"/>
          <w:sz w:val="22"/>
          <w:szCs w:val="22"/>
          <w:lang w:val="lt-LT"/>
        </w:rPr>
        <w:t xml:space="preserve">Pavyzdžiui, kartu su „Varėnos pieneliu“ </w:t>
      </w:r>
      <w:r w:rsidR="00C950EB">
        <w:rPr>
          <w:rFonts w:asciiTheme="minorHAnsi" w:hAnsiTheme="minorHAnsi" w:cstheme="minorHAnsi"/>
          <w:sz w:val="22"/>
          <w:szCs w:val="22"/>
          <w:lang w:val="lt-LT"/>
        </w:rPr>
        <w:t xml:space="preserve">pernai </w:t>
      </w:r>
      <w:r w:rsidR="00577B7C" w:rsidRPr="00577B7C">
        <w:rPr>
          <w:rFonts w:asciiTheme="minorHAnsi" w:hAnsiTheme="minorHAnsi" w:cstheme="minorHAnsi"/>
          <w:sz w:val="22"/>
          <w:szCs w:val="22"/>
          <w:lang w:val="lt-LT"/>
        </w:rPr>
        <w:t>sukurtas</w:t>
      </w:r>
      <w:r w:rsidR="00C950EB">
        <w:rPr>
          <w:rFonts w:asciiTheme="minorHAnsi" w:hAnsiTheme="minorHAnsi" w:cstheme="minorHAnsi"/>
          <w:sz w:val="22"/>
          <w:szCs w:val="22"/>
          <w:lang w:val="lt-LT"/>
        </w:rPr>
        <w:t xml:space="preserve"> limituoto </w:t>
      </w:r>
      <w:r w:rsidR="006D70B3">
        <w:rPr>
          <w:rFonts w:asciiTheme="minorHAnsi" w:hAnsiTheme="minorHAnsi" w:cstheme="minorHAnsi"/>
          <w:sz w:val="22"/>
          <w:szCs w:val="22"/>
          <w:lang w:val="lt-LT"/>
        </w:rPr>
        <w:t xml:space="preserve">leidimo. </w:t>
      </w:r>
      <w:r w:rsidR="00577B7C" w:rsidRPr="00577B7C">
        <w:rPr>
          <w:rFonts w:asciiTheme="minorHAnsi" w:hAnsiTheme="minorHAnsi" w:cstheme="minorHAnsi"/>
          <w:sz w:val="22"/>
          <w:szCs w:val="22"/>
          <w:lang w:val="lt-LT"/>
        </w:rPr>
        <w:t>Dubajaus</w:t>
      </w:r>
      <w:r w:rsidR="00577B7C">
        <w:rPr>
          <w:rFonts w:asciiTheme="minorHAnsi" w:hAnsiTheme="minorHAnsi" w:cstheme="minorHAnsi"/>
          <w:sz w:val="22"/>
          <w:szCs w:val="22"/>
          <w:lang w:val="lt-LT"/>
        </w:rPr>
        <w:t xml:space="preserve"> šokolado stiliaus</w:t>
      </w:r>
      <w:r w:rsidR="00577B7C" w:rsidRPr="00577B7C">
        <w:rPr>
          <w:rFonts w:asciiTheme="minorHAnsi" w:hAnsiTheme="minorHAnsi" w:cstheme="minorHAnsi"/>
          <w:sz w:val="22"/>
          <w:szCs w:val="22"/>
          <w:lang w:val="lt-LT"/>
        </w:rPr>
        <w:t xml:space="preserve"> sūrelis </w:t>
      </w:r>
      <w:r w:rsidR="00536374">
        <w:rPr>
          <w:rFonts w:asciiTheme="minorHAnsi" w:hAnsiTheme="minorHAnsi" w:cstheme="minorHAnsi"/>
          <w:sz w:val="22"/>
          <w:szCs w:val="22"/>
          <w:lang w:val="lt-LT"/>
        </w:rPr>
        <w:t xml:space="preserve">parodė, </w:t>
      </w:r>
      <w:r w:rsidR="00577B7C" w:rsidRPr="00577B7C">
        <w:rPr>
          <w:rFonts w:asciiTheme="minorHAnsi" w:hAnsiTheme="minorHAnsi" w:cstheme="minorHAnsi"/>
          <w:sz w:val="22"/>
          <w:szCs w:val="22"/>
          <w:lang w:val="lt-LT"/>
        </w:rPr>
        <w:t xml:space="preserve">kaip tradicinis lietuviškas produktas gali būti interpretuojamas moderniai ir atliepti tarptautines tendencijas, </w:t>
      </w:r>
      <w:r w:rsidR="00FD18ED">
        <w:rPr>
          <w:rFonts w:asciiTheme="minorHAnsi" w:hAnsiTheme="minorHAnsi" w:cstheme="minorHAnsi"/>
          <w:sz w:val="22"/>
          <w:szCs w:val="22"/>
          <w:lang w:val="lt-LT"/>
        </w:rPr>
        <w:t xml:space="preserve">tuo pačiu </w:t>
      </w:r>
      <w:r w:rsidR="00577B7C" w:rsidRPr="00577B7C">
        <w:rPr>
          <w:rFonts w:asciiTheme="minorHAnsi" w:hAnsiTheme="minorHAnsi" w:cstheme="minorHAnsi"/>
          <w:sz w:val="22"/>
          <w:szCs w:val="22"/>
          <w:lang w:val="lt-LT"/>
        </w:rPr>
        <w:t>išlaikant aukštus kokybės standartus</w:t>
      </w:r>
      <w:r w:rsidRPr="00991850">
        <w:rPr>
          <w:rFonts w:asciiTheme="minorHAnsi" w:hAnsiTheme="minorHAnsi" w:cstheme="minorHAnsi"/>
          <w:sz w:val="22"/>
          <w:szCs w:val="22"/>
          <w:lang w:val="lt-LT"/>
        </w:rPr>
        <w:t>“, – teigia „Lidl Lietuva“</w:t>
      </w:r>
      <w:r w:rsidR="00577B7C">
        <w:rPr>
          <w:rFonts w:asciiTheme="minorHAnsi" w:hAnsiTheme="minorHAnsi" w:cstheme="minorHAnsi"/>
          <w:sz w:val="22"/>
          <w:szCs w:val="22"/>
          <w:lang w:val="lt-LT"/>
        </w:rPr>
        <w:t xml:space="preserve"> </w:t>
      </w:r>
      <w:r w:rsidR="00D60D04" w:rsidRPr="00D60D04">
        <w:rPr>
          <w:rFonts w:asciiTheme="minorHAnsi" w:hAnsiTheme="minorHAnsi" w:cstheme="minorHAnsi"/>
          <w:sz w:val="22"/>
          <w:szCs w:val="22"/>
          <w:lang w:val="lt-LT"/>
        </w:rPr>
        <w:t>šviežio ir šaldyto maisto pirkimų skyriaus vadovas</w:t>
      </w:r>
      <w:r w:rsidR="00D60D04">
        <w:rPr>
          <w:rFonts w:asciiTheme="minorHAnsi" w:hAnsiTheme="minorHAnsi" w:cstheme="minorHAnsi"/>
          <w:sz w:val="22"/>
          <w:szCs w:val="22"/>
          <w:lang w:val="lt-LT"/>
        </w:rPr>
        <w:t xml:space="preserve">. </w:t>
      </w:r>
    </w:p>
    <w:p w14:paraId="0F0ECF3B" w14:textId="77777777" w:rsidR="00E41C39" w:rsidRDefault="00E41C39" w:rsidP="00991850">
      <w:pPr>
        <w:jc w:val="both"/>
        <w:rPr>
          <w:rFonts w:asciiTheme="minorHAnsi" w:hAnsiTheme="minorHAnsi" w:cstheme="minorHAnsi"/>
          <w:sz w:val="22"/>
          <w:szCs w:val="22"/>
          <w:lang w:val="lt-LT"/>
        </w:rPr>
      </w:pPr>
    </w:p>
    <w:p w14:paraId="57D57B19" w14:textId="65D2F90E" w:rsidR="00E41C39" w:rsidRPr="00E41C39" w:rsidRDefault="00E41C39" w:rsidP="00991850">
      <w:pPr>
        <w:jc w:val="both"/>
        <w:rPr>
          <w:rFonts w:asciiTheme="minorHAnsi" w:hAnsiTheme="minorHAnsi" w:cstheme="minorHAnsi"/>
          <w:i/>
          <w:iCs/>
          <w:color w:val="EE0000"/>
          <w:sz w:val="22"/>
          <w:szCs w:val="22"/>
          <w:lang w:val="lt-LT"/>
        </w:rPr>
      </w:pPr>
      <w:r>
        <w:rPr>
          <w:rFonts w:asciiTheme="minorHAnsi" w:hAnsiTheme="minorHAnsi" w:cstheme="minorHAnsi"/>
          <w:sz w:val="22"/>
          <w:szCs w:val="22"/>
          <w:lang w:val="lt-LT"/>
        </w:rPr>
        <w:t xml:space="preserve">D. Vizbaras priduria, kad šiuo metu kartu su gamintojais kuriami populiarėjantys skoniai, tokie kaip </w:t>
      </w:r>
      <w:proofErr w:type="spellStart"/>
      <w:r w:rsidRPr="00E41C39">
        <w:rPr>
          <w:rFonts w:asciiTheme="minorHAnsi" w:hAnsiTheme="minorHAnsi" w:cstheme="minorHAnsi"/>
          <w:i/>
          <w:iCs/>
          <w:sz w:val="22"/>
          <w:szCs w:val="22"/>
          <w:lang w:val="lt-LT"/>
        </w:rPr>
        <w:t>matcha</w:t>
      </w:r>
      <w:proofErr w:type="spellEnd"/>
      <w:r>
        <w:rPr>
          <w:rFonts w:asciiTheme="minorHAnsi" w:hAnsiTheme="minorHAnsi" w:cstheme="minorHAnsi"/>
          <w:i/>
          <w:iCs/>
          <w:sz w:val="22"/>
          <w:szCs w:val="22"/>
          <w:lang w:val="lt-LT"/>
        </w:rPr>
        <w:t xml:space="preserve"> </w:t>
      </w:r>
      <w:r w:rsidRPr="00E41C39">
        <w:rPr>
          <w:rFonts w:asciiTheme="minorHAnsi" w:hAnsiTheme="minorHAnsi" w:cstheme="minorHAnsi"/>
          <w:sz w:val="22"/>
          <w:szCs w:val="22"/>
          <w:lang w:val="lt-LT"/>
        </w:rPr>
        <w:t>arba</w:t>
      </w:r>
      <w:r>
        <w:rPr>
          <w:rFonts w:asciiTheme="minorHAnsi" w:hAnsiTheme="minorHAnsi" w:cstheme="minorHAnsi"/>
          <w:sz w:val="22"/>
          <w:szCs w:val="22"/>
          <w:lang w:val="lt-LT"/>
        </w:rPr>
        <w:t xml:space="preserve"> pistacijų, kurie greitu metu nustebins „Lidl“ klientus ne tik Lietuvoje, bet ir užsienyje.</w:t>
      </w:r>
    </w:p>
    <w:p w14:paraId="30468C55" w14:textId="77777777" w:rsidR="00991850" w:rsidRPr="00991850" w:rsidRDefault="00991850" w:rsidP="00991850">
      <w:pPr>
        <w:jc w:val="both"/>
        <w:rPr>
          <w:rFonts w:asciiTheme="minorHAnsi" w:hAnsiTheme="minorHAnsi" w:cstheme="minorHAnsi"/>
          <w:sz w:val="22"/>
          <w:szCs w:val="22"/>
          <w:lang w:val="lt-LT"/>
        </w:rPr>
      </w:pPr>
    </w:p>
    <w:p w14:paraId="4DA19599" w14:textId="474ADECD" w:rsidR="00EC33A4" w:rsidRDefault="006164D4" w:rsidP="0058556D">
      <w:pPr>
        <w:jc w:val="both"/>
        <w:rPr>
          <w:rFonts w:asciiTheme="minorHAnsi" w:hAnsiTheme="minorHAnsi" w:cstheme="minorHAnsi"/>
          <w:sz w:val="22"/>
          <w:szCs w:val="22"/>
          <w:lang w:val="lt-LT"/>
        </w:rPr>
      </w:pPr>
      <w:r>
        <w:rPr>
          <w:rFonts w:asciiTheme="minorHAnsi" w:hAnsiTheme="minorHAnsi" w:cstheme="minorHAnsi"/>
          <w:sz w:val="22"/>
          <w:szCs w:val="22"/>
          <w:lang w:val="lt-LT"/>
        </w:rPr>
        <w:t>Pl</w:t>
      </w:r>
      <w:r w:rsidR="00991850">
        <w:rPr>
          <w:rFonts w:asciiTheme="minorHAnsi" w:hAnsiTheme="minorHAnsi" w:cstheme="minorHAnsi"/>
          <w:sz w:val="22"/>
          <w:szCs w:val="22"/>
          <w:lang w:val="lt-LT"/>
        </w:rPr>
        <w:t xml:space="preserve">atų vietinių gamintojų pieno produktų asortimentą galima rasti visose </w:t>
      </w:r>
      <w:r w:rsidR="00EC33A4" w:rsidRPr="00EC33A4">
        <w:rPr>
          <w:rFonts w:asciiTheme="minorHAnsi" w:hAnsiTheme="minorHAnsi" w:cstheme="minorHAnsi"/>
          <w:sz w:val="22"/>
          <w:szCs w:val="22"/>
          <w:lang w:val="lt-LT"/>
        </w:rPr>
        <w:t>8</w:t>
      </w:r>
      <w:r w:rsidR="00991850">
        <w:rPr>
          <w:rFonts w:asciiTheme="minorHAnsi" w:hAnsiTheme="minorHAnsi" w:cstheme="minorHAnsi"/>
          <w:sz w:val="22"/>
          <w:szCs w:val="22"/>
          <w:lang w:val="lt-LT"/>
        </w:rPr>
        <w:t>4</w:t>
      </w:r>
      <w:r w:rsidR="00EC33A4" w:rsidRPr="00EC33A4">
        <w:rPr>
          <w:rFonts w:asciiTheme="minorHAnsi" w:hAnsiTheme="minorHAnsi" w:cstheme="minorHAnsi"/>
          <w:sz w:val="22"/>
          <w:szCs w:val="22"/>
          <w:lang w:val="lt-LT"/>
        </w:rPr>
        <w:t xml:space="preserve"> „Lidl“ parduotuvėse 29 šalies miestuose: Vilniuje, Kaune, Klaipėdoje, Šiauliuose, Alytuje, Marijampolėje, Kėdainiuose, Telšiuose, Kretingoje, Mažeikiuose, Tauragėje, Jonavoje, Panevėžyje, Ukmergėje, Utenoje, Plungėje, Palangoje, Elektrėnuose, Visagine, Šilutėje, Radviliškyje, Vilkaviškyje, Druskininkuose, Rokiškyje, Kaišiadoryse, Nemenčinėje, Gargžduose, Molėtuose ir Jurbarke. Šalyje taip pat veikia du „Lidl Lietuva“ logistikos centrai – vienas Kaune, Ramučiuose, o kitas Vilniuje, netoli Lentvario.</w:t>
      </w:r>
    </w:p>
    <w:p w14:paraId="61F2B8CA" w14:textId="77777777" w:rsidR="00EC33A4" w:rsidRDefault="00EC33A4" w:rsidP="0058556D">
      <w:pPr>
        <w:jc w:val="both"/>
        <w:rPr>
          <w:rFonts w:asciiTheme="minorHAnsi" w:hAnsiTheme="minorHAnsi" w:cstheme="minorHAnsi"/>
          <w:sz w:val="22"/>
          <w:szCs w:val="22"/>
          <w:lang w:val="lt-LT"/>
        </w:rPr>
      </w:pPr>
    </w:p>
    <w:p w14:paraId="798281C2" w14:textId="36010F20" w:rsidR="00BF1690" w:rsidRPr="00640996" w:rsidRDefault="0001400B" w:rsidP="00BF1690">
      <w:pPr>
        <w:rPr>
          <w:rStyle w:val="Hyperlink"/>
          <w:rFonts w:ascii="Calibri" w:hAnsi="Calibri"/>
          <w:bCs/>
          <w:sz w:val="18"/>
          <w:szCs w:val="18"/>
          <w:lang w:val="lt-LT"/>
        </w:rPr>
      </w:pPr>
      <w:r w:rsidRPr="00640996">
        <w:rPr>
          <w:rFonts w:ascii="Calibri" w:hAnsi="Calibri"/>
          <w:b/>
          <w:sz w:val="18"/>
          <w:szCs w:val="18"/>
          <w:lang w:val="lt-LT"/>
        </w:rPr>
        <w:t>Daugiau informacijos:</w:t>
      </w:r>
      <w:r w:rsidRPr="00640996">
        <w:rPr>
          <w:rFonts w:ascii="Calibri" w:hAnsi="Calibri"/>
          <w:bCs/>
          <w:sz w:val="18"/>
          <w:szCs w:val="18"/>
          <w:lang w:val="lt-LT"/>
        </w:rPr>
        <w:br/>
      </w:r>
      <w:r w:rsidR="00BF1690" w:rsidRPr="00640996">
        <w:rPr>
          <w:rFonts w:ascii="Calibri" w:hAnsi="Calibri"/>
          <w:bCs/>
          <w:sz w:val="18"/>
          <w:szCs w:val="18"/>
          <w:lang w:val="lt-LT"/>
        </w:rPr>
        <w:t>Lina Skersytė</w:t>
      </w:r>
      <w:r w:rsidR="00BF1690" w:rsidRPr="00640996">
        <w:rPr>
          <w:rFonts w:ascii="Calibri" w:hAnsi="Calibri"/>
          <w:bCs/>
          <w:sz w:val="18"/>
          <w:szCs w:val="18"/>
          <w:lang w:val="lt-LT"/>
        </w:rPr>
        <w:br/>
        <w:t>Korporatyvinių reikalų ir komunikacijos departamentas</w:t>
      </w:r>
      <w:r w:rsidR="00BF1690" w:rsidRPr="00640996">
        <w:rPr>
          <w:rFonts w:ascii="Calibri" w:hAnsi="Calibri"/>
          <w:bCs/>
          <w:sz w:val="18"/>
          <w:szCs w:val="18"/>
          <w:lang w:val="lt-LT"/>
        </w:rPr>
        <w:br/>
        <w:t>UAB „Lidl Lietuva“ </w:t>
      </w:r>
      <w:r w:rsidR="00BF1690" w:rsidRPr="00640996">
        <w:rPr>
          <w:rFonts w:ascii="Calibri" w:hAnsi="Calibri"/>
          <w:bCs/>
          <w:sz w:val="18"/>
          <w:szCs w:val="18"/>
          <w:lang w:val="lt-LT"/>
        </w:rPr>
        <w:br/>
        <w:t>Tel. +370 5 267 3228, mob. tel. +370 680 53556</w:t>
      </w:r>
      <w:r w:rsidR="00BF1690" w:rsidRPr="00640996">
        <w:rPr>
          <w:rFonts w:ascii="Calibri" w:hAnsi="Calibri"/>
          <w:bCs/>
          <w:sz w:val="18"/>
          <w:szCs w:val="18"/>
          <w:lang w:val="lt-LT"/>
        </w:rPr>
        <w:br/>
      </w:r>
      <w:hyperlink r:id="rId8" w:history="1">
        <w:r w:rsidR="00BF1690" w:rsidRPr="00640996">
          <w:rPr>
            <w:rStyle w:val="Hyperlink"/>
            <w:rFonts w:ascii="Calibri" w:hAnsi="Calibri"/>
            <w:bCs/>
            <w:sz w:val="18"/>
            <w:szCs w:val="18"/>
            <w:lang w:val="lt-LT"/>
          </w:rPr>
          <w:t>lina.skersyte@lidl.lt</w:t>
        </w:r>
      </w:hyperlink>
    </w:p>
    <w:p w14:paraId="725D38FA" w14:textId="7D5FB492" w:rsidR="00DC4707" w:rsidRDefault="00DC4707" w:rsidP="00BF1690">
      <w:pPr>
        <w:rPr>
          <w:rStyle w:val="Hyperlink"/>
          <w:rFonts w:ascii="Calibri" w:hAnsi="Calibri"/>
          <w:bCs/>
          <w:sz w:val="20"/>
          <w:szCs w:val="20"/>
          <w:lang w:val="lt-LT"/>
        </w:rPr>
      </w:pPr>
    </w:p>
    <w:p w14:paraId="4F41B4C9" w14:textId="3CFFDE7A" w:rsidR="00365615" w:rsidRPr="004C230C" w:rsidRDefault="00365615" w:rsidP="006F2182">
      <w:pPr>
        <w:rPr>
          <w:rFonts w:ascii="Calibri" w:hAnsi="Calibri"/>
          <w:bCs/>
          <w:sz w:val="20"/>
          <w:szCs w:val="20"/>
          <w:lang w:val="lt-LT"/>
        </w:rPr>
      </w:pPr>
    </w:p>
    <w:sectPr w:rsidR="00365615" w:rsidRPr="004C230C" w:rsidSect="00943F71">
      <w:headerReference w:type="even" r:id="rId9"/>
      <w:headerReference w:type="default" r:id="rId10"/>
      <w:footerReference w:type="default" r:id="rId11"/>
      <w:headerReference w:type="first" r:id="rId12"/>
      <w:footerReference w:type="first" r:id="rId13"/>
      <w:pgSz w:w="11900" w:h="16840"/>
      <w:pgMar w:top="720" w:right="720" w:bottom="2552" w:left="720" w:header="425" w:footer="5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60B03" w14:textId="77777777" w:rsidR="008142B5" w:rsidRDefault="008142B5">
      <w:r>
        <w:separator/>
      </w:r>
    </w:p>
  </w:endnote>
  <w:endnote w:type="continuationSeparator" w:id="0">
    <w:p w14:paraId="3D7A8B5F" w14:textId="77777777" w:rsidR="008142B5" w:rsidRDefault="008142B5">
      <w:r>
        <w:continuationSeparator/>
      </w:r>
    </w:p>
  </w:endnote>
  <w:endnote w:type="continuationNotice" w:id="1">
    <w:p w14:paraId="6C5ECB9D" w14:textId="77777777" w:rsidR="008142B5" w:rsidRDefault="008142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okChampa">
    <w:charset w:val="DE"/>
    <w:family w:val="swiss"/>
    <w:pitch w:val="variable"/>
    <w:sig w:usb0="83000003" w:usb1="00000000" w:usb2="00000000" w:usb3="00000000" w:csb0="00010001" w:csb1="00000000"/>
  </w:font>
  <w:font w:name="Times-Roman">
    <w:altName w:val="Times New Roman"/>
    <w:panose1 w:val="00000000000000000000"/>
    <w:charset w:val="00"/>
    <w:family w:val="auto"/>
    <w:notTrueType/>
    <w:pitch w:val="variable"/>
    <w:sig w:usb0="E00002FF" w:usb1="5000205A" w:usb2="00000000" w:usb3="00000000" w:csb0="0000019F" w:csb1="00000000"/>
  </w:font>
  <w:font w:name="Segoe UI">
    <w:panose1 w:val="020B0502040204020203"/>
    <w:charset w:val="BA"/>
    <w:family w:val="swiss"/>
    <w:pitch w:val="variable"/>
    <w:sig w:usb0="E4002EFF" w:usb1="C000E47F" w:usb2="00000009" w:usb3="00000000" w:csb0="000001FF" w:csb1="00000000"/>
  </w:font>
  <w:font w:name="MinionPro-Regular">
    <w:altName w:val="Cambria Math"/>
    <w:panose1 w:val="00000000000000000000"/>
    <w:charset w:val="4D"/>
    <w:family w:val="auto"/>
    <w:notTrueType/>
    <w:pitch w:val="default"/>
    <w:sig w:usb0="00000003" w:usb1="00000000" w:usb2="00000000" w:usb3="00000000" w:csb0="00000001" w:csb1="00000000"/>
  </w:font>
  <w:font w:name="News Gothic Bd BT Reg">
    <w:charset w:val="59"/>
    <w:family w:val="auto"/>
    <w:pitch w:val="variable"/>
    <w:sig w:usb0="01020000"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78C28" w14:textId="77777777" w:rsidR="00924E66" w:rsidRPr="008F68E6" w:rsidRDefault="009B3851" w:rsidP="00924E66">
    <w:pPr>
      <w:pStyle w:val="Footer"/>
      <w:ind w:right="360"/>
    </w:pPr>
    <w:r>
      <w:rPr>
        <w:noProof/>
        <w:lang w:val="lt-LT" w:eastAsia="lt-LT"/>
      </w:rPr>
      <mc:AlternateContent>
        <mc:Choice Requires="wps">
          <w:drawing>
            <wp:anchor distT="0" distB="0" distL="114300" distR="114300" simplePos="0" relativeHeight="251658243" behindDoc="0" locked="0" layoutInCell="1" allowOverlap="1" wp14:anchorId="6B271001" wp14:editId="549DE4BB">
              <wp:simplePos x="0" y="0"/>
              <wp:positionH relativeFrom="column">
                <wp:posOffset>-76200</wp:posOffset>
              </wp:positionH>
              <wp:positionV relativeFrom="paragraph">
                <wp:posOffset>-414020</wp:posOffset>
              </wp:positionV>
              <wp:extent cx="4216400" cy="596900"/>
              <wp:effectExtent l="1270" t="1270" r="1905" b="190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6400" cy="59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C858E1" w14:textId="77777777" w:rsidR="009B3851" w:rsidRPr="00D8365A" w:rsidRDefault="009B3851" w:rsidP="009B3851">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271001" id="_x0000_t202" coordsize="21600,21600" o:spt="202" path="m,l,21600r21600,l21600,xe">
              <v:stroke joinstyle="miter"/>
              <v:path gradientshapeok="t" o:connecttype="rect"/>
            </v:shapetype>
            <v:shape id="Text Box 1" o:spid="_x0000_s1026" type="#_x0000_t202" style="position:absolute;margin-left:-6pt;margin-top:-32.6pt;width:332pt;height:47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" filled="f" stroked="f">
              <v:textbox inset=",7.2pt,,7.2pt">
                <w:txbxContent>
                  <w:p w14:paraId="53C858E1" w14:textId="77777777" w:rsidR="009B3851" w:rsidRPr="00D8365A" w:rsidRDefault="009B3851" w:rsidP="009B3851">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3C3E3" w14:textId="77777777" w:rsidR="00924E66" w:rsidRDefault="00D8365A" w:rsidP="00793517">
    <w:pPr>
      <w:pStyle w:val="Footer"/>
      <w:tabs>
        <w:tab w:val="clear" w:pos="4536"/>
        <w:tab w:val="clear" w:pos="9072"/>
        <w:tab w:val="left" w:pos="8535"/>
      </w:tabs>
    </w:pPr>
    <w:r>
      <w:rPr>
        <w:noProof/>
        <w:lang w:val="lt-LT" w:eastAsia="lt-LT"/>
      </w:rPr>
      <mc:AlternateContent>
        <mc:Choice Requires="wps">
          <w:drawing>
            <wp:anchor distT="0" distB="0" distL="114300" distR="114300" simplePos="0" relativeHeight="251658241" behindDoc="0" locked="0" layoutInCell="1" allowOverlap="1" wp14:anchorId="48BB2E10" wp14:editId="4FE30875">
              <wp:simplePos x="0" y="0"/>
              <wp:positionH relativeFrom="column">
                <wp:posOffset>-84455</wp:posOffset>
              </wp:positionH>
              <wp:positionV relativeFrom="paragraph">
                <wp:posOffset>-465455</wp:posOffset>
              </wp:positionV>
              <wp:extent cx="4216400" cy="596900"/>
              <wp:effectExtent l="1270" t="1270" r="1905" b="190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6400" cy="59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FE22C2" w14:textId="77777777" w:rsidR="001E7F34" w:rsidRPr="00D8365A" w:rsidRDefault="00D8365A">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BB2E10" id="_x0000_t202" coordsize="21600,21600" o:spt="202" path="m,l,21600r21600,l21600,xe">
              <v:stroke joinstyle="miter"/>
              <v:path gradientshapeok="t" o:connecttype="rect"/>
            </v:shapetype>
            <v:shape id="_x0000_s1027" type="#_x0000_t202" style="position:absolute;margin-left:-6.65pt;margin-top:-36.65pt;width:332pt;height:47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" filled="f" stroked="f">
              <v:textbox inset=",7.2pt,,7.2pt">
                <w:txbxContent>
                  <w:p w14:paraId="3DFE22C2" w14:textId="77777777" w:rsidR="001E7F34" w:rsidRPr="00D8365A" w:rsidRDefault="00D8365A">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v:textbox>
            </v:shape>
          </w:pict>
        </mc:Fallback>
      </mc:AlternateContent>
    </w:r>
    <w:r w:rsidR="00793517">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C0CC7" w14:textId="77777777" w:rsidR="008142B5" w:rsidRDefault="008142B5">
      <w:r>
        <w:separator/>
      </w:r>
    </w:p>
  </w:footnote>
  <w:footnote w:type="continuationSeparator" w:id="0">
    <w:p w14:paraId="0DCEE1BC" w14:textId="77777777" w:rsidR="008142B5" w:rsidRDefault="008142B5">
      <w:r>
        <w:continuationSeparator/>
      </w:r>
    </w:p>
  </w:footnote>
  <w:footnote w:type="continuationNotice" w:id="1">
    <w:p w14:paraId="7CA089FC" w14:textId="77777777" w:rsidR="008142B5" w:rsidRDefault="008142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38AFD" w14:textId="77777777" w:rsidR="00924E66" w:rsidRPr="00057FCB" w:rsidRDefault="00924E66">
    <w:pPr>
      <w:rPr>
        <w:rFonts w:ascii="News Gothic Bd BT Reg" w:hAnsi="News Gothic Bd BT Reg"/>
        <w:lang w:val="ru-RU"/>
      </w:rPr>
    </w:pPr>
    <w:proofErr w:type="spellStart"/>
    <w:r w:rsidRPr="00057FCB">
      <w:rPr>
        <w:rFonts w:ascii="News Gothic Bd BT Reg" w:hAnsi="News Gothic Bd BT Reg"/>
        <w:lang w:val="ru-RU"/>
      </w:rPr>
      <w:t>www</w:t>
    </w:r>
    <w:proofErr w:type="spellEnd"/>
    <w:r w:rsidRPr="00057FCB">
      <w:rPr>
        <w:rFonts w:ascii="News Gothic Bd BT Reg" w:hAnsi="News Gothic Bd BT Reg"/>
        <w:lang w:val="ru-RU"/>
      </w:rPr>
      <w:t>.</w:t>
    </w:r>
  </w:p>
  <w:p w14:paraId="3117BF50" w14:textId="77777777" w:rsidR="00924E66" w:rsidRDefault="00924E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C7EB7" w14:textId="77777777" w:rsidR="009B3851" w:rsidRDefault="009B3851">
    <w:pPr>
      <w:pStyle w:val="Header"/>
    </w:pPr>
    <w:r>
      <w:rPr>
        <w:noProof/>
        <w:szCs w:val="20"/>
        <w:vertAlign w:val="subscript"/>
        <w:lang w:val="lt-LT" w:eastAsia="lt-LT"/>
      </w:rPr>
      <w:drawing>
        <wp:anchor distT="0" distB="0" distL="114300" distR="114300" simplePos="0" relativeHeight="251658242" behindDoc="1" locked="0" layoutInCell="1" allowOverlap="1" wp14:anchorId="63ACE845" wp14:editId="7B579CCB">
          <wp:simplePos x="0" y="0"/>
          <wp:positionH relativeFrom="page">
            <wp:align>left</wp:align>
          </wp:positionH>
          <wp:positionV relativeFrom="page">
            <wp:posOffset>40640</wp:posOffset>
          </wp:positionV>
          <wp:extent cx="7559040" cy="10689336"/>
          <wp:effectExtent l="0" t="0" r="3810" b="0"/>
          <wp:wrapNone/>
          <wp:docPr id="3" name="Bild 25" descr="Hig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igru"/>
                  <pic:cNvPicPr>
                    <a:picLocks noChangeAspect="1" noChangeArrowheads="1"/>
                  </pic:cNvPicPr>
                </pic:nvPicPr>
                <pic:blipFill>
                  <a:blip r:embed="rId1"/>
                  <a:stretch>
                    <a:fillRect/>
                  </a:stretch>
                </pic:blipFill>
                <pic:spPr bwMode="auto">
                  <a:xfrm>
                    <a:off x="0" y="0"/>
                    <a:ext cx="7559040" cy="10689336"/>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68C3" w14:textId="77777777" w:rsidR="00924E66" w:rsidRPr="00057FCB" w:rsidRDefault="009B7685" w:rsidP="00924E66">
    <w:pPr>
      <w:pStyle w:val="Header"/>
      <w:tabs>
        <w:tab w:val="clear" w:pos="4536"/>
        <w:tab w:val="clear" w:pos="9072"/>
      </w:tabs>
      <w:rPr>
        <w:vertAlign w:val="subscript"/>
      </w:rPr>
    </w:pPr>
    <w:r>
      <w:rPr>
        <w:noProof/>
        <w:szCs w:val="20"/>
        <w:vertAlign w:val="subscript"/>
        <w:lang w:val="lt-LT" w:eastAsia="lt-LT"/>
      </w:rPr>
      <w:drawing>
        <wp:anchor distT="0" distB="0" distL="114300" distR="114300" simplePos="0" relativeHeight="251658240" behindDoc="1" locked="0" layoutInCell="1" allowOverlap="1" wp14:anchorId="485CC934" wp14:editId="28D61ABA">
          <wp:simplePos x="0" y="0"/>
          <wp:positionH relativeFrom="page">
            <wp:posOffset>0</wp:posOffset>
          </wp:positionH>
          <wp:positionV relativeFrom="page">
            <wp:posOffset>3937</wp:posOffset>
          </wp:positionV>
          <wp:extent cx="7559040" cy="10689336"/>
          <wp:effectExtent l="25400" t="0" r="10160" b="0"/>
          <wp:wrapNone/>
          <wp:docPr id="25" name="Bild 25" descr="Hig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igru"/>
                  <pic:cNvPicPr>
                    <a:picLocks noChangeAspect="1" noChangeArrowheads="1"/>
                  </pic:cNvPicPr>
                </pic:nvPicPr>
                <pic:blipFill>
                  <a:blip r:embed="rId1"/>
                  <a:stretch>
                    <a:fillRect/>
                  </a:stretch>
                </pic:blipFill>
                <pic:spPr bwMode="auto">
                  <a:xfrm>
                    <a:off x="0" y="0"/>
                    <a:ext cx="7559040" cy="10689336"/>
                  </a:xfrm>
                  <a:prstGeom prst="rect">
                    <a:avLst/>
                  </a:prstGeom>
                  <a:noFill/>
                  <a:ln w="9525">
                    <a:noFill/>
                    <a:miter lim="800000"/>
                    <a:headEnd/>
                    <a:tailEnd/>
                  </a:ln>
                </pic:spPr>
              </pic:pic>
            </a:graphicData>
          </a:graphic>
        </wp:anchor>
      </w:drawing>
    </w:r>
    <w:r w:rsidR="00924E66" w:rsidRPr="00057FCB">
      <w:rPr>
        <w:vertAlign w:val="subscript"/>
      </w:rPr>
      <w:tab/>
    </w:r>
    <w:r w:rsidR="00924E66" w:rsidRPr="00057FCB">
      <w:rPr>
        <w:vertAlign w:val="subscript"/>
      </w:rPr>
      <w:tab/>
    </w:r>
    <w:r w:rsidR="00924E66" w:rsidRPr="00057FCB">
      <w:rPr>
        <w:vertAlign w:val="subscrip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75E9F"/>
    <w:multiLevelType w:val="hybridMultilevel"/>
    <w:tmpl w:val="1C14A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8C02B0"/>
    <w:multiLevelType w:val="multilevel"/>
    <w:tmpl w:val="8794B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FF0781"/>
    <w:multiLevelType w:val="hybridMultilevel"/>
    <w:tmpl w:val="77429754"/>
    <w:lvl w:ilvl="0" w:tplc="7898F812">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BA5D25"/>
    <w:multiLevelType w:val="hybridMultilevel"/>
    <w:tmpl w:val="E672347E"/>
    <w:lvl w:ilvl="0" w:tplc="7E8C1EF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4BA615A"/>
    <w:multiLevelType w:val="hybridMultilevel"/>
    <w:tmpl w:val="2BBAE754"/>
    <w:lvl w:ilvl="0" w:tplc="5FEC75D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CA74139"/>
    <w:multiLevelType w:val="hybridMultilevel"/>
    <w:tmpl w:val="EA1248D0"/>
    <w:lvl w:ilvl="0" w:tplc="ED742A86">
      <w:numFmt w:val="bullet"/>
      <w:lvlText w:val="–"/>
      <w:lvlJc w:val="left"/>
      <w:pPr>
        <w:ind w:left="1080" w:hanging="360"/>
      </w:pPr>
      <w:rPr>
        <w:rFonts w:ascii="Calibri" w:eastAsia="Times New Roman" w:hAnsi="Calibri"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5CCB1078"/>
    <w:multiLevelType w:val="hybridMultilevel"/>
    <w:tmpl w:val="10DE8C2C"/>
    <w:lvl w:ilvl="0" w:tplc="2302897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E1173B2"/>
    <w:multiLevelType w:val="multilevel"/>
    <w:tmpl w:val="8ED27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26A4BC7"/>
    <w:multiLevelType w:val="hybridMultilevel"/>
    <w:tmpl w:val="E0828E3E"/>
    <w:lvl w:ilvl="0" w:tplc="ED742A86">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6C26D88"/>
    <w:multiLevelType w:val="hybridMultilevel"/>
    <w:tmpl w:val="3D24E7E8"/>
    <w:lvl w:ilvl="0" w:tplc="E30AAB6E">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E641F61"/>
    <w:multiLevelType w:val="hybridMultilevel"/>
    <w:tmpl w:val="30C2D156"/>
    <w:lvl w:ilvl="0" w:tplc="4C467FE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760719">
    <w:abstractNumId w:val="2"/>
  </w:num>
  <w:num w:numId="2" w16cid:durableId="1970476180">
    <w:abstractNumId w:val="9"/>
  </w:num>
  <w:num w:numId="3" w16cid:durableId="65109981">
    <w:abstractNumId w:val="8"/>
  </w:num>
  <w:num w:numId="4" w16cid:durableId="218831736">
    <w:abstractNumId w:val="5"/>
  </w:num>
  <w:num w:numId="5" w16cid:durableId="350188833">
    <w:abstractNumId w:val="0"/>
  </w:num>
  <w:num w:numId="6" w16cid:durableId="1730611767">
    <w:abstractNumId w:val="7"/>
  </w:num>
  <w:num w:numId="7" w16cid:durableId="1529021890">
    <w:abstractNumId w:val="6"/>
  </w:num>
  <w:num w:numId="8" w16cid:durableId="1085955822">
    <w:abstractNumId w:val="4"/>
  </w:num>
  <w:num w:numId="9" w16cid:durableId="582690055">
    <w:abstractNumId w:val="10"/>
  </w:num>
  <w:num w:numId="10" w16cid:durableId="17195432">
    <w:abstractNumId w:val="3"/>
  </w:num>
  <w:num w:numId="11" w16cid:durableId="13544988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1"/>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ru-RU" w:vendorID="64" w:dllVersion="0" w:nlCheck="1" w:checkStyle="0"/>
  <w:activeWritingStyle w:appName="MSWord" w:lang="de-DE" w:vendorID="64" w:dllVersion="4096" w:nlCheck="1" w:checkStyle="0"/>
  <w:activeWritingStyle w:appName="MSWord" w:lang="en-GB" w:vendorID="64" w:dllVersion="0" w:nlCheck="1" w:checkStyle="0"/>
  <w:activeWritingStyle w:appName="MSWord" w:lang="ru-RU" w:vendorID="64" w:dllVersion="4096" w:nlCheck="1" w:checkStyle="0"/>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65A"/>
    <w:rsid w:val="00000135"/>
    <w:rsid w:val="00001952"/>
    <w:rsid w:val="00001A5C"/>
    <w:rsid w:val="00003787"/>
    <w:rsid w:val="00004052"/>
    <w:rsid w:val="00007E3B"/>
    <w:rsid w:val="000105E9"/>
    <w:rsid w:val="00010671"/>
    <w:rsid w:val="00011807"/>
    <w:rsid w:val="0001400B"/>
    <w:rsid w:val="00014972"/>
    <w:rsid w:val="00015A51"/>
    <w:rsid w:val="00015C06"/>
    <w:rsid w:val="00016D41"/>
    <w:rsid w:val="00016E3D"/>
    <w:rsid w:val="00017C7C"/>
    <w:rsid w:val="000203A2"/>
    <w:rsid w:val="0002079D"/>
    <w:rsid w:val="000208BD"/>
    <w:rsid w:val="0002195C"/>
    <w:rsid w:val="00021E4B"/>
    <w:rsid w:val="00023667"/>
    <w:rsid w:val="000244F4"/>
    <w:rsid w:val="00024B95"/>
    <w:rsid w:val="00030F70"/>
    <w:rsid w:val="00031F0A"/>
    <w:rsid w:val="00032606"/>
    <w:rsid w:val="00034F35"/>
    <w:rsid w:val="000368C1"/>
    <w:rsid w:val="00036AB7"/>
    <w:rsid w:val="00036F4B"/>
    <w:rsid w:val="000419E3"/>
    <w:rsid w:val="00041D7C"/>
    <w:rsid w:val="000423C8"/>
    <w:rsid w:val="00042E8E"/>
    <w:rsid w:val="00044531"/>
    <w:rsid w:val="00044EBF"/>
    <w:rsid w:val="000502EA"/>
    <w:rsid w:val="00050643"/>
    <w:rsid w:val="00050D8E"/>
    <w:rsid w:val="00051046"/>
    <w:rsid w:val="00051C1A"/>
    <w:rsid w:val="0005215F"/>
    <w:rsid w:val="0005221D"/>
    <w:rsid w:val="000536DD"/>
    <w:rsid w:val="00054162"/>
    <w:rsid w:val="00054F3B"/>
    <w:rsid w:val="000566A5"/>
    <w:rsid w:val="00057159"/>
    <w:rsid w:val="000613BA"/>
    <w:rsid w:val="000627C9"/>
    <w:rsid w:val="000701FB"/>
    <w:rsid w:val="000706B8"/>
    <w:rsid w:val="000718CD"/>
    <w:rsid w:val="00072EC6"/>
    <w:rsid w:val="00073BA6"/>
    <w:rsid w:val="00073DBC"/>
    <w:rsid w:val="00073E54"/>
    <w:rsid w:val="00076266"/>
    <w:rsid w:val="00080D23"/>
    <w:rsid w:val="00082A39"/>
    <w:rsid w:val="00084803"/>
    <w:rsid w:val="00085291"/>
    <w:rsid w:val="000854A5"/>
    <w:rsid w:val="00087FB0"/>
    <w:rsid w:val="000903AE"/>
    <w:rsid w:val="000928F3"/>
    <w:rsid w:val="00093984"/>
    <w:rsid w:val="00094475"/>
    <w:rsid w:val="00094659"/>
    <w:rsid w:val="000961F1"/>
    <w:rsid w:val="000965CB"/>
    <w:rsid w:val="00096C1F"/>
    <w:rsid w:val="000A0440"/>
    <w:rsid w:val="000A09B0"/>
    <w:rsid w:val="000A0B47"/>
    <w:rsid w:val="000A14CE"/>
    <w:rsid w:val="000A6715"/>
    <w:rsid w:val="000A747D"/>
    <w:rsid w:val="000B0A31"/>
    <w:rsid w:val="000B129D"/>
    <w:rsid w:val="000B22C7"/>
    <w:rsid w:val="000B2378"/>
    <w:rsid w:val="000B2B7F"/>
    <w:rsid w:val="000B46EE"/>
    <w:rsid w:val="000B480E"/>
    <w:rsid w:val="000B50ED"/>
    <w:rsid w:val="000B6A90"/>
    <w:rsid w:val="000B7875"/>
    <w:rsid w:val="000C018A"/>
    <w:rsid w:val="000C1327"/>
    <w:rsid w:val="000C2521"/>
    <w:rsid w:val="000C32F9"/>
    <w:rsid w:val="000C4DE6"/>
    <w:rsid w:val="000C68C8"/>
    <w:rsid w:val="000D0DFE"/>
    <w:rsid w:val="000D248C"/>
    <w:rsid w:val="000D2DA6"/>
    <w:rsid w:val="000D2FEA"/>
    <w:rsid w:val="000D3BF6"/>
    <w:rsid w:val="000D4D08"/>
    <w:rsid w:val="000D7B12"/>
    <w:rsid w:val="000E2F83"/>
    <w:rsid w:val="000E3A0B"/>
    <w:rsid w:val="000E45B5"/>
    <w:rsid w:val="000E4D3F"/>
    <w:rsid w:val="000E6584"/>
    <w:rsid w:val="000E682E"/>
    <w:rsid w:val="000E7798"/>
    <w:rsid w:val="000E7E6C"/>
    <w:rsid w:val="000F0691"/>
    <w:rsid w:val="000F1A50"/>
    <w:rsid w:val="000F4AA7"/>
    <w:rsid w:val="000F4FEE"/>
    <w:rsid w:val="000F51E0"/>
    <w:rsid w:val="000F5771"/>
    <w:rsid w:val="000F68A9"/>
    <w:rsid w:val="000F6BAB"/>
    <w:rsid w:val="001002EC"/>
    <w:rsid w:val="00103F45"/>
    <w:rsid w:val="00104AED"/>
    <w:rsid w:val="00104C72"/>
    <w:rsid w:val="001057DC"/>
    <w:rsid w:val="0010652B"/>
    <w:rsid w:val="00107D0A"/>
    <w:rsid w:val="00111442"/>
    <w:rsid w:val="001142E5"/>
    <w:rsid w:val="00120642"/>
    <w:rsid w:val="00122377"/>
    <w:rsid w:val="00122910"/>
    <w:rsid w:val="00122B25"/>
    <w:rsid w:val="00123B0E"/>
    <w:rsid w:val="00124861"/>
    <w:rsid w:val="001272E2"/>
    <w:rsid w:val="001273FF"/>
    <w:rsid w:val="0013233F"/>
    <w:rsid w:val="00132D05"/>
    <w:rsid w:val="00132E55"/>
    <w:rsid w:val="00135556"/>
    <w:rsid w:val="00135FB4"/>
    <w:rsid w:val="001409A0"/>
    <w:rsid w:val="00143297"/>
    <w:rsid w:val="001438BF"/>
    <w:rsid w:val="00144D5D"/>
    <w:rsid w:val="001462A0"/>
    <w:rsid w:val="00146B4C"/>
    <w:rsid w:val="00147117"/>
    <w:rsid w:val="00151262"/>
    <w:rsid w:val="0015165A"/>
    <w:rsid w:val="00151EBE"/>
    <w:rsid w:val="00152E6B"/>
    <w:rsid w:val="0015363E"/>
    <w:rsid w:val="001565EF"/>
    <w:rsid w:val="00156F0B"/>
    <w:rsid w:val="00160064"/>
    <w:rsid w:val="00160779"/>
    <w:rsid w:val="00162632"/>
    <w:rsid w:val="00163B48"/>
    <w:rsid w:val="00167EDC"/>
    <w:rsid w:val="00170C99"/>
    <w:rsid w:val="00174E01"/>
    <w:rsid w:val="00177998"/>
    <w:rsid w:val="00180E98"/>
    <w:rsid w:val="00181460"/>
    <w:rsid w:val="00182902"/>
    <w:rsid w:val="00184183"/>
    <w:rsid w:val="00184A19"/>
    <w:rsid w:val="00184C19"/>
    <w:rsid w:val="00184F64"/>
    <w:rsid w:val="0018531F"/>
    <w:rsid w:val="00187895"/>
    <w:rsid w:val="0019033D"/>
    <w:rsid w:val="00191713"/>
    <w:rsid w:val="00191F0F"/>
    <w:rsid w:val="00193868"/>
    <w:rsid w:val="00194B65"/>
    <w:rsid w:val="001957EB"/>
    <w:rsid w:val="001972BE"/>
    <w:rsid w:val="00197686"/>
    <w:rsid w:val="0019785D"/>
    <w:rsid w:val="001A0778"/>
    <w:rsid w:val="001A0998"/>
    <w:rsid w:val="001A0C24"/>
    <w:rsid w:val="001A1543"/>
    <w:rsid w:val="001A2D54"/>
    <w:rsid w:val="001A5B12"/>
    <w:rsid w:val="001A7B5D"/>
    <w:rsid w:val="001A7B6F"/>
    <w:rsid w:val="001B1FB1"/>
    <w:rsid w:val="001B5FA6"/>
    <w:rsid w:val="001C0049"/>
    <w:rsid w:val="001C0697"/>
    <w:rsid w:val="001C0848"/>
    <w:rsid w:val="001C1677"/>
    <w:rsid w:val="001C35E8"/>
    <w:rsid w:val="001C3DA6"/>
    <w:rsid w:val="001C4A99"/>
    <w:rsid w:val="001C5BCD"/>
    <w:rsid w:val="001C5F13"/>
    <w:rsid w:val="001D1260"/>
    <w:rsid w:val="001D12F4"/>
    <w:rsid w:val="001D6AA7"/>
    <w:rsid w:val="001D7706"/>
    <w:rsid w:val="001E0AD9"/>
    <w:rsid w:val="001E2FFC"/>
    <w:rsid w:val="001E3650"/>
    <w:rsid w:val="001E5071"/>
    <w:rsid w:val="001E641F"/>
    <w:rsid w:val="001E6FF5"/>
    <w:rsid w:val="001E7F34"/>
    <w:rsid w:val="001F2063"/>
    <w:rsid w:val="001F2C54"/>
    <w:rsid w:val="001F43C7"/>
    <w:rsid w:val="001F4583"/>
    <w:rsid w:val="001F4E85"/>
    <w:rsid w:val="001F7D58"/>
    <w:rsid w:val="001F7DF4"/>
    <w:rsid w:val="00201D5E"/>
    <w:rsid w:val="002047CD"/>
    <w:rsid w:val="002050D8"/>
    <w:rsid w:val="00205577"/>
    <w:rsid w:val="00206F74"/>
    <w:rsid w:val="00210268"/>
    <w:rsid w:val="00210A31"/>
    <w:rsid w:val="00211514"/>
    <w:rsid w:val="00212485"/>
    <w:rsid w:val="00212F48"/>
    <w:rsid w:val="00214CC4"/>
    <w:rsid w:val="0021549D"/>
    <w:rsid w:val="002157C9"/>
    <w:rsid w:val="00216089"/>
    <w:rsid w:val="00216210"/>
    <w:rsid w:val="00216859"/>
    <w:rsid w:val="00217136"/>
    <w:rsid w:val="00221B0D"/>
    <w:rsid w:val="00222B7A"/>
    <w:rsid w:val="002236CF"/>
    <w:rsid w:val="002242A2"/>
    <w:rsid w:val="00224A0E"/>
    <w:rsid w:val="00225744"/>
    <w:rsid w:val="00225E7C"/>
    <w:rsid w:val="0022602E"/>
    <w:rsid w:val="00227227"/>
    <w:rsid w:val="00230F26"/>
    <w:rsid w:val="00231D33"/>
    <w:rsid w:val="00237E62"/>
    <w:rsid w:val="00237FEB"/>
    <w:rsid w:val="00240219"/>
    <w:rsid w:val="0024111E"/>
    <w:rsid w:val="0024114D"/>
    <w:rsid w:val="0024226E"/>
    <w:rsid w:val="0024375F"/>
    <w:rsid w:val="002439E1"/>
    <w:rsid w:val="0024422F"/>
    <w:rsid w:val="00244CFD"/>
    <w:rsid w:val="00245B5D"/>
    <w:rsid w:val="00245D42"/>
    <w:rsid w:val="0024702B"/>
    <w:rsid w:val="002474C6"/>
    <w:rsid w:val="00250348"/>
    <w:rsid w:val="00250433"/>
    <w:rsid w:val="0025061B"/>
    <w:rsid w:val="002579F7"/>
    <w:rsid w:val="00260F6E"/>
    <w:rsid w:val="002631E1"/>
    <w:rsid w:val="00265DF9"/>
    <w:rsid w:val="0026720D"/>
    <w:rsid w:val="002678C2"/>
    <w:rsid w:val="00267ECA"/>
    <w:rsid w:val="00270101"/>
    <w:rsid w:val="00271407"/>
    <w:rsid w:val="002757E4"/>
    <w:rsid w:val="00275F16"/>
    <w:rsid w:val="002807F3"/>
    <w:rsid w:val="00280D37"/>
    <w:rsid w:val="00281619"/>
    <w:rsid w:val="00285988"/>
    <w:rsid w:val="002866A1"/>
    <w:rsid w:val="002876D5"/>
    <w:rsid w:val="00290F6F"/>
    <w:rsid w:val="00291216"/>
    <w:rsid w:val="002927F2"/>
    <w:rsid w:val="002933F4"/>
    <w:rsid w:val="00293C2C"/>
    <w:rsid w:val="002950E4"/>
    <w:rsid w:val="00296A26"/>
    <w:rsid w:val="00296A44"/>
    <w:rsid w:val="002A0A4E"/>
    <w:rsid w:val="002A0E32"/>
    <w:rsid w:val="002A1E0E"/>
    <w:rsid w:val="002A2940"/>
    <w:rsid w:val="002A2B05"/>
    <w:rsid w:val="002A37F7"/>
    <w:rsid w:val="002A4569"/>
    <w:rsid w:val="002A4D06"/>
    <w:rsid w:val="002A5542"/>
    <w:rsid w:val="002A759E"/>
    <w:rsid w:val="002A7736"/>
    <w:rsid w:val="002B03D3"/>
    <w:rsid w:val="002B1DE2"/>
    <w:rsid w:val="002B21DD"/>
    <w:rsid w:val="002B2EAB"/>
    <w:rsid w:val="002B5ADD"/>
    <w:rsid w:val="002B796F"/>
    <w:rsid w:val="002C2E67"/>
    <w:rsid w:val="002C3B7A"/>
    <w:rsid w:val="002C4B3F"/>
    <w:rsid w:val="002C76E8"/>
    <w:rsid w:val="002D21E1"/>
    <w:rsid w:val="002D3D40"/>
    <w:rsid w:val="002D448A"/>
    <w:rsid w:val="002D4551"/>
    <w:rsid w:val="002E0561"/>
    <w:rsid w:val="002E10C2"/>
    <w:rsid w:val="002E2DC4"/>
    <w:rsid w:val="002E4F55"/>
    <w:rsid w:val="002E6233"/>
    <w:rsid w:val="002E726D"/>
    <w:rsid w:val="002E7918"/>
    <w:rsid w:val="002F1BF6"/>
    <w:rsid w:val="002F1EF5"/>
    <w:rsid w:val="002F2357"/>
    <w:rsid w:val="002F2DD1"/>
    <w:rsid w:val="002F2FAB"/>
    <w:rsid w:val="002F4F62"/>
    <w:rsid w:val="00301835"/>
    <w:rsid w:val="00303297"/>
    <w:rsid w:val="00303528"/>
    <w:rsid w:val="00305D3C"/>
    <w:rsid w:val="00305ED4"/>
    <w:rsid w:val="003066C7"/>
    <w:rsid w:val="00307047"/>
    <w:rsid w:val="00307CD9"/>
    <w:rsid w:val="00307D36"/>
    <w:rsid w:val="00311EF3"/>
    <w:rsid w:val="00311F92"/>
    <w:rsid w:val="0031219C"/>
    <w:rsid w:val="00312267"/>
    <w:rsid w:val="00314901"/>
    <w:rsid w:val="0031519B"/>
    <w:rsid w:val="00317C8E"/>
    <w:rsid w:val="003204B8"/>
    <w:rsid w:val="00321795"/>
    <w:rsid w:val="00324B5F"/>
    <w:rsid w:val="003257C0"/>
    <w:rsid w:val="00325A34"/>
    <w:rsid w:val="00325FDC"/>
    <w:rsid w:val="00331DF5"/>
    <w:rsid w:val="00333175"/>
    <w:rsid w:val="00334B6E"/>
    <w:rsid w:val="00336CE4"/>
    <w:rsid w:val="003408F1"/>
    <w:rsid w:val="003413EF"/>
    <w:rsid w:val="00341980"/>
    <w:rsid w:val="00341BE1"/>
    <w:rsid w:val="00345BA2"/>
    <w:rsid w:val="00351B13"/>
    <w:rsid w:val="00354404"/>
    <w:rsid w:val="003568AA"/>
    <w:rsid w:val="003575E8"/>
    <w:rsid w:val="00360CB6"/>
    <w:rsid w:val="00362234"/>
    <w:rsid w:val="00362B84"/>
    <w:rsid w:val="00363F8E"/>
    <w:rsid w:val="003655CB"/>
    <w:rsid w:val="00365615"/>
    <w:rsid w:val="00365C7D"/>
    <w:rsid w:val="00367310"/>
    <w:rsid w:val="00371C8E"/>
    <w:rsid w:val="00371DF9"/>
    <w:rsid w:val="003755B9"/>
    <w:rsid w:val="00375B7B"/>
    <w:rsid w:val="00376112"/>
    <w:rsid w:val="003764BF"/>
    <w:rsid w:val="00377281"/>
    <w:rsid w:val="00380A8C"/>
    <w:rsid w:val="00382C8A"/>
    <w:rsid w:val="003848EB"/>
    <w:rsid w:val="00384B5B"/>
    <w:rsid w:val="00385333"/>
    <w:rsid w:val="00385C5E"/>
    <w:rsid w:val="00390319"/>
    <w:rsid w:val="003905B7"/>
    <w:rsid w:val="00390ED4"/>
    <w:rsid w:val="00390F82"/>
    <w:rsid w:val="00391CBE"/>
    <w:rsid w:val="0039203E"/>
    <w:rsid w:val="00392E9B"/>
    <w:rsid w:val="00393B6D"/>
    <w:rsid w:val="00393CC7"/>
    <w:rsid w:val="003941B7"/>
    <w:rsid w:val="003953D6"/>
    <w:rsid w:val="0039562E"/>
    <w:rsid w:val="0039636A"/>
    <w:rsid w:val="003A0E37"/>
    <w:rsid w:val="003A43AF"/>
    <w:rsid w:val="003A4983"/>
    <w:rsid w:val="003A57CA"/>
    <w:rsid w:val="003A639A"/>
    <w:rsid w:val="003A69C7"/>
    <w:rsid w:val="003B06BF"/>
    <w:rsid w:val="003B1BCD"/>
    <w:rsid w:val="003B1DF9"/>
    <w:rsid w:val="003B3F46"/>
    <w:rsid w:val="003B55E9"/>
    <w:rsid w:val="003C2757"/>
    <w:rsid w:val="003C3F8B"/>
    <w:rsid w:val="003C46F1"/>
    <w:rsid w:val="003C6276"/>
    <w:rsid w:val="003D029F"/>
    <w:rsid w:val="003D0CD1"/>
    <w:rsid w:val="003D0DF3"/>
    <w:rsid w:val="003D3116"/>
    <w:rsid w:val="003D5546"/>
    <w:rsid w:val="003D59C4"/>
    <w:rsid w:val="003D7429"/>
    <w:rsid w:val="003E0936"/>
    <w:rsid w:val="003E0C18"/>
    <w:rsid w:val="003E0D0E"/>
    <w:rsid w:val="003E3046"/>
    <w:rsid w:val="003E335F"/>
    <w:rsid w:val="003F0E18"/>
    <w:rsid w:val="003F1FA9"/>
    <w:rsid w:val="003F2BC9"/>
    <w:rsid w:val="003F7B49"/>
    <w:rsid w:val="004005A9"/>
    <w:rsid w:val="00401168"/>
    <w:rsid w:val="004018B2"/>
    <w:rsid w:val="004041DA"/>
    <w:rsid w:val="00405680"/>
    <w:rsid w:val="00406967"/>
    <w:rsid w:val="00406AF6"/>
    <w:rsid w:val="00406EB0"/>
    <w:rsid w:val="00410473"/>
    <w:rsid w:val="004116E4"/>
    <w:rsid w:val="004124A8"/>
    <w:rsid w:val="00412D3C"/>
    <w:rsid w:val="00412DFD"/>
    <w:rsid w:val="0041346F"/>
    <w:rsid w:val="00413F9B"/>
    <w:rsid w:val="00415CAB"/>
    <w:rsid w:val="00416E00"/>
    <w:rsid w:val="00416FAA"/>
    <w:rsid w:val="004174D3"/>
    <w:rsid w:val="00417C9D"/>
    <w:rsid w:val="004207F7"/>
    <w:rsid w:val="00423B0D"/>
    <w:rsid w:val="0043424B"/>
    <w:rsid w:val="00434859"/>
    <w:rsid w:val="004352F8"/>
    <w:rsid w:val="00436893"/>
    <w:rsid w:val="00436CA6"/>
    <w:rsid w:val="00441EFE"/>
    <w:rsid w:val="004437E6"/>
    <w:rsid w:val="00444564"/>
    <w:rsid w:val="0044535C"/>
    <w:rsid w:val="004473FC"/>
    <w:rsid w:val="004533CC"/>
    <w:rsid w:val="00453DAC"/>
    <w:rsid w:val="00456954"/>
    <w:rsid w:val="00457222"/>
    <w:rsid w:val="004605CB"/>
    <w:rsid w:val="00461FF5"/>
    <w:rsid w:val="0046275B"/>
    <w:rsid w:val="00464A02"/>
    <w:rsid w:val="00465023"/>
    <w:rsid w:val="00473E7A"/>
    <w:rsid w:val="00475A80"/>
    <w:rsid w:val="0047607F"/>
    <w:rsid w:val="0047628A"/>
    <w:rsid w:val="004762D8"/>
    <w:rsid w:val="0047653D"/>
    <w:rsid w:val="00476EE7"/>
    <w:rsid w:val="0047772D"/>
    <w:rsid w:val="004804D1"/>
    <w:rsid w:val="004804EE"/>
    <w:rsid w:val="00480EDC"/>
    <w:rsid w:val="00481CD9"/>
    <w:rsid w:val="0048244F"/>
    <w:rsid w:val="004827B0"/>
    <w:rsid w:val="0048423C"/>
    <w:rsid w:val="00486D74"/>
    <w:rsid w:val="004871E1"/>
    <w:rsid w:val="004903DB"/>
    <w:rsid w:val="00490AAC"/>
    <w:rsid w:val="00490D53"/>
    <w:rsid w:val="004924F1"/>
    <w:rsid w:val="004926D3"/>
    <w:rsid w:val="00492AB5"/>
    <w:rsid w:val="00492C07"/>
    <w:rsid w:val="00493A6C"/>
    <w:rsid w:val="00493BD7"/>
    <w:rsid w:val="00495FEF"/>
    <w:rsid w:val="004A1069"/>
    <w:rsid w:val="004A121F"/>
    <w:rsid w:val="004A14A2"/>
    <w:rsid w:val="004A1C3A"/>
    <w:rsid w:val="004A201C"/>
    <w:rsid w:val="004A2F6B"/>
    <w:rsid w:val="004A3135"/>
    <w:rsid w:val="004A507A"/>
    <w:rsid w:val="004A587B"/>
    <w:rsid w:val="004A59F5"/>
    <w:rsid w:val="004A750F"/>
    <w:rsid w:val="004A7928"/>
    <w:rsid w:val="004A7C33"/>
    <w:rsid w:val="004B3B89"/>
    <w:rsid w:val="004B5B02"/>
    <w:rsid w:val="004B631A"/>
    <w:rsid w:val="004B75FA"/>
    <w:rsid w:val="004B7A42"/>
    <w:rsid w:val="004B7E4D"/>
    <w:rsid w:val="004C15FC"/>
    <w:rsid w:val="004C230C"/>
    <w:rsid w:val="004C23EE"/>
    <w:rsid w:val="004C2756"/>
    <w:rsid w:val="004C2D71"/>
    <w:rsid w:val="004C63F3"/>
    <w:rsid w:val="004C71EC"/>
    <w:rsid w:val="004C7E80"/>
    <w:rsid w:val="004D070E"/>
    <w:rsid w:val="004D08D2"/>
    <w:rsid w:val="004D1239"/>
    <w:rsid w:val="004D127E"/>
    <w:rsid w:val="004D36E1"/>
    <w:rsid w:val="004D3A1F"/>
    <w:rsid w:val="004D5BFF"/>
    <w:rsid w:val="004D6132"/>
    <w:rsid w:val="004D6A13"/>
    <w:rsid w:val="004E017C"/>
    <w:rsid w:val="004E1621"/>
    <w:rsid w:val="004E17B5"/>
    <w:rsid w:val="004E248C"/>
    <w:rsid w:val="004E2FAA"/>
    <w:rsid w:val="004E7C6D"/>
    <w:rsid w:val="004F03E4"/>
    <w:rsid w:val="004F240E"/>
    <w:rsid w:val="004F25A1"/>
    <w:rsid w:val="004F388B"/>
    <w:rsid w:val="004F4682"/>
    <w:rsid w:val="004F5047"/>
    <w:rsid w:val="004F53E1"/>
    <w:rsid w:val="004F7AC0"/>
    <w:rsid w:val="0050201A"/>
    <w:rsid w:val="00503348"/>
    <w:rsid w:val="00504572"/>
    <w:rsid w:val="00506530"/>
    <w:rsid w:val="005070FC"/>
    <w:rsid w:val="005076CE"/>
    <w:rsid w:val="00507790"/>
    <w:rsid w:val="00507AD4"/>
    <w:rsid w:val="0051000D"/>
    <w:rsid w:val="005120AC"/>
    <w:rsid w:val="005128A8"/>
    <w:rsid w:val="005137E6"/>
    <w:rsid w:val="00513D0F"/>
    <w:rsid w:val="00516C71"/>
    <w:rsid w:val="00521CB2"/>
    <w:rsid w:val="00521D74"/>
    <w:rsid w:val="005226E3"/>
    <w:rsid w:val="00522B82"/>
    <w:rsid w:val="00524221"/>
    <w:rsid w:val="005309D6"/>
    <w:rsid w:val="00530EA5"/>
    <w:rsid w:val="00530EF3"/>
    <w:rsid w:val="00531386"/>
    <w:rsid w:val="005314EF"/>
    <w:rsid w:val="00531CE9"/>
    <w:rsid w:val="00532129"/>
    <w:rsid w:val="00532DF8"/>
    <w:rsid w:val="0053344D"/>
    <w:rsid w:val="005335E8"/>
    <w:rsid w:val="0053375F"/>
    <w:rsid w:val="005338FF"/>
    <w:rsid w:val="00536374"/>
    <w:rsid w:val="00536F5F"/>
    <w:rsid w:val="00541101"/>
    <w:rsid w:val="0054133F"/>
    <w:rsid w:val="00542FBD"/>
    <w:rsid w:val="005477C9"/>
    <w:rsid w:val="00547DA1"/>
    <w:rsid w:val="00556726"/>
    <w:rsid w:val="00556B53"/>
    <w:rsid w:val="00560B3B"/>
    <w:rsid w:val="005636D1"/>
    <w:rsid w:val="00564B7D"/>
    <w:rsid w:val="00566588"/>
    <w:rsid w:val="00567942"/>
    <w:rsid w:val="00571E0F"/>
    <w:rsid w:val="00572A60"/>
    <w:rsid w:val="00572BC0"/>
    <w:rsid w:val="00572D06"/>
    <w:rsid w:val="005757DA"/>
    <w:rsid w:val="00575802"/>
    <w:rsid w:val="00575C1B"/>
    <w:rsid w:val="00576A1C"/>
    <w:rsid w:val="005773C6"/>
    <w:rsid w:val="0057759C"/>
    <w:rsid w:val="0057774B"/>
    <w:rsid w:val="00577B7C"/>
    <w:rsid w:val="005802C5"/>
    <w:rsid w:val="005814FC"/>
    <w:rsid w:val="00582B4A"/>
    <w:rsid w:val="0058439C"/>
    <w:rsid w:val="0058556D"/>
    <w:rsid w:val="00587B97"/>
    <w:rsid w:val="0059418E"/>
    <w:rsid w:val="0059468D"/>
    <w:rsid w:val="00594D41"/>
    <w:rsid w:val="00596123"/>
    <w:rsid w:val="0059695C"/>
    <w:rsid w:val="00597E69"/>
    <w:rsid w:val="005A0799"/>
    <w:rsid w:val="005A5738"/>
    <w:rsid w:val="005A5FF7"/>
    <w:rsid w:val="005A7F58"/>
    <w:rsid w:val="005B1266"/>
    <w:rsid w:val="005B2889"/>
    <w:rsid w:val="005B2E6C"/>
    <w:rsid w:val="005B3AA5"/>
    <w:rsid w:val="005B64CD"/>
    <w:rsid w:val="005B6A9C"/>
    <w:rsid w:val="005B716F"/>
    <w:rsid w:val="005C21FA"/>
    <w:rsid w:val="005C3A19"/>
    <w:rsid w:val="005C3D4B"/>
    <w:rsid w:val="005C4A99"/>
    <w:rsid w:val="005C576C"/>
    <w:rsid w:val="005C7793"/>
    <w:rsid w:val="005D25AC"/>
    <w:rsid w:val="005D2AD8"/>
    <w:rsid w:val="005D2CB2"/>
    <w:rsid w:val="005D55BC"/>
    <w:rsid w:val="005E0A73"/>
    <w:rsid w:val="005E4B7D"/>
    <w:rsid w:val="005E57E8"/>
    <w:rsid w:val="005E5B00"/>
    <w:rsid w:val="005F1AE0"/>
    <w:rsid w:val="005F1D0C"/>
    <w:rsid w:val="005F2242"/>
    <w:rsid w:val="005F544F"/>
    <w:rsid w:val="005F5862"/>
    <w:rsid w:val="005F6F71"/>
    <w:rsid w:val="00601526"/>
    <w:rsid w:val="00603E1D"/>
    <w:rsid w:val="00603EB4"/>
    <w:rsid w:val="00605AEF"/>
    <w:rsid w:val="00607217"/>
    <w:rsid w:val="00607283"/>
    <w:rsid w:val="00610592"/>
    <w:rsid w:val="00612503"/>
    <w:rsid w:val="0061258F"/>
    <w:rsid w:val="00612CF7"/>
    <w:rsid w:val="006134A1"/>
    <w:rsid w:val="00614E9E"/>
    <w:rsid w:val="006164D4"/>
    <w:rsid w:val="00620192"/>
    <w:rsid w:val="006214A1"/>
    <w:rsid w:val="00623266"/>
    <w:rsid w:val="00623F9E"/>
    <w:rsid w:val="0062534B"/>
    <w:rsid w:val="00625FDB"/>
    <w:rsid w:val="00626708"/>
    <w:rsid w:val="00626E28"/>
    <w:rsid w:val="0063005F"/>
    <w:rsid w:val="00631226"/>
    <w:rsid w:val="00635416"/>
    <w:rsid w:val="006403F7"/>
    <w:rsid w:val="00640996"/>
    <w:rsid w:val="00641B77"/>
    <w:rsid w:val="0064388C"/>
    <w:rsid w:val="00643E78"/>
    <w:rsid w:val="006443A2"/>
    <w:rsid w:val="006516C8"/>
    <w:rsid w:val="00656210"/>
    <w:rsid w:val="00656470"/>
    <w:rsid w:val="00656756"/>
    <w:rsid w:val="00656C92"/>
    <w:rsid w:val="006572A4"/>
    <w:rsid w:val="00661040"/>
    <w:rsid w:val="006617A2"/>
    <w:rsid w:val="006624E9"/>
    <w:rsid w:val="00665BEE"/>
    <w:rsid w:val="00665FB3"/>
    <w:rsid w:val="00666033"/>
    <w:rsid w:val="0066716C"/>
    <w:rsid w:val="006723D6"/>
    <w:rsid w:val="006748DB"/>
    <w:rsid w:val="00676278"/>
    <w:rsid w:val="00677862"/>
    <w:rsid w:val="00677D08"/>
    <w:rsid w:val="006802E1"/>
    <w:rsid w:val="0068048D"/>
    <w:rsid w:val="006804B6"/>
    <w:rsid w:val="006809B5"/>
    <w:rsid w:val="00681DFD"/>
    <w:rsid w:val="006858B8"/>
    <w:rsid w:val="00686911"/>
    <w:rsid w:val="006909F0"/>
    <w:rsid w:val="00690D08"/>
    <w:rsid w:val="006911C8"/>
    <w:rsid w:val="00692A8D"/>
    <w:rsid w:val="00692ADC"/>
    <w:rsid w:val="00692CEF"/>
    <w:rsid w:val="00692D38"/>
    <w:rsid w:val="00693C09"/>
    <w:rsid w:val="00696C0F"/>
    <w:rsid w:val="006A0D35"/>
    <w:rsid w:val="006A1B81"/>
    <w:rsid w:val="006A1E74"/>
    <w:rsid w:val="006A4772"/>
    <w:rsid w:val="006A67E3"/>
    <w:rsid w:val="006B0F10"/>
    <w:rsid w:val="006B1E62"/>
    <w:rsid w:val="006B1E87"/>
    <w:rsid w:val="006B3B1B"/>
    <w:rsid w:val="006B3C14"/>
    <w:rsid w:val="006B75E6"/>
    <w:rsid w:val="006C07D9"/>
    <w:rsid w:val="006C2504"/>
    <w:rsid w:val="006C30F7"/>
    <w:rsid w:val="006C3481"/>
    <w:rsid w:val="006C3714"/>
    <w:rsid w:val="006C37B7"/>
    <w:rsid w:val="006C4B15"/>
    <w:rsid w:val="006C7494"/>
    <w:rsid w:val="006D1CA7"/>
    <w:rsid w:val="006D2B1D"/>
    <w:rsid w:val="006D5B82"/>
    <w:rsid w:val="006D70B3"/>
    <w:rsid w:val="006E1AD8"/>
    <w:rsid w:val="006E776B"/>
    <w:rsid w:val="006F00CE"/>
    <w:rsid w:val="006F0DF8"/>
    <w:rsid w:val="006F2182"/>
    <w:rsid w:val="006F2C7C"/>
    <w:rsid w:val="006F5349"/>
    <w:rsid w:val="006F57DB"/>
    <w:rsid w:val="006F6F56"/>
    <w:rsid w:val="006F7A60"/>
    <w:rsid w:val="007034FF"/>
    <w:rsid w:val="00704F63"/>
    <w:rsid w:val="00706430"/>
    <w:rsid w:val="007064E4"/>
    <w:rsid w:val="00706EA8"/>
    <w:rsid w:val="0071160E"/>
    <w:rsid w:val="00711AAC"/>
    <w:rsid w:val="007123D2"/>
    <w:rsid w:val="00712FE0"/>
    <w:rsid w:val="00713B6D"/>
    <w:rsid w:val="0071416D"/>
    <w:rsid w:val="00714C10"/>
    <w:rsid w:val="007151C0"/>
    <w:rsid w:val="007160F9"/>
    <w:rsid w:val="007167A2"/>
    <w:rsid w:val="00717649"/>
    <w:rsid w:val="00717BA9"/>
    <w:rsid w:val="00721B30"/>
    <w:rsid w:val="00723571"/>
    <w:rsid w:val="007250FF"/>
    <w:rsid w:val="00726582"/>
    <w:rsid w:val="007305DC"/>
    <w:rsid w:val="00730B55"/>
    <w:rsid w:val="00732EEE"/>
    <w:rsid w:val="007331F7"/>
    <w:rsid w:val="00733B71"/>
    <w:rsid w:val="00733BBB"/>
    <w:rsid w:val="0073497F"/>
    <w:rsid w:val="007357D7"/>
    <w:rsid w:val="00736C61"/>
    <w:rsid w:val="00737D85"/>
    <w:rsid w:val="00737DEE"/>
    <w:rsid w:val="00740352"/>
    <w:rsid w:val="00741929"/>
    <w:rsid w:val="00745F91"/>
    <w:rsid w:val="00747377"/>
    <w:rsid w:val="007506AC"/>
    <w:rsid w:val="0075078D"/>
    <w:rsid w:val="00750D6B"/>
    <w:rsid w:val="00751767"/>
    <w:rsid w:val="007518C4"/>
    <w:rsid w:val="00751CE2"/>
    <w:rsid w:val="00754E52"/>
    <w:rsid w:val="00755CA6"/>
    <w:rsid w:val="007562EC"/>
    <w:rsid w:val="00757459"/>
    <w:rsid w:val="007601C4"/>
    <w:rsid w:val="00763988"/>
    <w:rsid w:val="00765918"/>
    <w:rsid w:val="00765AF5"/>
    <w:rsid w:val="00765EA4"/>
    <w:rsid w:val="00766A0F"/>
    <w:rsid w:val="00766FE3"/>
    <w:rsid w:val="00770E5F"/>
    <w:rsid w:val="00771182"/>
    <w:rsid w:val="007713EC"/>
    <w:rsid w:val="007718FF"/>
    <w:rsid w:val="00771AF9"/>
    <w:rsid w:val="00772234"/>
    <w:rsid w:val="00772CFB"/>
    <w:rsid w:val="00772DD2"/>
    <w:rsid w:val="00773586"/>
    <w:rsid w:val="00774C31"/>
    <w:rsid w:val="00775849"/>
    <w:rsid w:val="00780803"/>
    <w:rsid w:val="00780885"/>
    <w:rsid w:val="007809E3"/>
    <w:rsid w:val="00780DD4"/>
    <w:rsid w:val="00780E6B"/>
    <w:rsid w:val="00780FE5"/>
    <w:rsid w:val="0078113E"/>
    <w:rsid w:val="00781B2A"/>
    <w:rsid w:val="00781E49"/>
    <w:rsid w:val="00782BAC"/>
    <w:rsid w:val="00785706"/>
    <w:rsid w:val="00786916"/>
    <w:rsid w:val="00786A59"/>
    <w:rsid w:val="00790B73"/>
    <w:rsid w:val="007913B4"/>
    <w:rsid w:val="007925F5"/>
    <w:rsid w:val="00792FF5"/>
    <w:rsid w:val="00793517"/>
    <w:rsid w:val="0079356C"/>
    <w:rsid w:val="0079395E"/>
    <w:rsid w:val="007952D3"/>
    <w:rsid w:val="00795676"/>
    <w:rsid w:val="00797E4F"/>
    <w:rsid w:val="00797FAC"/>
    <w:rsid w:val="007A0AF8"/>
    <w:rsid w:val="007A1458"/>
    <w:rsid w:val="007A2091"/>
    <w:rsid w:val="007A25EE"/>
    <w:rsid w:val="007A2706"/>
    <w:rsid w:val="007A29EF"/>
    <w:rsid w:val="007A39ED"/>
    <w:rsid w:val="007A4062"/>
    <w:rsid w:val="007A467E"/>
    <w:rsid w:val="007A4A3D"/>
    <w:rsid w:val="007A5174"/>
    <w:rsid w:val="007A6D48"/>
    <w:rsid w:val="007B06F4"/>
    <w:rsid w:val="007B2334"/>
    <w:rsid w:val="007B27B9"/>
    <w:rsid w:val="007B4BFC"/>
    <w:rsid w:val="007B5B58"/>
    <w:rsid w:val="007B6666"/>
    <w:rsid w:val="007B7813"/>
    <w:rsid w:val="007C0FA8"/>
    <w:rsid w:val="007C1696"/>
    <w:rsid w:val="007C187F"/>
    <w:rsid w:val="007C1AA7"/>
    <w:rsid w:val="007C2C75"/>
    <w:rsid w:val="007C4F76"/>
    <w:rsid w:val="007C6100"/>
    <w:rsid w:val="007C6A9B"/>
    <w:rsid w:val="007C7040"/>
    <w:rsid w:val="007C7D54"/>
    <w:rsid w:val="007D13FA"/>
    <w:rsid w:val="007D173E"/>
    <w:rsid w:val="007D3EDE"/>
    <w:rsid w:val="007D4E77"/>
    <w:rsid w:val="007D539F"/>
    <w:rsid w:val="007D7F69"/>
    <w:rsid w:val="007E01D5"/>
    <w:rsid w:val="007E30E8"/>
    <w:rsid w:val="007E46F9"/>
    <w:rsid w:val="007E4765"/>
    <w:rsid w:val="007E4F8E"/>
    <w:rsid w:val="007E7133"/>
    <w:rsid w:val="007E786C"/>
    <w:rsid w:val="007F0BD3"/>
    <w:rsid w:val="007F3558"/>
    <w:rsid w:val="0080093C"/>
    <w:rsid w:val="008014AA"/>
    <w:rsid w:val="00801DE3"/>
    <w:rsid w:val="00802350"/>
    <w:rsid w:val="00802365"/>
    <w:rsid w:val="00803D75"/>
    <w:rsid w:val="00804B3E"/>
    <w:rsid w:val="008068DA"/>
    <w:rsid w:val="00807650"/>
    <w:rsid w:val="00811486"/>
    <w:rsid w:val="00811FE4"/>
    <w:rsid w:val="008120E6"/>
    <w:rsid w:val="00812B69"/>
    <w:rsid w:val="00814086"/>
    <w:rsid w:val="008142B5"/>
    <w:rsid w:val="00814567"/>
    <w:rsid w:val="00814938"/>
    <w:rsid w:val="008168F0"/>
    <w:rsid w:val="008169EE"/>
    <w:rsid w:val="008201EE"/>
    <w:rsid w:val="00821F27"/>
    <w:rsid w:val="0082729A"/>
    <w:rsid w:val="00830A3C"/>
    <w:rsid w:val="008312F0"/>
    <w:rsid w:val="0083171E"/>
    <w:rsid w:val="00833414"/>
    <w:rsid w:val="00835742"/>
    <w:rsid w:val="008369D4"/>
    <w:rsid w:val="00836C02"/>
    <w:rsid w:val="00841DDD"/>
    <w:rsid w:val="008425D1"/>
    <w:rsid w:val="00842897"/>
    <w:rsid w:val="008435EE"/>
    <w:rsid w:val="0084452E"/>
    <w:rsid w:val="00844639"/>
    <w:rsid w:val="00845CFE"/>
    <w:rsid w:val="00845EE4"/>
    <w:rsid w:val="00846FA3"/>
    <w:rsid w:val="00851302"/>
    <w:rsid w:val="0085150F"/>
    <w:rsid w:val="00851D65"/>
    <w:rsid w:val="0085238E"/>
    <w:rsid w:val="00853332"/>
    <w:rsid w:val="00853FE6"/>
    <w:rsid w:val="00854864"/>
    <w:rsid w:val="008560B0"/>
    <w:rsid w:val="00856C1A"/>
    <w:rsid w:val="00862B54"/>
    <w:rsid w:val="00866C0E"/>
    <w:rsid w:val="00870371"/>
    <w:rsid w:val="00871B33"/>
    <w:rsid w:val="00871B71"/>
    <w:rsid w:val="00876BCD"/>
    <w:rsid w:val="00877514"/>
    <w:rsid w:val="008814D2"/>
    <w:rsid w:val="0088293B"/>
    <w:rsid w:val="00883B0B"/>
    <w:rsid w:val="00884FAB"/>
    <w:rsid w:val="0088502D"/>
    <w:rsid w:val="008863E8"/>
    <w:rsid w:val="00890FAB"/>
    <w:rsid w:val="008916A1"/>
    <w:rsid w:val="008918AE"/>
    <w:rsid w:val="00891BC0"/>
    <w:rsid w:val="008925E0"/>
    <w:rsid w:val="0089264B"/>
    <w:rsid w:val="008928E7"/>
    <w:rsid w:val="00893136"/>
    <w:rsid w:val="00893AB3"/>
    <w:rsid w:val="00893D94"/>
    <w:rsid w:val="008957CF"/>
    <w:rsid w:val="0089636C"/>
    <w:rsid w:val="0089676C"/>
    <w:rsid w:val="0089747F"/>
    <w:rsid w:val="008A0BD3"/>
    <w:rsid w:val="008A0D07"/>
    <w:rsid w:val="008A4325"/>
    <w:rsid w:val="008A44A4"/>
    <w:rsid w:val="008A52F6"/>
    <w:rsid w:val="008B02F1"/>
    <w:rsid w:val="008B1B8D"/>
    <w:rsid w:val="008B24D9"/>
    <w:rsid w:val="008B386F"/>
    <w:rsid w:val="008B4331"/>
    <w:rsid w:val="008B7297"/>
    <w:rsid w:val="008B78FB"/>
    <w:rsid w:val="008C2283"/>
    <w:rsid w:val="008C25F8"/>
    <w:rsid w:val="008C2A2A"/>
    <w:rsid w:val="008C2B5D"/>
    <w:rsid w:val="008C2EB5"/>
    <w:rsid w:val="008C3673"/>
    <w:rsid w:val="008C5C5D"/>
    <w:rsid w:val="008C64A0"/>
    <w:rsid w:val="008C725A"/>
    <w:rsid w:val="008D1C20"/>
    <w:rsid w:val="008D501C"/>
    <w:rsid w:val="008D51A7"/>
    <w:rsid w:val="008D5541"/>
    <w:rsid w:val="008E019C"/>
    <w:rsid w:val="008E051B"/>
    <w:rsid w:val="008E05C0"/>
    <w:rsid w:val="008E0FF3"/>
    <w:rsid w:val="008E64CA"/>
    <w:rsid w:val="008E6FE3"/>
    <w:rsid w:val="008E7CA6"/>
    <w:rsid w:val="008F0191"/>
    <w:rsid w:val="008F107B"/>
    <w:rsid w:val="008F1454"/>
    <w:rsid w:val="008F450D"/>
    <w:rsid w:val="008F7EE5"/>
    <w:rsid w:val="00900D26"/>
    <w:rsid w:val="009025B9"/>
    <w:rsid w:val="00902984"/>
    <w:rsid w:val="00904A29"/>
    <w:rsid w:val="00905093"/>
    <w:rsid w:val="009067A3"/>
    <w:rsid w:val="00906F0E"/>
    <w:rsid w:val="00913FAE"/>
    <w:rsid w:val="00915AF1"/>
    <w:rsid w:val="00917442"/>
    <w:rsid w:val="00920035"/>
    <w:rsid w:val="0092225F"/>
    <w:rsid w:val="009225D5"/>
    <w:rsid w:val="0092379D"/>
    <w:rsid w:val="0092390C"/>
    <w:rsid w:val="00923CAD"/>
    <w:rsid w:val="00924E66"/>
    <w:rsid w:val="00925D09"/>
    <w:rsid w:val="00927BA3"/>
    <w:rsid w:val="00927BCF"/>
    <w:rsid w:val="00930502"/>
    <w:rsid w:val="00932A30"/>
    <w:rsid w:val="0093423F"/>
    <w:rsid w:val="0093446D"/>
    <w:rsid w:val="00934ED3"/>
    <w:rsid w:val="009353B9"/>
    <w:rsid w:val="009354D2"/>
    <w:rsid w:val="009360E3"/>
    <w:rsid w:val="009365D2"/>
    <w:rsid w:val="00940D0F"/>
    <w:rsid w:val="00941E30"/>
    <w:rsid w:val="00943D33"/>
    <w:rsid w:val="00943F71"/>
    <w:rsid w:val="00944253"/>
    <w:rsid w:val="00946A76"/>
    <w:rsid w:val="0094725A"/>
    <w:rsid w:val="00947CFA"/>
    <w:rsid w:val="0095004C"/>
    <w:rsid w:val="009512AE"/>
    <w:rsid w:val="009512F6"/>
    <w:rsid w:val="00953E2A"/>
    <w:rsid w:val="009546F8"/>
    <w:rsid w:val="009551C0"/>
    <w:rsid w:val="00955C5A"/>
    <w:rsid w:val="0095608E"/>
    <w:rsid w:val="00956872"/>
    <w:rsid w:val="00956F2B"/>
    <w:rsid w:val="00960817"/>
    <w:rsid w:val="00961ABE"/>
    <w:rsid w:val="00962D06"/>
    <w:rsid w:val="0096309A"/>
    <w:rsid w:val="0096456A"/>
    <w:rsid w:val="009660E3"/>
    <w:rsid w:val="009678C7"/>
    <w:rsid w:val="009707EE"/>
    <w:rsid w:val="009725A5"/>
    <w:rsid w:val="00973305"/>
    <w:rsid w:val="00973F3A"/>
    <w:rsid w:val="009745A9"/>
    <w:rsid w:val="009757B3"/>
    <w:rsid w:val="0097583D"/>
    <w:rsid w:val="009847D8"/>
    <w:rsid w:val="009849D0"/>
    <w:rsid w:val="00984AF0"/>
    <w:rsid w:val="00985215"/>
    <w:rsid w:val="00985476"/>
    <w:rsid w:val="00986764"/>
    <w:rsid w:val="00990791"/>
    <w:rsid w:val="00990B11"/>
    <w:rsid w:val="00990D7E"/>
    <w:rsid w:val="00991850"/>
    <w:rsid w:val="00993896"/>
    <w:rsid w:val="00993BB6"/>
    <w:rsid w:val="00994108"/>
    <w:rsid w:val="00994876"/>
    <w:rsid w:val="00994FA0"/>
    <w:rsid w:val="00996C6E"/>
    <w:rsid w:val="00997950"/>
    <w:rsid w:val="009A09B9"/>
    <w:rsid w:val="009A144C"/>
    <w:rsid w:val="009A307B"/>
    <w:rsid w:val="009A375A"/>
    <w:rsid w:val="009A6B12"/>
    <w:rsid w:val="009B023D"/>
    <w:rsid w:val="009B0AE1"/>
    <w:rsid w:val="009B34DF"/>
    <w:rsid w:val="009B3851"/>
    <w:rsid w:val="009B7443"/>
    <w:rsid w:val="009B7685"/>
    <w:rsid w:val="009B77E2"/>
    <w:rsid w:val="009C20A9"/>
    <w:rsid w:val="009C26C1"/>
    <w:rsid w:val="009C28EB"/>
    <w:rsid w:val="009C29A2"/>
    <w:rsid w:val="009C2AFC"/>
    <w:rsid w:val="009C3AF3"/>
    <w:rsid w:val="009C503F"/>
    <w:rsid w:val="009C5AB8"/>
    <w:rsid w:val="009C5D26"/>
    <w:rsid w:val="009D08A9"/>
    <w:rsid w:val="009D15E9"/>
    <w:rsid w:val="009D190E"/>
    <w:rsid w:val="009D2474"/>
    <w:rsid w:val="009D3737"/>
    <w:rsid w:val="009D3D01"/>
    <w:rsid w:val="009D3F44"/>
    <w:rsid w:val="009D5852"/>
    <w:rsid w:val="009D5B0A"/>
    <w:rsid w:val="009D5C25"/>
    <w:rsid w:val="009E0268"/>
    <w:rsid w:val="009E1ED7"/>
    <w:rsid w:val="009E28BB"/>
    <w:rsid w:val="009E2ABA"/>
    <w:rsid w:val="009E3CD7"/>
    <w:rsid w:val="009E61FF"/>
    <w:rsid w:val="009F0377"/>
    <w:rsid w:val="009F0FB7"/>
    <w:rsid w:val="009F1BC0"/>
    <w:rsid w:val="009F2520"/>
    <w:rsid w:val="009F2BA8"/>
    <w:rsid w:val="009F35F3"/>
    <w:rsid w:val="009F6FC0"/>
    <w:rsid w:val="00A00449"/>
    <w:rsid w:val="00A018A0"/>
    <w:rsid w:val="00A01C73"/>
    <w:rsid w:val="00A029AD"/>
    <w:rsid w:val="00A029EA"/>
    <w:rsid w:val="00A0350C"/>
    <w:rsid w:val="00A044B8"/>
    <w:rsid w:val="00A063F9"/>
    <w:rsid w:val="00A10BC3"/>
    <w:rsid w:val="00A11B63"/>
    <w:rsid w:val="00A13E9E"/>
    <w:rsid w:val="00A150AA"/>
    <w:rsid w:val="00A160E3"/>
    <w:rsid w:val="00A200D9"/>
    <w:rsid w:val="00A20D42"/>
    <w:rsid w:val="00A2113F"/>
    <w:rsid w:val="00A22A0B"/>
    <w:rsid w:val="00A23969"/>
    <w:rsid w:val="00A2397F"/>
    <w:rsid w:val="00A26F39"/>
    <w:rsid w:val="00A26FEC"/>
    <w:rsid w:val="00A276F9"/>
    <w:rsid w:val="00A32AD3"/>
    <w:rsid w:val="00A32B0B"/>
    <w:rsid w:val="00A33B13"/>
    <w:rsid w:val="00A34C22"/>
    <w:rsid w:val="00A35A01"/>
    <w:rsid w:val="00A40866"/>
    <w:rsid w:val="00A4100D"/>
    <w:rsid w:val="00A410EA"/>
    <w:rsid w:val="00A41E5B"/>
    <w:rsid w:val="00A42E39"/>
    <w:rsid w:val="00A42EE3"/>
    <w:rsid w:val="00A4306F"/>
    <w:rsid w:val="00A45D51"/>
    <w:rsid w:val="00A465C1"/>
    <w:rsid w:val="00A471E9"/>
    <w:rsid w:val="00A52280"/>
    <w:rsid w:val="00A52F77"/>
    <w:rsid w:val="00A53D85"/>
    <w:rsid w:val="00A55ABF"/>
    <w:rsid w:val="00A565D3"/>
    <w:rsid w:val="00A56BA5"/>
    <w:rsid w:val="00A5710A"/>
    <w:rsid w:val="00A577B6"/>
    <w:rsid w:val="00A60085"/>
    <w:rsid w:val="00A61C4D"/>
    <w:rsid w:val="00A62D99"/>
    <w:rsid w:val="00A6376C"/>
    <w:rsid w:val="00A6403C"/>
    <w:rsid w:val="00A65449"/>
    <w:rsid w:val="00A6592C"/>
    <w:rsid w:val="00A66709"/>
    <w:rsid w:val="00A66DD8"/>
    <w:rsid w:val="00A66FB3"/>
    <w:rsid w:val="00A71213"/>
    <w:rsid w:val="00A720B1"/>
    <w:rsid w:val="00A74305"/>
    <w:rsid w:val="00A74313"/>
    <w:rsid w:val="00A7487A"/>
    <w:rsid w:val="00A756F8"/>
    <w:rsid w:val="00A75C3A"/>
    <w:rsid w:val="00A75F08"/>
    <w:rsid w:val="00A76DE3"/>
    <w:rsid w:val="00A80AA7"/>
    <w:rsid w:val="00A8413D"/>
    <w:rsid w:val="00A842EE"/>
    <w:rsid w:val="00A8784D"/>
    <w:rsid w:val="00A925FE"/>
    <w:rsid w:val="00A93A08"/>
    <w:rsid w:val="00A94EF5"/>
    <w:rsid w:val="00AA07EF"/>
    <w:rsid w:val="00AA0A97"/>
    <w:rsid w:val="00AA1E75"/>
    <w:rsid w:val="00AA2B34"/>
    <w:rsid w:val="00AA2B70"/>
    <w:rsid w:val="00AA334C"/>
    <w:rsid w:val="00AA3856"/>
    <w:rsid w:val="00AA43E6"/>
    <w:rsid w:val="00AA5747"/>
    <w:rsid w:val="00AA687F"/>
    <w:rsid w:val="00AA736A"/>
    <w:rsid w:val="00AA73AC"/>
    <w:rsid w:val="00AB0468"/>
    <w:rsid w:val="00AB3384"/>
    <w:rsid w:val="00AB47B2"/>
    <w:rsid w:val="00AB5D5F"/>
    <w:rsid w:val="00AB5D7E"/>
    <w:rsid w:val="00AB5F35"/>
    <w:rsid w:val="00AB7C31"/>
    <w:rsid w:val="00AC0813"/>
    <w:rsid w:val="00AC5B1F"/>
    <w:rsid w:val="00AC6077"/>
    <w:rsid w:val="00AC6660"/>
    <w:rsid w:val="00AC7471"/>
    <w:rsid w:val="00AC759A"/>
    <w:rsid w:val="00AC78D1"/>
    <w:rsid w:val="00AD1770"/>
    <w:rsid w:val="00AD2477"/>
    <w:rsid w:val="00AD4CCC"/>
    <w:rsid w:val="00AD5DE7"/>
    <w:rsid w:val="00AD69EB"/>
    <w:rsid w:val="00AD750F"/>
    <w:rsid w:val="00AE0272"/>
    <w:rsid w:val="00AE0815"/>
    <w:rsid w:val="00AE4097"/>
    <w:rsid w:val="00AE4596"/>
    <w:rsid w:val="00AE4D6E"/>
    <w:rsid w:val="00AE4F81"/>
    <w:rsid w:val="00AE6001"/>
    <w:rsid w:val="00AE6633"/>
    <w:rsid w:val="00AE6807"/>
    <w:rsid w:val="00AE6C32"/>
    <w:rsid w:val="00AE6E21"/>
    <w:rsid w:val="00AF0A9E"/>
    <w:rsid w:val="00AF34CE"/>
    <w:rsid w:val="00AF54EF"/>
    <w:rsid w:val="00AF7F83"/>
    <w:rsid w:val="00B005BC"/>
    <w:rsid w:val="00B01F76"/>
    <w:rsid w:val="00B054A8"/>
    <w:rsid w:val="00B0634B"/>
    <w:rsid w:val="00B06737"/>
    <w:rsid w:val="00B07179"/>
    <w:rsid w:val="00B07F99"/>
    <w:rsid w:val="00B105B1"/>
    <w:rsid w:val="00B11521"/>
    <w:rsid w:val="00B115ED"/>
    <w:rsid w:val="00B14341"/>
    <w:rsid w:val="00B1445D"/>
    <w:rsid w:val="00B15707"/>
    <w:rsid w:val="00B15F0E"/>
    <w:rsid w:val="00B22372"/>
    <w:rsid w:val="00B24125"/>
    <w:rsid w:val="00B24C83"/>
    <w:rsid w:val="00B31883"/>
    <w:rsid w:val="00B32056"/>
    <w:rsid w:val="00B35063"/>
    <w:rsid w:val="00B36366"/>
    <w:rsid w:val="00B36E40"/>
    <w:rsid w:val="00B40D88"/>
    <w:rsid w:val="00B41F6F"/>
    <w:rsid w:val="00B42CD0"/>
    <w:rsid w:val="00B44AEE"/>
    <w:rsid w:val="00B45110"/>
    <w:rsid w:val="00B46716"/>
    <w:rsid w:val="00B473DA"/>
    <w:rsid w:val="00B47AC1"/>
    <w:rsid w:val="00B47B60"/>
    <w:rsid w:val="00B508E0"/>
    <w:rsid w:val="00B52912"/>
    <w:rsid w:val="00B5606D"/>
    <w:rsid w:val="00B56590"/>
    <w:rsid w:val="00B567C5"/>
    <w:rsid w:val="00B60E6A"/>
    <w:rsid w:val="00B6175D"/>
    <w:rsid w:val="00B625C8"/>
    <w:rsid w:val="00B62802"/>
    <w:rsid w:val="00B66CF4"/>
    <w:rsid w:val="00B67926"/>
    <w:rsid w:val="00B705E7"/>
    <w:rsid w:val="00B7545F"/>
    <w:rsid w:val="00B763F5"/>
    <w:rsid w:val="00B7766A"/>
    <w:rsid w:val="00B8290D"/>
    <w:rsid w:val="00B83237"/>
    <w:rsid w:val="00B83F7A"/>
    <w:rsid w:val="00B854D6"/>
    <w:rsid w:val="00B86B1A"/>
    <w:rsid w:val="00B90FD9"/>
    <w:rsid w:val="00B9237E"/>
    <w:rsid w:val="00B92BA8"/>
    <w:rsid w:val="00B93F44"/>
    <w:rsid w:val="00B94264"/>
    <w:rsid w:val="00B95058"/>
    <w:rsid w:val="00B96A3B"/>
    <w:rsid w:val="00B96DA2"/>
    <w:rsid w:val="00BA07DB"/>
    <w:rsid w:val="00BA1EF1"/>
    <w:rsid w:val="00BA284F"/>
    <w:rsid w:val="00BA3D09"/>
    <w:rsid w:val="00BA4268"/>
    <w:rsid w:val="00BA4B32"/>
    <w:rsid w:val="00BA5E21"/>
    <w:rsid w:val="00BA646A"/>
    <w:rsid w:val="00BA6FA1"/>
    <w:rsid w:val="00BA7525"/>
    <w:rsid w:val="00BB0053"/>
    <w:rsid w:val="00BB066E"/>
    <w:rsid w:val="00BB0946"/>
    <w:rsid w:val="00BB16A4"/>
    <w:rsid w:val="00BB4EEE"/>
    <w:rsid w:val="00BB6BEA"/>
    <w:rsid w:val="00BB78C3"/>
    <w:rsid w:val="00BC0530"/>
    <w:rsid w:val="00BC18D1"/>
    <w:rsid w:val="00BC2B50"/>
    <w:rsid w:val="00BC390F"/>
    <w:rsid w:val="00BC39B8"/>
    <w:rsid w:val="00BC58F4"/>
    <w:rsid w:val="00BC6F23"/>
    <w:rsid w:val="00BD0336"/>
    <w:rsid w:val="00BD07B9"/>
    <w:rsid w:val="00BD0C6B"/>
    <w:rsid w:val="00BD1CB6"/>
    <w:rsid w:val="00BD363B"/>
    <w:rsid w:val="00BD3A8D"/>
    <w:rsid w:val="00BD41C0"/>
    <w:rsid w:val="00BD59D8"/>
    <w:rsid w:val="00BD7AB8"/>
    <w:rsid w:val="00BE1E3F"/>
    <w:rsid w:val="00BE3D58"/>
    <w:rsid w:val="00BE44E8"/>
    <w:rsid w:val="00BE5725"/>
    <w:rsid w:val="00BE5DC1"/>
    <w:rsid w:val="00BF016D"/>
    <w:rsid w:val="00BF0AAE"/>
    <w:rsid w:val="00BF10AB"/>
    <w:rsid w:val="00BF1690"/>
    <w:rsid w:val="00BF4157"/>
    <w:rsid w:val="00BF51EF"/>
    <w:rsid w:val="00BF5C48"/>
    <w:rsid w:val="00BF6391"/>
    <w:rsid w:val="00BF6A3B"/>
    <w:rsid w:val="00BF6DC4"/>
    <w:rsid w:val="00BF76AE"/>
    <w:rsid w:val="00C04095"/>
    <w:rsid w:val="00C05D89"/>
    <w:rsid w:val="00C06523"/>
    <w:rsid w:val="00C1099B"/>
    <w:rsid w:val="00C11F6D"/>
    <w:rsid w:val="00C127F0"/>
    <w:rsid w:val="00C13723"/>
    <w:rsid w:val="00C157D2"/>
    <w:rsid w:val="00C16549"/>
    <w:rsid w:val="00C170C0"/>
    <w:rsid w:val="00C17C85"/>
    <w:rsid w:val="00C2023D"/>
    <w:rsid w:val="00C215AF"/>
    <w:rsid w:val="00C21D74"/>
    <w:rsid w:val="00C22290"/>
    <w:rsid w:val="00C22E8C"/>
    <w:rsid w:val="00C23105"/>
    <w:rsid w:val="00C23887"/>
    <w:rsid w:val="00C25105"/>
    <w:rsid w:val="00C253C6"/>
    <w:rsid w:val="00C26AF7"/>
    <w:rsid w:val="00C26D45"/>
    <w:rsid w:val="00C31753"/>
    <w:rsid w:val="00C32271"/>
    <w:rsid w:val="00C3273D"/>
    <w:rsid w:val="00C32F8A"/>
    <w:rsid w:val="00C3320D"/>
    <w:rsid w:val="00C33977"/>
    <w:rsid w:val="00C33E3F"/>
    <w:rsid w:val="00C361FB"/>
    <w:rsid w:val="00C36838"/>
    <w:rsid w:val="00C36AC6"/>
    <w:rsid w:val="00C400F0"/>
    <w:rsid w:val="00C4262E"/>
    <w:rsid w:val="00C43C78"/>
    <w:rsid w:val="00C43D66"/>
    <w:rsid w:val="00C44B2A"/>
    <w:rsid w:val="00C45D35"/>
    <w:rsid w:val="00C4604D"/>
    <w:rsid w:val="00C46399"/>
    <w:rsid w:val="00C47850"/>
    <w:rsid w:val="00C506D0"/>
    <w:rsid w:val="00C512CA"/>
    <w:rsid w:val="00C526FC"/>
    <w:rsid w:val="00C53DBF"/>
    <w:rsid w:val="00C540C2"/>
    <w:rsid w:val="00C54CE1"/>
    <w:rsid w:val="00C55589"/>
    <w:rsid w:val="00C602F6"/>
    <w:rsid w:val="00C641AA"/>
    <w:rsid w:val="00C646B3"/>
    <w:rsid w:val="00C65B40"/>
    <w:rsid w:val="00C70BDF"/>
    <w:rsid w:val="00C72339"/>
    <w:rsid w:val="00C777B3"/>
    <w:rsid w:val="00C80172"/>
    <w:rsid w:val="00C835A2"/>
    <w:rsid w:val="00C9018B"/>
    <w:rsid w:val="00C91464"/>
    <w:rsid w:val="00C92BB0"/>
    <w:rsid w:val="00C93E9E"/>
    <w:rsid w:val="00C94926"/>
    <w:rsid w:val="00C950EB"/>
    <w:rsid w:val="00C953B8"/>
    <w:rsid w:val="00C96057"/>
    <w:rsid w:val="00CA20BC"/>
    <w:rsid w:val="00CA2749"/>
    <w:rsid w:val="00CA4368"/>
    <w:rsid w:val="00CA48CD"/>
    <w:rsid w:val="00CA4DAC"/>
    <w:rsid w:val="00CA55F0"/>
    <w:rsid w:val="00CA6C3F"/>
    <w:rsid w:val="00CA74BF"/>
    <w:rsid w:val="00CB17C5"/>
    <w:rsid w:val="00CB5A68"/>
    <w:rsid w:val="00CB71E4"/>
    <w:rsid w:val="00CC0581"/>
    <w:rsid w:val="00CC17F2"/>
    <w:rsid w:val="00CC1A20"/>
    <w:rsid w:val="00CC1A8D"/>
    <w:rsid w:val="00CC210F"/>
    <w:rsid w:val="00CC2EF2"/>
    <w:rsid w:val="00CC5993"/>
    <w:rsid w:val="00CC5DDF"/>
    <w:rsid w:val="00CD08EC"/>
    <w:rsid w:val="00CD1895"/>
    <w:rsid w:val="00CD4018"/>
    <w:rsid w:val="00CD706A"/>
    <w:rsid w:val="00CD73FF"/>
    <w:rsid w:val="00CE0557"/>
    <w:rsid w:val="00CE2B74"/>
    <w:rsid w:val="00CE4B0D"/>
    <w:rsid w:val="00CE4F41"/>
    <w:rsid w:val="00CE4FA0"/>
    <w:rsid w:val="00CE5409"/>
    <w:rsid w:val="00CF0350"/>
    <w:rsid w:val="00CF093D"/>
    <w:rsid w:val="00CF0F80"/>
    <w:rsid w:val="00CF35D7"/>
    <w:rsid w:val="00CF4374"/>
    <w:rsid w:val="00CF55E8"/>
    <w:rsid w:val="00CF5E19"/>
    <w:rsid w:val="00CF6198"/>
    <w:rsid w:val="00CF6C02"/>
    <w:rsid w:val="00D00287"/>
    <w:rsid w:val="00D025A8"/>
    <w:rsid w:val="00D065F9"/>
    <w:rsid w:val="00D06D77"/>
    <w:rsid w:val="00D070C5"/>
    <w:rsid w:val="00D073EC"/>
    <w:rsid w:val="00D07A5D"/>
    <w:rsid w:val="00D07CCA"/>
    <w:rsid w:val="00D13F97"/>
    <w:rsid w:val="00D14F92"/>
    <w:rsid w:val="00D15C6C"/>
    <w:rsid w:val="00D17A38"/>
    <w:rsid w:val="00D20696"/>
    <w:rsid w:val="00D22734"/>
    <w:rsid w:val="00D246E0"/>
    <w:rsid w:val="00D25310"/>
    <w:rsid w:val="00D263BA"/>
    <w:rsid w:val="00D264AC"/>
    <w:rsid w:val="00D312A9"/>
    <w:rsid w:val="00D3148C"/>
    <w:rsid w:val="00D340B5"/>
    <w:rsid w:val="00D355FF"/>
    <w:rsid w:val="00D52744"/>
    <w:rsid w:val="00D5283F"/>
    <w:rsid w:val="00D52AAA"/>
    <w:rsid w:val="00D52B80"/>
    <w:rsid w:val="00D5351C"/>
    <w:rsid w:val="00D5353A"/>
    <w:rsid w:val="00D53AD5"/>
    <w:rsid w:val="00D53D8F"/>
    <w:rsid w:val="00D53E74"/>
    <w:rsid w:val="00D54173"/>
    <w:rsid w:val="00D55EB4"/>
    <w:rsid w:val="00D60D04"/>
    <w:rsid w:val="00D61E8B"/>
    <w:rsid w:val="00D623F2"/>
    <w:rsid w:val="00D62537"/>
    <w:rsid w:val="00D637C2"/>
    <w:rsid w:val="00D647A1"/>
    <w:rsid w:val="00D666AA"/>
    <w:rsid w:val="00D673C8"/>
    <w:rsid w:val="00D82CD9"/>
    <w:rsid w:val="00D833BD"/>
    <w:rsid w:val="00D8365A"/>
    <w:rsid w:val="00D83F91"/>
    <w:rsid w:val="00D843E9"/>
    <w:rsid w:val="00D84E99"/>
    <w:rsid w:val="00D87CC9"/>
    <w:rsid w:val="00D87CFA"/>
    <w:rsid w:val="00D93131"/>
    <w:rsid w:val="00D93D76"/>
    <w:rsid w:val="00D94E6A"/>
    <w:rsid w:val="00D95145"/>
    <w:rsid w:val="00D95B95"/>
    <w:rsid w:val="00D96517"/>
    <w:rsid w:val="00DA0095"/>
    <w:rsid w:val="00DA1033"/>
    <w:rsid w:val="00DA2CD4"/>
    <w:rsid w:val="00DA3E4D"/>
    <w:rsid w:val="00DA4EE9"/>
    <w:rsid w:val="00DA4FA2"/>
    <w:rsid w:val="00DA50B0"/>
    <w:rsid w:val="00DA5232"/>
    <w:rsid w:val="00DA5F25"/>
    <w:rsid w:val="00DB11F9"/>
    <w:rsid w:val="00DB1B93"/>
    <w:rsid w:val="00DB1F58"/>
    <w:rsid w:val="00DB3BF0"/>
    <w:rsid w:val="00DB45EE"/>
    <w:rsid w:val="00DB4EC6"/>
    <w:rsid w:val="00DB4EC8"/>
    <w:rsid w:val="00DB6BB0"/>
    <w:rsid w:val="00DB6EBD"/>
    <w:rsid w:val="00DC127A"/>
    <w:rsid w:val="00DC3C18"/>
    <w:rsid w:val="00DC4707"/>
    <w:rsid w:val="00DC479B"/>
    <w:rsid w:val="00DC755E"/>
    <w:rsid w:val="00DD1AC5"/>
    <w:rsid w:val="00DD2FA4"/>
    <w:rsid w:val="00DD7308"/>
    <w:rsid w:val="00DD77CA"/>
    <w:rsid w:val="00DE0E44"/>
    <w:rsid w:val="00DE2993"/>
    <w:rsid w:val="00DE373E"/>
    <w:rsid w:val="00DE6BA9"/>
    <w:rsid w:val="00DE7FEA"/>
    <w:rsid w:val="00DF05E7"/>
    <w:rsid w:val="00DF28CE"/>
    <w:rsid w:val="00DF36B5"/>
    <w:rsid w:val="00DF50E5"/>
    <w:rsid w:val="00E00460"/>
    <w:rsid w:val="00E01D45"/>
    <w:rsid w:val="00E02227"/>
    <w:rsid w:val="00E03F6A"/>
    <w:rsid w:val="00E04DF2"/>
    <w:rsid w:val="00E05144"/>
    <w:rsid w:val="00E05BEF"/>
    <w:rsid w:val="00E05DB8"/>
    <w:rsid w:val="00E07045"/>
    <w:rsid w:val="00E10F69"/>
    <w:rsid w:val="00E11C12"/>
    <w:rsid w:val="00E1337C"/>
    <w:rsid w:val="00E1339D"/>
    <w:rsid w:val="00E15868"/>
    <w:rsid w:val="00E16163"/>
    <w:rsid w:val="00E208E3"/>
    <w:rsid w:val="00E20FEA"/>
    <w:rsid w:val="00E220FA"/>
    <w:rsid w:val="00E23D15"/>
    <w:rsid w:val="00E2482B"/>
    <w:rsid w:val="00E24956"/>
    <w:rsid w:val="00E25D64"/>
    <w:rsid w:val="00E26582"/>
    <w:rsid w:val="00E267E6"/>
    <w:rsid w:val="00E310A7"/>
    <w:rsid w:val="00E338B9"/>
    <w:rsid w:val="00E354FD"/>
    <w:rsid w:val="00E36FFD"/>
    <w:rsid w:val="00E41C39"/>
    <w:rsid w:val="00E43C61"/>
    <w:rsid w:val="00E44627"/>
    <w:rsid w:val="00E50BDC"/>
    <w:rsid w:val="00E522D1"/>
    <w:rsid w:val="00E5341E"/>
    <w:rsid w:val="00E537EF"/>
    <w:rsid w:val="00E56FA4"/>
    <w:rsid w:val="00E57192"/>
    <w:rsid w:val="00E57786"/>
    <w:rsid w:val="00E57CE9"/>
    <w:rsid w:val="00E628A4"/>
    <w:rsid w:val="00E62A23"/>
    <w:rsid w:val="00E62C5B"/>
    <w:rsid w:val="00E6375E"/>
    <w:rsid w:val="00E63F9F"/>
    <w:rsid w:val="00E643DB"/>
    <w:rsid w:val="00E65D7E"/>
    <w:rsid w:val="00E668C6"/>
    <w:rsid w:val="00E704C6"/>
    <w:rsid w:val="00E704EE"/>
    <w:rsid w:val="00E71044"/>
    <w:rsid w:val="00E71605"/>
    <w:rsid w:val="00E71EF3"/>
    <w:rsid w:val="00E73210"/>
    <w:rsid w:val="00E73AB4"/>
    <w:rsid w:val="00E74BED"/>
    <w:rsid w:val="00E75415"/>
    <w:rsid w:val="00E75F35"/>
    <w:rsid w:val="00E76E5B"/>
    <w:rsid w:val="00E8156A"/>
    <w:rsid w:val="00E818B8"/>
    <w:rsid w:val="00E83976"/>
    <w:rsid w:val="00E84A8C"/>
    <w:rsid w:val="00E85E6D"/>
    <w:rsid w:val="00E869DC"/>
    <w:rsid w:val="00E86C41"/>
    <w:rsid w:val="00E86D37"/>
    <w:rsid w:val="00E902EE"/>
    <w:rsid w:val="00E90F48"/>
    <w:rsid w:val="00E93FCD"/>
    <w:rsid w:val="00E94280"/>
    <w:rsid w:val="00E94429"/>
    <w:rsid w:val="00E959CD"/>
    <w:rsid w:val="00E95C04"/>
    <w:rsid w:val="00EA0A77"/>
    <w:rsid w:val="00EA166B"/>
    <w:rsid w:val="00EA228C"/>
    <w:rsid w:val="00EA2AE2"/>
    <w:rsid w:val="00EA49DA"/>
    <w:rsid w:val="00EA4E13"/>
    <w:rsid w:val="00EA6647"/>
    <w:rsid w:val="00EA6F30"/>
    <w:rsid w:val="00EA7A3B"/>
    <w:rsid w:val="00EB0FF1"/>
    <w:rsid w:val="00EB109D"/>
    <w:rsid w:val="00EB1962"/>
    <w:rsid w:val="00EB30DE"/>
    <w:rsid w:val="00EB40CD"/>
    <w:rsid w:val="00EB498B"/>
    <w:rsid w:val="00EB5780"/>
    <w:rsid w:val="00EB7B55"/>
    <w:rsid w:val="00EC07DA"/>
    <w:rsid w:val="00EC0A9C"/>
    <w:rsid w:val="00EC1FBA"/>
    <w:rsid w:val="00EC2495"/>
    <w:rsid w:val="00EC33A4"/>
    <w:rsid w:val="00EC7DA7"/>
    <w:rsid w:val="00ED1700"/>
    <w:rsid w:val="00ED1A8A"/>
    <w:rsid w:val="00ED2153"/>
    <w:rsid w:val="00ED262D"/>
    <w:rsid w:val="00ED26F1"/>
    <w:rsid w:val="00ED2E68"/>
    <w:rsid w:val="00ED2F6B"/>
    <w:rsid w:val="00ED3CC0"/>
    <w:rsid w:val="00ED51C9"/>
    <w:rsid w:val="00ED6FEF"/>
    <w:rsid w:val="00EE0E9D"/>
    <w:rsid w:val="00EE1468"/>
    <w:rsid w:val="00EE15C0"/>
    <w:rsid w:val="00EE5A25"/>
    <w:rsid w:val="00EE5D24"/>
    <w:rsid w:val="00EE6984"/>
    <w:rsid w:val="00EE7399"/>
    <w:rsid w:val="00EF099D"/>
    <w:rsid w:val="00EF1036"/>
    <w:rsid w:val="00EF1DEC"/>
    <w:rsid w:val="00EF4DF9"/>
    <w:rsid w:val="00EF61D8"/>
    <w:rsid w:val="00EF631C"/>
    <w:rsid w:val="00EF6A5D"/>
    <w:rsid w:val="00F012D9"/>
    <w:rsid w:val="00F038A7"/>
    <w:rsid w:val="00F062E7"/>
    <w:rsid w:val="00F065FB"/>
    <w:rsid w:val="00F075D1"/>
    <w:rsid w:val="00F1065B"/>
    <w:rsid w:val="00F10C14"/>
    <w:rsid w:val="00F11144"/>
    <w:rsid w:val="00F12035"/>
    <w:rsid w:val="00F12706"/>
    <w:rsid w:val="00F12913"/>
    <w:rsid w:val="00F13064"/>
    <w:rsid w:val="00F1323E"/>
    <w:rsid w:val="00F139EF"/>
    <w:rsid w:val="00F170BA"/>
    <w:rsid w:val="00F21D66"/>
    <w:rsid w:val="00F2267C"/>
    <w:rsid w:val="00F22F34"/>
    <w:rsid w:val="00F24BCB"/>
    <w:rsid w:val="00F261F0"/>
    <w:rsid w:val="00F270B7"/>
    <w:rsid w:val="00F30A5D"/>
    <w:rsid w:val="00F30DBA"/>
    <w:rsid w:val="00F32AAF"/>
    <w:rsid w:val="00F33E2E"/>
    <w:rsid w:val="00F341BB"/>
    <w:rsid w:val="00F34670"/>
    <w:rsid w:val="00F34927"/>
    <w:rsid w:val="00F356EC"/>
    <w:rsid w:val="00F3656F"/>
    <w:rsid w:val="00F42994"/>
    <w:rsid w:val="00F43ADC"/>
    <w:rsid w:val="00F44B2B"/>
    <w:rsid w:val="00F461F8"/>
    <w:rsid w:val="00F46802"/>
    <w:rsid w:val="00F50367"/>
    <w:rsid w:val="00F50CB2"/>
    <w:rsid w:val="00F51518"/>
    <w:rsid w:val="00F52065"/>
    <w:rsid w:val="00F5351E"/>
    <w:rsid w:val="00F55599"/>
    <w:rsid w:val="00F5580F"/>
    <w:rsid w:val="00F568DB"/>
    <w:rsid w:val="00F56A3C"/>
    <w:rsid w:val="00F5722F"/>
    <w:rsid w:val="00F57FFD"/>
    <w:rsid w:val="00F60891"/>
    <w:rsid w:val="00F612A4"/>
    <w:rsid w:val="00F62D10"/>
    <w:rsid w:val="00F6310A"/>
    <w:rsid w:val="00F63B61"/>
    <w:rsid w:val="00F65250"/>
    <w:rsid w:val="00F65EFD"/>
    <w:rsid w:val="00F660B4"/>
    <w:rsid w:val="00F67317"/>
    <w:rsid w:val="00F7151E"/>
    <w:rsid w:val="00F71AB1"/>
    <w:rsid w:val="00F740EB"/>
    <w:rsid w:val="00F7524B"/>
    <w:rsid w:val="00F76A01"/>
    <w:rsid w:val="00F77169"/>
    <w:rsid w:val="00F80059"/>
    <w:rsid w:val="00F80A0A"/>
    <w:rsid w:val="00F829B9"/>
    <w:rsid w:val="00F83007"/>
    <w:rsid w:val="00F83CC0"/>
    <w:rsid w:val="00F87410"/>
    <w:rsid w:val="00F878B3"/>
    <w:rsid w:val="00F9053E"/>
    <w:rsid w:val="00F90A70"/>
    <w:rsid w:val="00F9638F"/>
    <w:rsid w:val="00F971B0"/>
    <w:rsid w:val="00F97E86"/>
    <w:rsid w:val="00FA0AEB"/>
    <w:rsid w:val="00FA16B8"/>
    <w:rsid w:val="00FA1BCE"/>
    <w:rsid w:val="00FA2E16"/>
    <w:rsid w:val="00FA3794"/>
    <w:rsid w:val="00FA37F7"/>
    <w:rsid w:val="00FA7F96"/>
    <w:rsid w:val="00FB07D0"/>
    <w:rsid w:val="00FB1A68"/>
    <w:rsid w:val="00FB3AF8"/>
    <w:rsid w:val="00FC0F73"/>
    <w:rsid w:val="00FC20D7"/>
    <w:rsid w:val="00FC3E70"/>
    <w:rsid w:val="00FC4121"/>
    <w:rsid w:val="00FC661C"/>
    <w:rsid w:val="00FD07CA"/>
    <w:rsid w:val="00FD1805"/>
    <w:rsid w:val="00FD18ED"/>
    <w:rsid w:val="00FD2293"/>
    <w:rsid w:val="00FD2AED"/>
    <w:rsid w:val="00FD2B9B"/>
    <w:rsid w:val="00FD3B50"/>
    <w:rsid w:val="00FD3C92"/>
    <w:rsid w:val="00FD4222"/>
    <w:rsid w:val="00FD4CDC"/>
    <w:rsid w:val="00FD6C94"/>
    <w:rsid w:val="00FD7BC9"/>
    <w:rsid w:val="00FE0FED"/>
    <w:rsid w:val="00FE1D46"/>
    <w:rsid w:val="00FE1F8A"/>
    <w:rsid w:val="00FE30A0"/>
    <w:rsid w:val="00FE4341"/>
    <w:rsid w:val="00FE48FA"/>
    <w:rsid w:val="00FE5A3B"/>
    <w:rsid w:val="00FE73BA"/>
    <w:rsid w:val="00FE7EDB"/>
    <w:rsid w:val="00FF021A"/>
    <w:rsid w:val="00FF0EAA"/>
    <w:rsid w:val="00FF4EEC"/>
    <w:rsid w:val="00FF6358"/>
    <w:rsid w:val="00FF6603"/>
  </w:rsids>
  <m:mathPr>
    <m:mathFont m:val="Cambria Math"/>
    <m:brkBin m:val="before"/>
    <m:brkBinSub m:val="--"/>
    <m:smallFrac m:val="0"/>
    <m:dispDef/>
    <m:lMargin m:val="0"/>
    <m:rMargin m:val="0"/>
    <m:defJc m:val="centerGroup"/>
    <m:wrapIndent m:val="1440"/>
    <m:intLim m:val="subSup"/>
    <m:naryLim m:val="undOvr"/>
  </m:mathPr>
  <w:themeFontLang w:val="de-DE" w:eastAsia="ja-JP" w:bidi="lo-L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1C3B68CE"/>
  <w15:docId w15:val="{07C985AC-7257-4DEC-B3E3-775A65144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1" w:qFormat="1"/>
    <w:lsdException w:name="heading 2" w:unhideWhenUsed="1"/>
    <w:lsdException w:name="heading 3" w:unhideWhenUsed="1"/>
    <w:lsdException w:name="heading 4" w:unhideWhenUsed="1"/>
    <w:lsdException w:name="heading 5" w:unhideWhenUsed="1"/>
    <w:lsdException w:name="heading 6" w:unhideWhenUsed="1"/>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A62"/>
  </w:style>
  <w:style w:type="paragraph" w:styleId="Heading1">
    <w:name w:val="heading 1"/>
    <w:basedOn w:val="Normal"/>
    <w:next w:val="Normal"/>
    <w:link w:val="Heading1Char"/>
    <w:qFormat/>
    <w:rsid w:val="00A27A62"/>
    <w:pPr>
      <w:keepNext/>
      <w:spacing w:after="120"/>
      <w:jc w:val="both"/>
      <w:outlineLvl w:val="0"/>
    </w:pPr>
    <w:rPr>
      <w:rFonts w:ascii="Arial" w:hAnsi="Arial"/>
      <w:b/>
      <w:sz w:val="28"/>
      <w:szCs w:val="28"/>
      <w:lang w:val="fr-FR"/>
    </w:rPr>
  </w:style>
  <w:style w:type="paragraph" w:styleId="Heading3">
    <w:name w:val="heading 3"/>
    <w:basedOn w:val="Normal"/>
    <w:next w:val="Normal"/>
    <w:link w:val="Heading3Char"/>
    <w:rsid w:val="005C3D4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827A1"/>
    <w:pPr>
      <w:tabs>
        <w:tab w:val="center" w:pos="4536"/>
        <w:tab w:val="right" w:pos="9072"/>
      </w:tabs>
    </w:pPr>
  </w:style>
  <w:style w:type="paragraph" w:styleId="Footer">
    <w:name w:val="footer"/>
    <w:basedOn w:val="Normal"/>
    <w:semiHidden/>
    <w:rsid w:val="00C827A1"/>
    <w:pPr>
      <w:tabs>
        <w:tab w:val="center" w:pos="4536"/>
        <w:tab w:val="right" w:pos="9072"/>
      </w:tabs>
    </w:pPr>
  </w:style>
  <w:style w:type="paragraph" w:customStyle="1" w:styleId="EinfacherAbsatz">
    <w:name w:val="[Einfacher Absatz]"/>
    <w:basedOn w:val="Normal"/>
    <w:rsid w:val="0088350E"/>
    <w:pPr>
      <w:widowControl w:val="0"/>
      <w:autoSpaceDE w:val="0"/>
      <w:autoSpaceDN w:val="0"/>
      <w:adjustRightInd w:val="0"/>
      <w:spacing w:line="288" w:lineRule="auto"/>
      <w:textAlignment w:val="center"/>
    </w:pPr>
    <w:rPr>
      <w:rFonts w:ascii="Times-Roman" w:hAnsi="Times-Roman"/>
      <w:color w:val="000000"/>
    </w:rPr>
  </w:style>
  <w:style w:type="character" w:styleId="PageNumber">
    <w:name w:val="page number"/>
    <w:basedOn w:val="DefaultParagraphFont"/>
    <w:rsid w:val="00BF3626"/>
  </w:style>
  <w:style w:type="character" w:customStyle="1" w:styleId="Heading1Char">
    <w:name w:val="Heading 1 Char"/>
    <w:basedOn w:val="DefaultParagraphFont"/>
    <w:link w:val="Heading1"/>
    <w:rsid w:val="00C43D66"/>
    <w:rPr>
      <w:rFonts w:ascii="Arial" w:hAnsi="Arial"/>
      <w:b/>
      <w:sz w:val="28"/>
      <w:szCs w:val="28"/>
      <w:lang w:val="fr-FR"/>
    </w:rPr>
  </w:style>
  <w:style w:type="paragraph" w:styleId="ListParagraph">
    <w:name w:val="List Paragraph"/>
    <w:basedOn w:val="Normal"/>
    <w:uiPriority w:val="34"/>
    <w:qFormat/>
    <w:rsid w:val="00B44AEE"/>
    <w:pPr>
      <w:ind w:left="720"/>
      <w:contextualSpacing/>
    </w:pPr>
  </w:style>
  <w:style w:type="character" w:styleId="Hyperlink">
    <w:name w:val="Hyperlink"/>
    <w:basedOn w:val="DefaultParagraphFont"/>
    <w:rsid w:val="008B7297"/>
    <w:rPr>
      <w:color w:val="0000FF" w:themeColor="hyperlink"/>
      <w:u w:val="single"/>
    </w:rPr>
  </w:style>
  <w:style w:type="paragraph" w:styleId="NormalWeb">
    <w:name w:val="Normal (Web)"/>
    <w:basedOn w:val="Normal"/>
    <w:uiPriority w:val="99"/>
    <w:rsid w:val="00AB5D5F"/>
    <w:pPr>
      <w:spacing w:before="100" w:beforeAutospacing="1" w:after="100" w:afterAutospacing="1"/>
    </w:pPr>
    <w:rPr>
      <w:lang w:val="lt-LT" w:eastAsia="lt-LT"/>
    </w:rPr>
  </w:style>
  <w:style w:type="character" w:styleId="CommentReference">
    <w:name w:val="annotation reference"/>
    <w:basedOn w:val="DefaultParagraphFont"/>
    <w:uiPriority w:val="99"/>
    <w:semiHidden/>
    <w:unhideWhenUsed/>
    <w:rsid w:val="000244F4"/>
    <w:rPr>
      <w:sz w:val="16"/>
      <w:szCs w:val="16"/>
    </w:rPr>
  </w:style>
  <w:style w:type="paragraph" w:styleId="CommentText">
    <w:name w:val="annotation text"/>
    <w:basedOn w:val="Normal"/>
    <w:link w:val="CommentTextChar"/>
    <w:uiPriority w:val="99"/>
    <w:unhideWhenUsed/>
    <w:rsid w:val="000244F4"/>
    <w:rPr>
      <w:sz w:val="20"/>
      <w:szCs w:val="20"/>
    </w:rPr>
  </w:style>
  <w:style w:type="character" w:customStyle="1" w:styleId="CommentTextChar">
    <w:name w:val="Comment Text Char"/>
    <w:basedOn w:val="DefaultParagraphFont"/>
    <w:link w:val="CommentText"/>
    <w:uiPriority w:val="99"/>
    <w:rsid w:val="000244F4"/>
    <w:rPr>
      <w:sz w:val="20"/>
      <w:szCs w:val="20"/>
    </w:rPr>
  </w:style>
  <w:style w:type="paragraph" w:styleId="CommentSubject">
    <w:name w:val="annotation subject"/>
    <w:basedOn w:val="CommentText"/>
    <w:next w:val="CommentText"/>
    <w:link w:val="CommentSubjectChar"/>
    <w:semiHidden/>
    <w:unhideWhenUsed/>
    <w:rsid w:val="000244F4"/>
    <w:rPr>
      <w:b/>
      <w:bCs/>
    </w:rPr>
  </w:style>
  <w:style w:type="character" w:customStyle="1" w:styleId="CommentSubjectChar">
    <w:name w:val="Comment Subject Char"/>
    <w:basedOn w:val="CommentTextChar"/>
    <w:link w:val="CommentSubject"/>
    <w:semiHidden/>
    <w:rsid w:val="000244F4"/>
    <w:rPr>
      <w:b/>
      <w:bCs/>
      <w:sz w:val="20"/>
      <w:szCs w:val="20"/>
    </w:rPr>
  </w:style>
  <w:style w:type="paragraph" w:styleId="BalloonText">
    <w:name w:val="Balloon Text"/>
    <w:basedOn w:val="Normal"/>
    <w:link w:val="BalloonTextChar"/>
    <w:semiHidden/>
    <w:unhideWhenUsed/>
    <w:rsid w:val="000244F4"/>
    <w:rPr>
      <w:rFonts w:ascii="Segoe UI" w:hAnsi="Segoe UI" w:cs="Segoe UI"/>
      <w:sz w:val="18"/>
      <w:szCs w:val="18"/>
    </w:rPr>
  </w:style>
  <w:style w:type="character" w:customStyle="1" w:styleId="BalloonTextChar">
    <w:name w:val="Balloon Text Char"/>
    <w:basedOn w:val="DefaultParagraphFont"/>
    <w:link w:val="BalloonText"/>
    <w:semiHidden/>
    <w:rsid w:val="000244F4"/>
    <w:rPr>
      <w:rFonts w:ascii="Segoe UI" w:hAnsi="Segoe UI" w:cs="Segoe UI"/>
      <w:sz w:val="18"/>
      <w:szCs w:val="18"/>
    </w:rPr>
  </w:style>
  <w:style w:type="paragraph" w:customStyle="1" w:styleId="EinfAbs">
    <w:name w:val="[Einf. Abs.]"/>
    <w:basedOn w:val="Normal"/>
    <w:uiPriority w:val="99"/>
    <w:rsid w:val="003D7429"/>
    <w:pPr>
      <w:widowControl w:val="0"/>
      <w:autoSpaceDE w:val="0"/>
      <w:autoSpaceDN w:val="0"/>
      <w:adjustRightInd w:val="0"/>
      <w:spacing w:line="288" w:lineRule="auto"/>
      <w:textAlignment w:val="center"/>
    </w:pPr>
    <w:rPr>
      <w:rFonts w:ascii="MinionPro-Regular" w:eastAsia="Calibri" w:hAnsi="MinionPro-Regular" w:cs="MinionPro-Regular"/>
      <w:color w:val="000000"/>
      <w:lang w:eastAsia="en-US"/>
    </w:rPr>
  </w:style>
  <w:style w:type="character" w:styleId="Strong">
    <w:name w:val="Strong"/>
    <w:basedOn w:val="DefaultParagraphFont"/>
    <w:uiPriority w:val="22"/>
    <w:qFormat/>
    <w:rsid w:val="006911C8"/>
    <w:rPr>
      <w:b/>
      <w:bCs/>
    </w:rPr>
  </w:style>
  <w:style w:type="character" w:customStyle="1" w:styleId="UnresolvedMention1">
    <w:name w:val="Unresolved Mention1"/>
    <w:basedOn w:val="DefaultParagraphFont"/>
    <w:uiPriority w:val="99"/>
    <w:semiHidden/>
    <w:unhideWhenUsed/>
    <w:rsid w:val="0018531F"/>
    <w:rPr>
      <w:color w:val="605E5C"/>
      <w:shd w:val="clear" w:color="auto" w:fill="E1DFDD"/>
    </w:rPr>
  </w:style>
  <w:style w:type="character" w:styleId="Emphasis">
    <w:name w:val="Emphasis"/>
    <w:basedOn w:val="DefaultParagraphFont"/>
    <w:uiPriority w:val="20"/>
    <w:qFormat/>
    <w:rsid w:val="0005215F"/>
    <w:rPr>
      <w:i/>
      <w:iCs/>
    </w:rPr>
  </w:style>
  <w:style w:type="character" w:customStyle="1" w:styleId="Heading3Char">
    <w:name w:val="Heading 3 Char"/>
    <w:basedOn w:val="DefaultParagraphFont"/>
    <w:link w:val="Heading3"/>
    <w:rsid w:val="005C3D4B"/>
    <w:rPr>
      <w:rFonts w:asciiTheme="majorHAnsi" w:eastAsiaTheme="majorEastAsia" w:hAnsiTheme="majorHAnsi" w:cstheme="majorBidi"/>
      <w:b/>
      <w:bCs/>
      <w:color w:val="4F81BD" w:themeColor="accent1"/>
    </w:rPr>
  </w:style>
  <w:style w:type="character" w:customStyle="1" w:styleId="gd">
    <w:name w:val="gd"/>
    <w:basedOn w:val="DefaultParagraphFont"/>
    <w:rsid w:val="005C3D4B"/>
  </w:style>
  <w:style w:type="character" w:customStyle="1" w:styleId="g3">
    <w:name w:val="g3"/>
    <w:basedOn w:val="DefaultParagraphFont"/>
    <w:rsid w:val="005C3D4B"/>
  </w:style>
  <w:style w:type="character" w:customStyle="1" w:styleId="hb">
    <w:name w:val="hb"/>
    <w:basedOn w:val="DefaultParagraphFont"/>
    <w:rsid w:val="005C3D4B"/>
  </w:style>
  <w:style w:type="character" w:customStyle="1" w:styleId="g2">
    <w:name w:val="g2"/>
    <w:basedOn w:val="DefaultParagraphFont"/>
    <w:rsid w:val="005C3D4B"/>
  </w:style>
  <w:style w:type="paragraph" w:styleId="Revision">
    <w:name w:val="Revision"/>
    <w:hidden/>
    <w:semiHidden/>
    <w:rsid w:val="007A1458"/>
  </w:style>
  <w:style w:type="character" w:styleId="UnresolvedMention">
    <w:name w:val="Unresolved Mention"/>
    <w:basedOn w:val="DefaultParagraphFont"/>
    <w:uiPriority w:val="99"/>
    <w:semiHidden/>
    <w:unhideWhenUsed/>
    <w:rsid w:val="003C62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67360">
      <w:bodyDiv w:val="1"/>
      <w:marLeft w:val="0"/>
      <w:marRight w:val="0"/>
      <w:marTop w:val="0"/>
      <w:marBottom w:val="0"/>
      <w:divBdr>
        <w:top w:val="none" w:sz="0" w:space="0" w:color="auto"/>
        <w:left w:val="none" w:sz="0" w:space="0" w:color="auto"/>
        <w:bottom w:val="none" w:sz="0" w:space="0" w:color="auto"/>
        <w:right w:val="none" w:sz="0" w:space="0" w:color="auto"/>
      </w:divBdr>
    </w:div>
    <w:div w:id="225188388">
      <w:bodyDiv w:val="1"/>
      <w:marLeft w:val="0"/>
      <w:marRight w:val="0"/>
      <w:marTop w:val="0"/>
      <w:marBottom w:val="0"/>
      <w:divBdr>
        <w:top w:val="none" w:sz="0" w:space="0" w:color="auto"/>
        <w:left w:val="none" w:sz="0" w:space="0" w:color="auto"/>
        <w:bottom w:val="none" w:sz="0" w:space="0" w:color="auto"/>
        <w:right w:val="none" w:sz="0" w:space="0" w:color="auto"/>
      </w:divBdr>
      <w:divsChild>
        <w:div w:id="1690836067">
          <w:marLeft w:val="0"/>
          <w:marRight w:val="0"/>
          <w:marTop w:val="0"/>
          <w:marBottom w:val="0"/>
          <w:divBdr>
            <w:top w:val="none" w:sz="0" w:space="0" w:color="auto"/>
            <w:left w:val="none" w:sz="0" w:space="0" w:color="auto"/>
            <w:bottom w:val="none" w:sz="0" w:space="0" w:color="auto"/>
            <w:right w:val="none" w:sz="0" w:space="0" w:color="auto"/>
          </w:divBdr>
          <w:divsChild>
            <w:div w:id="1437482918">
              <w:marLeft w:val="0"/>
              <w:marRight w:val="0"/>
              <w:marTop w:val="0"/>
              <w:marBottom w:val="0"/>
              <w:divBdr>
                <w:top w:val="none" w:sz="0" w:space="0" w:color="auto"/>
                <w:left w:val="none" w:sz="0" w:space="0" w:color="auto"/>
                <w:bottom w:val="none" w:sz="0" w:space="0" w:color="auto"/>
                <w:right w:val="none" w:sz="0" w:space="0" w:color="auto"/>
              </w:divBdr>
            </w:div>
            <w:div w:id="1614247774">
              <w:marLeft w:val="300"/>
              <w:marRight w:val="0"/>
              <w:marTop w:val="0"/>
              <w:marBottom w:val="0"/>
              <w:divBdr>
                <w:top w:val="none" w:sz="0" w:space="0" w:color="auto"/>
                <w:left w:val="none" w:sz="0" w:space="0" w:color="auto"/>
                <w:bottom w:val="none" w:sz="0" w:space="0" w:color="auto"/>
                <w:right w:val="none" w:sz="0" w:space="0" w:color="auto"/>
              </w:divBdr>
            </w:div>
            <w:div w:id="220944075">
              <w:marLeft w:val="300"/>
              <w:marRight w:val="0"/>
              <w:marTop w:val="0"/>
              <w:marBottom w:val="0"/>
              <w:divBdr>
                <w:top w:val="none" w:sz="0" w:space="0" w:color="auto"/>
                <w:left w:val="none" w:sz="0" w:space="0" w:color="auto"/>
                <w:bottom w:val="none" w:sz="0" w:space="0" w:color="auto"/>
                <w:right w:val="none" w:sz="0" w:space="0" w:color="auto"/>
              </w:divBdr>
            </w:div>
            <w:div w:id="1036471221">
              <w:marLeft w:val="0"/>
              <w:marRight w:val="0"/>
              <w:marTop w:val="0"/>
              <w:marBottom w:val="0"/>
              <w:divBdr>
                <w:top w:val="none" w:sz="0" w:space="0" w:color="auto"/>
                <w:left w:val="none" w:sz="0" w:space="0" w:color="auto"/>
                <w:bottom w:val="none" w:sz="0" w:space="0" w:color="auto"/>
                <w:right w:val="none" w:sz="0" w:space="0" w:color="auto"/>
              </w:divBdr>
            </w:div>
            <w:div w:id="2011710856">
              <w:marLeft w:val="60"/>
              <w:marRight w:val="0"/>
              <w:marTop w:val="0"/>
              <w:marBottom w:val="0"/>
              <w:divBdr>
                <w:top w:val="none" w:sz="0" w:space="0" w:color="auto"/>
                <w:left w:val="none" w:sz="0" w:space="0" w:color="auto"/>
                <w:bottom w:val="none" w:sz="0" w:space="0" w:color="auto"/>
                <w:right w:val="none" w:sz="0" w:space="0" w:color="auto"/>
              </w:divBdr>
            </w:div>
          </w:divsChild>
        </w:div>
        <w:div w:id="132909180">
          <w:marLeft w:val="0"/>
          <w:marRight w:val="0"/>
          <w:marTop w:val="0"/>
          <w:marBottom w:val="0"/>
          <w:divBdr>
            <w:top w:val="none" w:sz="0" w:space="0" w:color="auto"/>
            <w:left w:val="none" w:sz="0" w:space="0" w:color="auto"/>
            <w:bottom w:val="none" w:sz="0" w:space="0" w:color="auto"/>
            <w:right w:val="none" w:sz="0" w:space="0" w:color="auto"/>
          </w:divBdr>
          <w:divsChild>
            <w:div w:id="2044019200">
              <w:marLeft w:val="0"/>
              <w:marRight w:val="0"/>
              <w:marTop w:val="120"/>
              <w:marBottom w:val="0"/>
              <w:divBdr>
                <w:top w:val="none" w:sz="0" w:space="0" w:color="auto"/>
                <w:left w:val="none" w:sz="0" w:space="0" w:color="auto"/>
                <w:bottom w:val="none" w:sz="0" w:space="0" w:color="auto"/>
                <w:right w:val="none" w:sz="0" w:space="0" w:color="auto"/>
              </w:divBdr>
              <w:divsChild>
                <w:div w:id="508253019">
                  <w:marLeft w:val="0"/>
                  <w:marRight w:val="0"/>
                  <w:marTop w:val="0"/>
                  <w:marBottom w:val="0"/>
                  <w:divBdr>
                    <w:top w:val="none" w:sz="0" w:space="0" w:color="auto"/>
                    <w:left w:val="none" w:sz="0" w:space="0" w:color="auto"/>
                    <w:bottom w:val="none" w:sz="0" w:space="0" w:color="auto"/>
                    <w:right w:val="none" w:sz="0" w:space="0" w:color="auto"/>
                  </w:divBdr>
                  <w:divsChild>
                    <w:div w:id="7035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8561172">
      <w:bodyDiv w:val="1"/>
      <w:marLeft w:val="0"/>
      <w:marRight w:val="0"/>
      <w:marTop w:val="0"/>
      <w:marBottom w:val="0"/>
      <w:divBdr>
        <w:top w:val="none" w:sz="0" w:space="0" w:color="auto"/>
        <w:left w:val="none" w:sz="0" w:space="0" w:color="auto"/>
        <w:bottom w:val="none" w:sz="0" w:space="0" w:color="auto"/>
        <w:right w:val="none" w:sz="0" w:space="0" w:color="auto"/>
      </w:divBdr>
    </w:div>
    <w:div w:id="611085441">
      <w:bodyDiv w:val="1"/>
      <w:marLeft w:val="0"/>
      <w:marRight w:val="0"/>
      <w:marTop w:val="0"/>
      <w:marBottom w:val="0"/>
      <w:divBdr>
        <w:top w:val="none" w:sz="0" w:space="0" w:color="auto"/>
        <w:left w:val="none" w:sz="0" w:space="0" w:color="auto"/>
        <w:bottom w:val="none" w:sz="0" w:space="0" w:color="auto"/>
        <w:right w:val="none" w:sz="0" w:space="0" w:color="auto"/>
      </w:divBdr>
    </w:div>
    <w:div w:id="634406004">
      <w:bodyDiv w:val="1"/>
      <w:marLeft w:val="0"/>
      <w:marRight w:val="0"/>
      <w:marTop w:val="0"/>
      <w:marBottom w:val="0"/>
      <w:divBdr>
        <w:top w:val="none" w:sz="0" w:space="0" w:color="auto"/>
        <w:left w:val="none" w:sz="0" w:space="0" w:color="auto"/>
        <w:bottom w:val="none" w:sz="0" w:space="0" w:color="auto"/>
        <w:right w:val="none" w:sz="0" w:space="0" w:color="auto"/>
      </w:divBdr>
    </w:div>
    <w:div w:id="685911075">
      <w:bodyDiv w:val="1"/>
      <w:marLeft w:val="0"/>
      <w:marRight w:val="0"/>
      <w:marTop w:val="0"/>
      <w:marBottom w:val="0"/>
      <w:divBdr>
        <w:top w:val="none" w:sz="0" w:space="0" w:color="auto"/>
        <w:left w:val="none" w:sz="0" w:space="0" w:color="auto"/>
        <w:bottom w:val="none" w:sz="0" w:space="0" w:color="auto"/>
        <w:right w:val="none" w:sz="0" w:space="0" w:color="auto"/>
      </w:divBdr>
    </w:div>
    <w:div w:id="819155077">
      <w:bodyDiv w:val="1"/>
      <w:marLeft w:val="0"/>
      <w:marRight w:val="0"/>
      <w:marTop w:val="0"/>
      <w:marBottom w:val="0"/>
      <w:divBdr>
        <w:top w:val="none" w:sz="0" w:space="0" w:color="auto"/>
        <w:left w:val="none" w:sz="0" w:space="0" w:color="auto"/>
        <w:bottom w:val="none" w:sz="0" w:space="0" w:color="auto"/>
        <w:right w:val="none" w:sz="0" w:space="0" w:color="auto"/>
      </w:divBdr>
    </w:div>
    <w:div w:id="872808870">
      <w:bodyDiv w:val="1"/>
      <w:marLeft w:val="0"/>
      <w:marRight w:val="0"/>
      <w:marTop w:val="0"/>
      <w:marBottom w:val="0"/>
      <w:divBdr>
        <w:top w:val="none" w:sz="0" w:space="0" w:color="auto"/>
        <w:left w:val="none" w:sz="0" w:space="0" w:color="auto"/>
        <w:bottom w:val="none" w:sz="0" w:space="0" w:color="auto"/>
        <w:right w:val="none" w:sz="0" w:space="0" w:color="auto"/>
      </w:divBdr>
      <w:divsChild>
        <w:div w:id="10928245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8470314">
      <w:bodyDiv w:val="1"/>
      <w:marLeft w:val="0"/>
      <w:marRight w:val="0"/>
      <w:marTop w:val="0"/>
      <w:marBottom w:val="0"/>
      <w:divBdr>
        <w:top w:val="none" w:sz="0" w:space="0" w:color="auto"/>
        <w:left w:val="none" w:sz="0" w:space="0" w:color="auto"/>
        <w:bottom w:val="none" w:sz="0" w:space="0" w:color="auto"/>
        <w:right w:val="none" w:sz="0" w:space="0" w:color="auto"/>
      </w:divBdr>
      <w:divsChild>
        <w:div w:id="277880071">
          <w:marLeft w:val="0"/>
          <w:marRight w:val="0"/>
          <w:marTop w:val="0"/>
          <w:marBottom w:val="0"/>
          <w:divBdr>
            <w:top w:val="none" w:sz="0" w:space="0" w:color="auto"/>
            <w:left w:val="none" w:sz="0" w:space="0" w:color="auto"/>
            <w:bottom w:val="none" w:sz="0" w:space="0" w:color="auto"/>
            <w:right w:val="none" w:sz="0" w:space="0" w:color="auto"/>
          </w:divBdr>
        </w:div>
      </w:divsChild>
    </w:div>
    <w:div w:id="985666743">
      <w:bodyDiv w:val="1"/>
      <w:marLeft w:val="0"/>
      <w:marRight w:val="0"/>
      <w:marTop w:val="0"/>
      <w:marBottom w:val="0"/>
      <w:divBdr>
        <w:top w:val="none" w:sz="0" w:space="0" w:color="auto"/>
        <w:left w:val="none" w:sz="0" w:space="0" w:color="auto"/>
        <w:bottom w:val="none" w:sz="0" w:space="0" w:color="auto"/>
        <w:right w:val="none" w:sz="0" w:space="0" w:color="auto"/>
      </w:divBdr>
      <w:divsChild>
        <w:div w:id="8546169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70887057">
      <w:bodyDiv w:val="1"/>
      <w:marLeft w:val="0"/>
      <w:marRight w:val="0"/>
      <w:marTop w:val="0"/>
      <w:marBottom w:val="0"/>
      <w:divBdr>
        <w:top w:val="none" w:sz="0" w:space="0" w:color="auto"/>
        <w:left w:val="none" w:sz="0" w:space="0" w:color="auto"/>
        <w:bottom w:val="none" w:sz="0" w:space="0" w:color="auto"/>
        <w:right w:val="none" w:sz="0" w:space="0" w:color="auto"/>
      </w:divBdr>
    </w:div>
    <w:div w:id="1154025270">
      <w:bodyDiv w:val="1"/>
      <w:marLeft w:val="0"/>
      <w:marRight w:val="0"/>
      <w:marTop w:val="0"/>
      <w:marBottom w:val="0"/>
      <w:divBdr>
        <w:top w:val="none" w:sz="0" w:space="0" w:color="auto"/>
        <w:left w:val="none" w:sz="0" w:space="0" w:color="auto"/>
        <w:bottom w:val="none" w:sz="0" w:space="0" w:color="auto"/>
        <w:right w:val="none" w:sz="0" w:space="0" w:color="auto"/>
      </w:divBdr>
      <w:divsChild>
        <w:div w:id="1849981075">
          <w:marLeft w:val="0"/>
          <w:marRight w:val="0"/>
          <w:marTop w:val="0"/>
          <w:marBottom w:val="0"/>
          <w:divBdr>
            <w:top w:val="none" w:sz="0" w:space="0" w:color="auto"/>
            <w:left w:val="none" w:sz="0" w:space="0" w:color="auto"/>
            <w:bottom w:val="none" w:sz="0" w:space="0" w:color="auto"/>
            <w:right w:val="none" w:sz="0" w:space="0" w:color="auto"/>
          </w:divBdr>
        </w:div>
      </w:divsChild>
    </w:div>
    <w:div w:id="1345748476">
      <w:bodyDiv w:val="1"/>
      <w:marLeft w:val="0"/>
      <w:marRight w:val="0"/>
      <w:marTop w:val="0"/>
      <w:marBottom w:val="0"/>
      <w:divBdr>
        <w:top w:val="none" w:sz="0" w:space="0" w:color="auto"/>
        <w:left w:val="none" w:sz="0" w:space="0" w:color="auto"/>
        <w:bottom w:val="none" w:sz="0" w:space="0" w:color="auto"/>
        <w:right w:val="none" w:sz="0" w:space="0" w:color="auto"/>
      </w:divBdr>
    </w:div>
    <w:div w:id="1594581589">
      <w:bodyDiv w:val="1"/>
      <w:marLeft w:val="0"/>
      <w:marRight w:val="0"/>
      <w:marTop w:val="0"/>
      <w:marBottom w:val="0"/>
      <w:divBdr>
        <w:top w:val="none" w:sz="0" w:space="0" w:color="auto"/>
        <w:left w:val="none" w:sz="0" w:space="0" w:color="auto"/>
        <w:bottom w:val="none" w:sz="0" w:space="0" w:color="auto"/>
        <w:right w:val="none" w:sz="0" w:space="0" w:color="auto"/>
      </w:divBdr>
    </w:div>
    <w:div w:id="1608656932">
      <w:bodyDiv w:val="1"/>
      <w:marLeft w:val="0"/>
      <w:marRight w:val="0"/>
      <w:marTop w:val="0"/>
      <w:marBottom w:val="0"/>
      <w:divBdr>
        <w:top w:val="none" w:sz="0" w:space="0" w:color="auto"/>
        <w:left w:val="none" w:sz="0" w:space="0" w:color="auto"/>
        <w:bottom w:val="none" w:sz="0" w:space="0" w:color="auto"/>
        <w:right w:val="none" w:sz="0" w:space="0" w:color="auto"/>
      </w:divBdr>
    </w:div>
    <w:div w:id="1711690259">
      <w:bodyDiv w:val="1"/>
      <w:marLeft w:val="0"/>
      <w:marRight w:val="0"/>
      <w:marTop w:val="0"/>
      <w:marBottom w:val="0"/>
      <w:divBdr>
        <w:top w:val="none" w:sz="0" w:space="0" w:color="auto"/>
        <w:left w:val="none" w:sz="0" w:space="0" w:color="auto"/>
        <w:bottom w:val="none" w:sz="0" w:space="0" w:color="auto"/>
        <w:right w:val="none" w:sz="0" w:space="0" w:color="auto"/>
      </w:divBdr>
    </w:div>
    <w:div w:id="1754859811">
      <w:bodyDiv w:val="1"/>
      <w:marLeft w:val="0"/>
      <w:marRight w:val="0"/>
      <w:marTop w:val="0"/>
      <w:marBottom w:val="0"/>
      <w:divBdr>
        <w:top w:val="none" w:sz="0" w:space="0" w:color="auto"/>
        <w:left w:val="none" w:sz="0" w:space="0" w:color="auto"/>
        <w:bottom w:val="none" w:sz="0" w:space="0" w:color="auto"/>
        <w:right w:val="none" w:sz="0" w:space="0" w:color="auto"/>
      </w:divBdr>
    </w:div>
    <w:div w:id="1766925021">
      <w:bodyDiv w:val="1"/>
      <w:marLeft w:val="0"/>
      <w:marRight w:val="0"/>
      <w:marTop w:val="0"/>
      <w:marBottom w:val="0"/>
      <w:divBdr>
        <w:top w:val="none" w:sz="0" w:space="0" w:color="auto"/>
        <w:left w:val="none" w:sz="0" w:space="0" w:color="auto"/>
        <w:bottom w:val="none" w:sz="0" w:space="0" w:color="auto"/>
        <w:right w:val="none" w:sz="0" w:space="0" w:color="auto"/>
      </w:divBdr>
    </w:div>
    <w:div w:id="1786118793">
      <w:bodyDiv w:val="1"/>
      <w:marLeft w:val="0"/>
      <w:marRight w:val="0"/>
      <w:marTop w:val="0"/>
      <w:marBottom w:val="0"/>
      <w:divBdr>
        <w:top w:val="none" w:sz="0" w:space="0" w:color="auto"/>
        <w:left w:val="none" w:sz="0" w:space="0" w:color="auto"/>
        <w:bottom w:val="none" w:sz="0" w:space="0" w:color="auto"/>
        <w:right w:val="none" w:sz="0" w:space="0" w:color="auto"/>
      </w:divBdr>
    </w:div>
    <w:div w:id="1806847801">
      <w:bodyDiv w:val="1"/>
      <w:marLeft w:val="0"/>
      <w:marRight w:val="0"/>
      <w:marTop w:val="0"/>
      <w:marBottom w:val="0"/>
      <w:divBdr>
        <w:top w:val="none" w:sz="0" w:space="0" w:color="auto"/>
        <w:left w:val="none" w:sz="0" w:space="0" w:color="auto"/>
        <w:bottom w:val="none" w:sz="0" w:space="0" w:color="auto"/>
        <w:right w:val="none" w:sz="0" w:space="0" w:color="auto"/>
      </w:divBdr>
    </w:div>
    <w:div w:id="1811359343">
      <w:bodyDiv w:val="1"/>
      <w:marLeft w:val="0"/>
      <w:marRight w:val="0"/>
      <w:marTop w:val="0"/>
      <w:marBottom w:val="0"/>
      <w:divBdr>
        <w:top w:val="none" w:sz="0" w:space="0" w:color="auto"/>
        <w:left w:val="none" w:sz="0" w:space="0" w:color="auto"/>
        <w:bottom w:val="none" w:sz="0" w:space="0" w:color="auto"/>
        <w:right w:val="none" w:sz="0" w:space="0" w:color="auto"/>
      </w:divBdr>
    </w:div>
    <w:div w:id="1916742760">
      <w:bodyDiv w:val="1"/>
      <w:marLeft w:val="0"/>
      <w:marRight w:val="0"/>
      <w:marTop w:val="0"/>
      <w:marBottom w:val="0"/>
      <w:divBdr>
        <w:top w:val="none" w:sz="0" w:space="0" w:color="auto"/>
        <w:left w:val="none" w:sz="0" w:space="0" w:color="auto"/>
        <w:bottom w:val="none" w:sz="0" w:space="0" w:color="auto"/>
        <w:right w:val="none" w:sz="0" w:space="0" w:color="auto"/>
      </w:divBdr>
      <w:divsChild>
        <w:div w:id="580453342">
          <w:marLeft w:val="0"/>
          <w:marRight w:val="0"/>
          <w:marTop w:val="0"/>
          <w:marBottom w:val="0"/>
          <w:divBdr>
            <w:top w:val="none" w:sz="0" w:space="0" w:color="auto"/>
            <w:left w:val="none" w:sz="0" w:space="0" w:color="auto"/>
            <w:bottom w:val="none" w:sz="0" w:space="0" w:color="auto"/>
            <w:right w:val="none" w:sz="0" w:space="0" w:color="auto"/>
          </w:divBdr>
        </w:div>
      </w:divsChild>
    </w:div>
    <w:div w:id="195744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iva.serpkova@lidl.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82DCC-3160-4C3B-80A0-DA53A9575C17}">
  <ds:schemaRefs>
    <ds:schemaRef ds:uri="http://schemas.openxmlformats.org/officeDocument/2006/bibliography"/>
  </ds:schemaRefs>
</ds:datastoreItem>
</file>

<file path=docMetadata/LabelInfo.xml><?xml version="1.0" encoding="utf-8"?>
<clbl:labelList xmlns:clbl="http://schemas.microsoft.com/office/2020/mipLabelMetadata">
  <clbl:label id="{60b37cb2-a399-4c31-a85a-411fc8b623d3}" enabled="1" method="Standard" siteId="{d04f4717-5a6e-4b98-b3f9-6918e0385f4c}"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3578</Words>
  <Characters>2040</Characters>
  <Application>Microsoft Office Word</Application>
  <DocSecurity>0</DocSecurity>
  <Lines>17</Lines>
  <Paragraphs>11</Paragraphs>
  <ScaleCrop>false</ScaleCrop>
  <HeadingPairs>
    <vt:vector size="6" baseType="variant">
      <vt:variant>
        <vt:lpstr>Title</vt:lpstr>
      </vt:variant>
      <vt:variant>
        <vt:i4>1</vt:i4>
      </vt:variant>
      <vt:variant>
        <vt:lpstr>Pavadinimas</vt:lpstr>
      </vt:variant>
      <vt:variant>
        <vt:i4>1</vt:i4>
      </vt:variant>
      <vt:variant>
        <vt:lpstr>Titel</vt:lpstr>
      </vt:variant>
      <vt:variant>
        <vt:i4>1</vt:i4>
      </vt:variant>
    </vt:vector>
  </HeadingPairs>
  <TitlesOfParts>
    <vt:vector size="3" baseType="lpstr">
      <vt:lpstr>Headline</vt:lpstr>
      <vt:lpstr>Headline</vt:lpstr>
      <vt:lpstr>Headline</vt:lpstr>
    </vt:vector>
  </TitlesOfParts>
  <Company>LIDL Stiftung &amp; Co. KG</Company>
  <LinksUpToDate>false</LinksUpToDate>
  <CharactersWithSpaces>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Headline</dc:title>
  <dc:creator>Lidl Stiftung &amp; Co. KG</dc:creator>
  <cp:lastModifiedBy>Rita</cp:lastModifiedBy>
  <cp:revision>25</cp:revision>
  <cp:lastPrinted>2017-05-17T10:42:00Z</cp:lastPrinted>
  <dcterms:created xsi:type="dcterms:W3CDTF">2026-02-12T06:53:00Z</dcterms:created>
  <dcterms:modified xsi:type="dcterms:W3CDTF">2026-02-12T13:29:00Z</dcterms:modified>
</cp:coreProperties>
</file>