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CDD0B" w14:textId="364458CB" w:rsidR="001828A4" w:rsidRPr="00BA77EF" w:rsidRDefault="001828A4" w:rsidP="00D36B9A">
      <w:pPr>
        <w:pStyle w:val="Heading1"/>
        <w:spacing w:before="0"/>
        <w:jc w:val="both"/>
        <w:rPr>
          <w:rFonts w:ascii="Arial" w:hAnsi="Arial" w:cs="Arial"/>
          <w:color w:val="auto"/>
          <w:sz w:val="24"/>
          <w:szCs w:val="24"/>
        </w:rPr>
      </w:pPr>
      <w:r w:rsidRPr="00BA77EF">
        <w:rPr>
          <w:rFonts w:ascii="Arial" w:hAnsi="Arial" w:cs="Arial"/>
          <w:color w:val="auto"/>
          <w:sz w:val="24"/>
          <w:szCs w:val="24"/>
        </w:rPr>
        <w:t xml:space="preserve">Pranešimas žiniasklaidai </w:t>
      </w:r>
    </w:p>
    <w:p w14:paraId="4DC49835" w14:textId="450474CA" w:rsidR="00254439" w:rsidRPr="00BA77EF" w:rsidRDefault="001828A4" w:rsidP="006F722B">
      <w:pPr>
        <w:pStyle w:val="Heading1"/>
        <w:spacing w:before="0"/>
        <w:jc w:val="both"/>
        <w:rPr>
          <w:rFonts w:ascii="Arial" w:hAnsi="Arial" w:cs="Arial"/>
          <w:color w:val="auto"/>
          <w:sz w:val="24"/>
          <w:szCs w:val="24"/>
        </w:rPr>
      </w:pPr>
      <w:r w:rsidRPr="00BA77EF">
        <w:rPr>
          <w:rFonts w:ascii="Arial" w:hAnsi="Arial" w:cs="Arial"/>
          <w:color w:val="auto"/>
          <w:sz w:val="24"/>
          <w:szCs w:val="24"/>
        </w:rPr>
        <w:t>202</w:t>
      </w:r>
      <w:r w:rsidR="00254439" w:rsidRPr="00BA77EF">
        <w:rPr>
          <w:rFonts w:ascii="Arial" w:hAnsi="Arial" w:cs="Arial"/>
          <w:color w:val="auto"/>
          <w:sz w:val="24"/>
          <w:szCs w:val="24"/>
        </w:rPr>
        <w:t>6</w:t>
      </w:r>
      <w:r w:rsidRPr="00BA77EF">
        <w:rPr>
          <w:rFonts w:ascii="Arial" w:hAnsi="Arial" w:cs="Arial"/>
          <w:color w:val="auto"/>
          <w:sz w:val="24"/>
          <w:szCs w:val="24"/>
        </w:rPr>
        <w:t xml:space="preserve"> m. </w:t>
      </w:r>
      <w:r w:rsidR="00254439" w:rsidRPr="00BA77EF">
        <w:rPr>
          <w:rFonts w:ascii="Arial" w:hAnsi="Arial" w:cs="Arial"/>
          <w:color w:val="auto"/>
          <w:sz w:val="24"/>
          <w:szCs w:val="24"/>
        </w:rPr>
        <w:t>vasario</w:t>
      </w:r>
      <w:r w:rsidR="009C787E" w:rsidRPr="00BA77EF">
        <w:rPr>
          <w:rFonts w:ascii="Arial" w:hAnsi="Arial" w:cs="Arial"/>
          <w:color w:val="auto"/>
          <w:sz w:val="24"/>
          <w:szCs w:val="24"/>
        </w:rPr>
        <w:t xml:space="preserve"> </w:t>
      </w:r>
      <w:r w:rsidR="00254439" w:rsidRPr="00BA77EF">
        <w:rPr>
          <w:rFonts w:ascii="Arial" w:hAnsi="Arial" w:cs="Arial"/>
          <w:color w:val="auto"/>
          <w:sz w:val="24"/>
          <w:szCs w:val="24"/>
        </w:rPr>
        <w:t>1</w:t>
      </w:r>
      <w:r w:rsidR="009C787E" w:rsidRPr="00BA77EF">
        <w:rPr>
          <w:rFonts w:ascii="Arial" w:hAnsi="Arial" w:cs="Arial"/>
          <w:color w:val="auto"/>
          <w:sz w:val="24"/>
          <w:szCs w:val="24"/>
        </w:rPr>
        <w:t>9</w:t>
      </w:r>
      <w:r w:rsidRPr="00BA77EF">
        <w:rPr>
          <w:rFonts w:ascii="Arial" w:hAnsi="Arial" w:cs="Arial"/>
          <w:color w:val="auto"/>
          <w:sz w:val="24"/>
          <w:szCs w:val="24"/>
        </w:rPr>
        <w:t xml:space="preserve"> d.</w:t>
      </w:r>
    </w:p>
    <w:p w14:paraId="106C745C" w14:textId="77777777" w:rsidR="004608EA" w:rsidRPr="004608EA" w:rsidRDefault="004E7409" w:rsidP="003B0354">
      <w:pPr>
        <w:pStyle w:val="NormalWeb"/>
        <w:jc w:val="both"/>
        <w:rPr>
          <w:rFonts w:ascii="Arial" w:eastAsiaTheme="majorEastAsia" w:hAnsi="Arial" w:cs="Arial"/>
          <w:b/>
          <w:bCs/>
          <w:lang w:val="lt-LT"/>
        </w:rPr>
      </w:pPr>
      <w:r w:rsidRPr="004608EA">
        <w:rPr>
          <w:rStyle w:val="Strong"/>
          <w:rFonts w:ascii="Arial" w:eastAsiaTheme="majorEastAsia" w:hAnsi="Arial" w:cs="Arial"/>
          <w:lang w:val="lt-LT"/>
        </w:rPr>
        <w:t>„MG“</w:t>
      </w:r>
      <w:r w:rsidRPr="004608EA">
        <w:rPr>
          <w:rFonts w:ascii="Arial" w:eastAsiaTheme="majorEastAsia" w:hAnsi="Arial" w:cs="Arial"/>
          <w:b/>
          <w:bCs/>
          <w:lang w:val="lt-LT"/>
        </w:rPr>
        <w:t xml:space="preserve"> </w:t>
      </w:r>
      <w:r w:rsidR="003B0354" w:rsidRPr="004608EA">
        <w:rPr>
          <w:rFonts w:ascii="Arial" w:eastAsiaTheme="majorEastAsia" w:hAnsi="Arial" w:cs="Arial"/>
          <w:b/>
          <w:bCs/>
          <w:lang w:val="lt-LT"/>
        </w:rPr>
        <w:t xml:space="preserve"> skelbia istorinį etapą:</w:t>
      </w:r>
      <w:r w:rsidR="001E2EBE" w:rsidRPr="004608EA">
        <w:rPr>
          <w:rFonts w:ascii="Arial" w:eastAsiaTheme="majorEastAsia" w:hAnsi="Arial" w:cs="Arial"/>
          <w:b/>
          <w:bCs/>
          <w:lang w:val="lt-LT"/>
        </w:rPr>
        <w:t xml:space="preserve"> parduotas</w:t>
      </w:r>
      <w:r w:rsidR="003B0354" w:rsidRPr="004608EA">
        <w:rPr>
          <w:rFonts w:ascii="Arial" w:eastAsiaTheme="majorEastAsia" w:hAnsi="Arial" w:cs="Arial"/>
          <w:b/>
          <w:bCs/>
          <w:lang w:val="lt-LT"/>
        </w:rPr>
        <w:t xml:space="preserve"> 1 milijonas automobilių Europos rinkoje</w:t>
      </w:r>
      <w:r w:rsidRPr="004608EA">
        <w:rPr>
          <w:rFonts w:ascii="Arial" w:eastAsiaTheme="majorEastAsia" w:hAnsi="Arial" w:cs="Arial"/>
          <w:b/>
          <w:bCs/>
          <w:lang w:val="lt-LT"/>
        </w:rPr>
        <w:t xml:space="preserve"> </w:t>
      </w:r>
    </w:p>
    <w:p w14:paraId="6C73A02B" w14:textId="78379D0D" w:rsidR="003700C1" w:rsidRPr="003700C1" w:rsidRDefault="003700C1" w:rsidP="003700C1">
      <w:pPr>
        <w:pStyle w:val="NormalWeb"/>
        <w:jc w:val="both"/>
        <w:rPr>
          <w:rFonts w:ascii="Arial" w:hAnsi="Arial" w:cs="Arial"/>
          <w:lang w:val="lt-LT"/>
        </w:rPr>
      </w:pPr>
      <w:r w:rsidRPr="003700C1">
        <w:rPr>
          <w:rFonts w:ascii="Arial" w:hAnsi="Arial" w:cs="Arial"/>
          <w:lang w:val="lt-LT"/>
        </w:rPr>
        <w:t xml:space="preserve">„MG </w:t>
      </w:r>
      <w:proofErr w:type="spellStart"/>
      <w:r w:rsidRPr="003700C1">
        <w:rPr>
          <w:rFonts w:ascii="Arial" w:hAnsi="Arial" w:cs="Arial"/>
          <w:lang w:val="lt-LT"/>
        </w:rPr>
        <w:t>Motor</w:t>
      </w:r>
      <w:proofErr w:type="spellEnd"/>
      <w:r w:rsidRPr="003700C1">
        <w:rPr>
          <w:rFonts w:ascii="Arial" w:hAnsi="Arial" w:cs="Arial"/>
          <w:lang w:val="lt-LT"/>
        </w:rPr>
        <w:t xml:space="preserve">“ šiandien patvirtino pasiekusi reikšmingą etapą – Europoje </w:t>
      </w:r>
      <w:r w:rsidR="008A2D9E" w:rsidRPr="00BA77EF">
        <w:rPr>
          <w:rFonts w:ascii="Arial" w:hAnsi="Arial" w:cs="Arial"/>
          <w:lang w:val="lt-LT"/>
        </w:rPr>
        <w:t>klient</w:t>
      </w:r>
      <w:r w:rsidR="00012950" w:rsidRPr="00BA77EF">
        <w:rPr>
          <w:rFonts w:ascii="Arial" w:hAnsi="Arial" w:cs="Arial"/>
          <w:lang w:val="lt-LT"/>
        </w:rPr>
        <w:t xml:space="preserve">us </w:t>
      </w:r>
      <w:r w:rsidRPr="003700C1">
        <w:rPr>
          <w:rFonts w:ascii="Arial" w:hAnsi="Arial" w:cs="Arial"/>
          <w:lang w:val="lt-LT"/>
        </w:rPr>
        <w:t>p</w:t>
      </w:r>
      <w:r w:rsidR="00012950" w:rsidRPr="00BA77EF">
        <w:rPr>
          <w:rFonts w:ascii="Arial" w:hAnsi="Arial" w:cs="Arial"/>
          <w:lang w:val="lt-LT"/>
        </w:rPr>
        <w:t>asiekė</w:t>
      </w:r>
      <w:r w:rsidRPr="003700C1">
        <w:rPr>
          <w:rFonts w:ascii="Arial" w:hAnsi="Arial" w:cs="Arial"/>
          <w:lang w:val="lt-LT"/>
        </w:rPr>
        <w:t xml:space="preserve"> </w:t>
      </w:r>
      <w:proofErr w:type="spellStart"/>
      <w:r w:rsidRPr="003700C1">
        <w:rPr>
          <w:rFonts w:ascii="Arial" w:hAnsi="Arial" w:cs="Arial"/>
          <w:lang w:val="lt-LT"/>
        </w:rPr>
        <w:t>vienmilijonasis</w:t>
      </w:r>
      <w:proofErr w:type="spellEnd"/>
      <w:r w:rsidRPr="003700C1">
        <w:rPr>
          <w:rFonts w:ascii="Arial" w:hAnsi="Arial" w:cs="Arial"/>
          <w:lang w:val="lt-LT"/>
        </w:rPr>
        <w:t xml:space="preserve"> </w:t>
      </w:r>
      <w:r w:rsidR="00D23946" w:rsidRPr="004608EA">
        <w:rPr>
          <w:rStyle w:val="Strong"/>
          <w:rFonts w:ascii="Arial" w:eastAsiaTheme="majorEastAsia" w:hAnsi="Arial" w:cs="Arial"/>
          <w:b w:val="0"/>
          <w:bCs w:val="0"/>
          <w:lang w:val="lt-LT"/>
        </w:rPr>
        <w:t>„MG“</w:t>
      </w:r>
      <w:r w:rsidR="00D23946" w:rsidRPr="00BA77EF">
        <w:rPr>
          <w:rFonts w:ascii="Arial" w:eastAsiaTheme="majorEastAsia" w:hAnsi="Arial" w:cs="Arial"/>
          <w:b/>
          <w:bCs/>
          <w:lang w:val="lt-LT"/>
        </w:rPr>
        <w:t xml:space="preserve"> </w:t>
      </w:r>
      <w:r w:rsidRPr="003700C1">
        <w:rPr>
          <w:rFonts w:ascii="Arial" w:hAnsi="Arial" w:cs="Arial"/>
          <w:lang w:val="lt-LT"/>
        </w:rPr>
        <w:t xml:space="preserve">automobilis. Į Jungtinės Karalystės rinką </w:t>
      </w:r>
      <w:r w:rsidR="00D23946" w:rsidRPr="004608EA">
        <w:rPr>
          <w:rStyle w:val="Strong"/>
          <w:rFonts w:ascii="Arial" w:eastAsiaTheme="majorEastAsia" w:hAnsi="Arial" w:cs="Arial"/>
          <w:b w:val="0"/>
          <w:bCs w:val="0"/>
          <w:lang w:val="lt-LT"/>
        </w:rPr>
        <w:t>„MG“</w:t>
      </w:r>
      <w:r w:rsidR="00D23946" w:rsidRPr="00BA77EF">
        <w:rPr>
          <w:rFonts w:ascii="Arial" w:eastAsiaTheme="majorEastAsia" w:hAnsi="Arial" w:cs="Arial"/>
          <w:b/>
          <w:bCs/>
          <w:lang w:val="lt-LT"/>
        </w:rPr>
        <w:t xml:space="preserve"> </w:t>
      </w:r>
      <w:r w:rsidRPr="003700C1">
        <w:rPr>
          <w:rFonts w:ascii="Arial" w:hAnsi="Arial" w:cs="Arial"/>
          <w:lang w:val="lt-LT"/>
        </w:rPr>
        <w:t xml:space="preserve">sugrįžo 2011 metais, pristatydama modelį </w:t>
      </w:r>
      <w:r w:rsidR="00D23946">
        <w:rPr>
          <w:rFonts w:ascii="Arial" w:hAnsi="Arial" w:cs="Arial"/>
          <w:lang w:val="lt-LT"/>
        </w:rPr>
        <w:t>„</w:t>
      </w:r>
      <w:r w:rsidRPr="003700C1">
        <w:rPr>
          <w:rFonts w:ascii="Arial" w:hAnsi="Arial" w:cs="Arial"/>
          <w:lang w:val="lt-LT"/>
        </w:rPr>
        <w:t>MG6</w:t>
      </w:r>
      <w:r w:rsidR="00D23946">
        <w:rPr>
          <w:rFonts w:ascii="Arial" w:hAnsi="Arial" w:cs="Arial"/>
          <w:lang w:val="lt-LT"/>
        </w:rPr>
        <w:t>“</w:t>
      </w:r>
      <w:r w:rsidRPr="003700C1">
        <w:rPr>
          <w:rFonts w:ascii="Arial" w:hAnsi="Arial" w:cs="Arial"/>
          <w:lang w:val="lt-LT"/>
        </w:rPr>
        <w:t>, o nuo tada nuosekliai stiprino savo pozicijas visoje Europoje. Šiandien prekės ženklas veikia 34 Europos rinkose, bendradarbiauja su daugiau nei 1300 prekybos partnerių ir yra tapęs vis labiau atpažįstamu bei vertinamu pasirinkimu Europos vairuotojams.</w:t>
      </w:r>
    </w:p>
    <w:p w14:paraId="2AD48EAE" w14:textId="20ABC51D" w:rsidR="003700C1" w:rsidRPr="003700C1" w:rsidRDefault="003700C1" w:rsidP="003700C1">
      <w:pPr>
        <w:pStyle w:val="NormalWeb"/>
        <w:jc w:val="both"/>
        <w:rPr>
          <w:rFonts w:ascii="Arial" w:hAnsi="Arial" w:cs="Arial"/>
          <w:lang w:val="lt-LT"/>
        </w:rPr>
      </w:pPr>
      <w:r w:rsidRPr="003700C1">
        <w:rPr>
          <w:rFonts w:ascii="Arial" w:hAnsi="Arial" w:cs="Arial"/>
          <w:lang w:val="lt-LT"/>
        </w:rPr>
        <w:t xml:space="preserve">Vienu svarbiausių </w:t>
      </w:r>
      <w:r w:rsidR="0003255F">
        <w:rPr>
          <w:rFonts w:ascii="Arial" w:hAnsi="Arial" w:cs="Arial"/>
          <w:lang w:val="lt-LT"/>
        </w:rPr>
        <w:t>„</w:t>
      </w:r>
      <w:r w:rsidRPr="003700C1">
        <w:rPr>
          <w:rFonts w:ascii="Arial" w:hAnsi="Arial" w:cs="Arial"/>
          <w:lang w:val="lt-LT"/>
        </w:rPr>
        <w:t>MG</w:t>
      </w:r>
      <w:r w:rsidR="0003255F">
        <w:rPr>
          <w:rFonts w:ascii="Arial" w:hAnsi="Arial" w:cs="Arial"/>
          <w:lang w:val="lt-LT"/>
        </w:rPr>
        <w:t>“</w:t>
      </w:r>
      <w:r w:rsidRPr="003700C1">
        <w:rPr>
          <w:rFonts w:ascii="Arial" w:hAnsi="Arial" w:cs="Arial"/>
          <w:lang w:val="lt-LT"/>
        </w:rPr>
        <w:t xml:space="preserve"> augimo veiksnių tapo gebėjimas pasiūlyti įperkamus, stilingus ir vairavimo džiaugsmą teikiančius elektromobilius bei pažangius hibridinius modelius, kurie rinkoje pasirodė anksčiau nei daugelio kitų gamintojų alternatyvos. Didelio pripažinimo sulaukęs </w:t>
      </w:r>
      <w:r w:rsidR="0003255F">
        <w:rPr>
          <w:rFonts w:ascii="Arial" w:hAnsi="Arial" w:cs="Arial"/>
          <w:lang w:val="lt-LT"/>
        </w:rPr>
        <w:t>„</w:t>
      </w:r>
      <w:r w:rsidRPr="003700C1">
        <w:rPr>
          <w:rFonts w:ascii="Arial" w:hAnsi="Arial" w:cs="Arial"/>
          <w:lang w:val="lt-LT"/>
        </w:rPr>
        <w:t>MG4 EV</w:t>
      </w:r>
      <w:r w:rsidR="004608EA">
        <w:rPr>
          <w:rFonts w:ascii="Arial" w:hAnsi="Arial" w:cs="Arial"/>
          <w:lang w:val="lt-LT"/>
        </w:rPr>
        <w:t>“</w:t>
      </w:r>
      <w:r w:rsidRPr="003700C1">
        <w:rPr>
          <w:rFonts w:ascii="Arial" w:hAnsi="Arial" w:cs="Arial"/>
          <w:lang w:val="lt-LT"/>
        </w:rPr>
        <w:t xml:space="preserve"> tapo vienu sėkmingiausių markės modelių. Iki šiol Europoje jau pristatyta 317 tūkst. </w:t>
      </w:r>
      <w:r w:rsidR="0003255F">
        <w:rPr>
          <w:rFonts w:ascii="Arial" w:hAnsi="Arial" w:cs="Arial"/>
          <w:lang w:val="lt-LT"/>
        </w:rPr>
        <w:t>„</w:t>
      </w:r>
      <w:r w:rsidRPr="003700C1">
        <w:rPr>
          <w:rFonts w:ascii="Arial" w:hAnsi="Arial" w:cs="Arial"/>
          <w:lang w:val="lt-LT"/>
        </w:rPr>
        <w:t>MG</w:t>
      </w:r>
      <w:r w:rsidR="0003255F">
        <w:rPr>
          <w:rFonts w:ascii="Arial" w:hAnsi="Arial" w:cs="Arial"/>
          <w:lang w:val="lt-LT"/>
        </w:rPr>
        <w:t>“</w:t>
      </w:r>
      <w:r w:rsidRPr="003700C1">
        <w:rPr>
          <w:rFonts w:ascii="Arial" w:hAnsi="Arial" w:cs="Arial"/>
          <w:lang w:val="lt-LT"/>
        </w:rPr>
        <w:t xml:space="preserve"> elektromobilių, o visai neseniai debiutavo atnaujintas 2026 metų </w:t>
      </w:r>
      <w:r w:rsidR="0003255F">
        <w:rPr>
          <w:rFonts w:ascii="Arial" w:hAnsi="Arial" w:cs="Arial"/>
          <w:lang w:val="lt-LT"/>
        </w:rPr>
        <w:t>„</w:t>
      </w:r>
      <w:r w:rsidRPr="003700C1">
        <w:rPr>
          <w:rFonts w:ascii="Arial" w:hAnsi="Arial" w:cs="Arial"/>
          <w:lang w:val="lt-LT"/>
        </w:rPr>
        <w:t>MG4 EV</w:t>
      </w:r>
      <w:r w:rsidR="004608EA">
        <w:rPr>
          <w:rFonts w:ascii="Arial" w:hAnsi="Arial" w:cs="Arial"/>
          <w:lang w:val="lt-LT"/>
        </w:rPr>
        <w:t>“</w:t>
      </w:r>
      <w:r w:rsidRPr="003700C1">
        <w:rPr>
          <w:rFonts w:ascii="Arial" w:hAnsi="Arial" w:cs="Arial"/>
          <w:lang w:val="lt-LT"/>
        </w:rPr>
        <w:t xml:space="preserve"> bei naujasis </w:t>
      </w:r>
      <w:r w:rsidR="0003255F">
        <w:rPr>
          <w:rFonts w:ascii="Arial" w:hAnsi="Arial" w:cs="Arial"/>
          <w:lang w:val="lt-LT"/>
        </w:rPr>
        <w:t>„</w:t>
      </w:r>
      <w:r w:rsidRPr="003700C1">
        <w:rPr>
          <w:rFonts w:ascii="Arial" w:hAnsi="Arial" w:cs="Arial"/>
          <w:lang w:val="lt-LT"/>
        </w:rPr>
        <w:t>MG4 EV Urban</w:t>
      </w:r>
      <w:r w:rsidR="004608EA">
        <w:rPr>
          <w:rFonts w:ascii="Arial" w:hAnsi="Arial" w:cs="Arial"/>
          <w:lang w:val="lt-LT"/>
        </w:rPr>
        <w:t>“</w:t>
      </w:r>
      <w:r w:rsidRPr="003700C1">
        <w:rPr>
          <w:rFonts w:ascii="Arial" w:hAnsi="Arial" w:cs="Arial"/>
          <w:lang w:val="lt-LT"/>
        </w:rPr>
        <w:t>.</w:t>
      </w:r>
    </w:p>
    <w:p w14:paraId="377262D5" w14:textId="336D09D6" w:rsidR="003700C1" w:rsidRPr="003700C1" w:rsidRDefault="0003255F" w:rsidP="003700C1">
      <w:pPr>
        <w:pStyle w:val="NormalWeb"/>
        <w:jc w:val="both"/>
        <w:rPr>
          <w:rFonts w:ascii="Arial" w:hAnsi="Arial" w:cs="Arial"/>
          <w:lang w:val="lt-LT"/>
        </w:rPr>
      </w:pPr>
      <w:r>
        <w:rPr>
          <w:rFonts w:ascii="Arial" w:hAnsi="Arial" w:cs="Arial"/>
          <w:lang w:val="lt-LT"/>
        </w:rPr>
        <w:t>„</w:t>
      </w:r>
      <w:r w:rsidR="003700C1" w:rsidRPr="003700C1">
        <w:rPr>
          <w:rFonts w:ascii="Arial" w:hAnsi="Arial" w:cs="Arial"/>
          <w:lang w:val="lt-LT"/>
        </w:rPr>
        <w:t>MG</w:t>
      </w:r>
      <w:r>
        <w:rPr>
          <w:rFonts w:ascii="Arial" w:hAnsi="Arial" w:cs="Arial"/>
          <w:lang w:val="lt-LT"/>
        </w:rPr>
        <w:t>“</w:t>
      </w:r>
      <w:r w:rsidR="003700C1" w:rsidRPr="003700C1">
        <w:rPr>
          <w:rFonts w:ascii="Arial" w:hAnsi="Arial" w:cs="Arial"/>
          <w:lang w:val="lt-LT"/>
        </w:rPr>
        <w:t xml:space="preserve"> taip pat aktyviai formavo elektrinių sportinių automobilių segmentą. Įspūdingo dizaino </w:t>
      </w:r>
      <w:r>
        <w:rPr>
          <w:rFonts w:ascii="Arial" w:hAnsi="Arial" w:cs="Arial"/>
          <w:lang w:val="lt-LT"/>
        </w:rPr>
        <w:t>„</w:t>
      </w:r>
      <w:r w:rsidR="003700C1" w:rsidRPr="003700C1">
        <w:rPr>
          <w:rFonts w:ascii="Arial" w:hAnsi="Arial" w:cs="Arial"/>
          <w:lang w:val="lt-LT"/>
        </w:rPr>
        <w:t xml:space="preserve">MG </w:t>
      </w:r>
      <w:proofErr w:type="spellStart"/>
      <w:r w:rsidR="003700C1" w:rsidRPr="003700C1">
        <w:rPr>
          <w:rFonts w:ascii="Arial" w:hAnsi="Arial" w:cs="Arial"/>
          <w:lang w:val="lt-LT"/>
        </w:rPr>
        <w:t>Cyberster</w:t>
      </w:r>
      <w:proofErr w:type="spellEnd"/>
      <w:r>
        <w:rPr>
          <w:rFonts w:ascii="Arial" w:hAnsi="Arial" w:cs="Arial"/>
          <w:lang w:val="lt-LT"/>
        </w:rPr>
        <w:t>“</w:t>
      </w:r>
      <w:r w:rsidR="003700C1" w:rsidRPr="003700C1">
        <w:rPr>
          <w:rFonts w:ascii="Arial" w:hAnsi="Arial" w:cs="Arial"/>
          <w:lang w:val="lt-LT"/>
        </w:rPr>
        <w:t xml:space="preserve"> – atviras elektrinis </w:t>
      </w:r>
      <w:proofErr w:type="spellStart"/>
      <w:r w:rsidR="003700C1" w:rsidRPr="003700C1">
        <w:rPr>
          <w:rFonts w:ascii="Arial" w:hAnsi="Arial" w:cs="Arial"/>
          <w:lang w:val="lt-LT"/>
        </w:rPr>
        <w:t>rodsteris</w:t>
      </w:r>
      <w:proofErr w:type="spellEnd"/>
      <w:r w:rsidR="003700C1" w:rsidRPr="003700C1">
        <w:rPr>
          <w:rFonts w:ascii="Arial" w:hAnsi="Arial" w:cs="Arial"/>
          <w:lang w:val="lt-LT"/>
        </w:rPr>
        <w:t xml:space="preserve"> – siūlo naują požiūrį į sportišką vairavimo patirtį. Šis modelis buvo sukurtas </w:t>
      </w:r>
      <w:r w:rsidR="001F490E">
        <w:rPr>
          <w:rFonts w:ascii="Arial" w:hAnsi="Arial" w:cs="Arial"/>
          <w:lang w:val="lt-LT"/>
        </w:rPr>
        <w:t>„</w:t>
      </w:r>
      <w:r w:rsidR="003700C1" w:rsidRPr="003700C1">
        <w:rPr>
          <w:rFonts w:ascii="Arial" w:hAnsi="Arial" w:cs="Arial"/>
          <w:lang w:val="lt-LT"/>
        </w:rPr>
        <w:t>MG</w:t>
      </w:r>
      <w:r w:rsidR="001F490E">
        <w:rPr>
          <w:rFonts w:ascii="Arial" w:hAnsi="Arial" w:cs="Arial"/>
          <w:lang w:val="lt-LT"/>
        </w:rPr>
        <w:t>“</w:t>
      </w:r>
      <w:r w:rsidR="003700C1" w:rsidRPr="003700C1">
        <w:rPr>
          <w:rFonts w:ascii="Arial" w:hAnsi="Arial" w:cs="Arial"/>
          <w:lang w:val="lt-LT"/>
        </w:rPr>
        <w:t xml:space="preserve"> dizaino studijoje Londone ir tapo vienu pagrindinių akcentų </w:t>
      </w:r>
      <w:r w:rsidR="001F490E">
        <w:rPr>
          <w:rFonts w:ascii="Arial" w:hAnsi="Arial" w:cs="Arial"/>
          <w:lang w:val="lt-LT"/>
        </w:rPr>
        <w:t>„</w:t>
      </w:r>
      <w:r w:rsidR="003700C1" w:rsidRPr="003700C1">
        <w:rPr>
          <w:rFonts w:ascii="Arial" w:hAnsi="Arial" w:cs="Arial"/>
          <w:lang w:val="lt-LT"/>
        </w:rPr>
        <w:t>MG</w:t>
      </w:r>
      <w:r w:rsidR="001F490E">
        <w:rPr>
          <w:rFonts w:ascii="Arial" w:hAnsi="Arial" w:cs="Arial"/>
          <w:lang w:val="lt-LT"/>
        </w:rPr>
        <w:t>“</w:t>
      </w:r>
      <w:r w:rsidR="003700C1" w:rsidRPr="003700C1">
        <w:rPr>
          <w:rFonts w:ascii="Arial" w:hAnsi="Arial" w:cs="Arial"/>
          <w:lang w:val="lt-LT"/>
        </w:rPr>
        <w:t xml:space="preserve"> 100-mečio minėjime </w:t>
      </w:r>
      <w:r w:rsidR="001F490E">
        <w:rPr>
          <w:rFonts w:ascii="Arial" w:hAnsi="Arial" w:cs="Arial"/>
          <w:lang w:val="lt-LT"/>
        </w:rPr>
        <w:t>„</w:t>
      </w:r>
      <w:proofErr w:type="spellStart"/>
      <w:r w:rsidR="003700C1" w:rsidRPr="003700C1">
        <w:rPr>
          <w:rFonts w:ascii="Arial" w:hAnsi="Arial" w:cs="Arial"/>
          <w:lang w:val="lt-LT"/>
        </w:rPr>
        <w:t>Goodwood</w:t>
      </w:r>
      <w:proofErr w:type="spellEnd"/>
      <w:r w:rsidR="003700C1" w:rsidRPr="003700C1">
        <w:rPr>
          <w:rFonts w:ascii="Arial" w:hAnsi="Arial" w:cs="Arial"/>
          <w:lang w:val="lt-LT"/>
        </w:rPr>
        <w:t xml:space="preserve"> </w:t>
      </w:r>
      <w:proofErr w:type="spellStart"/>
      <w:r w:rsidR="003700C1" w:rsidRPr="003700C1">
        <w:rPr>
          <w:rFonts w:ascii="Arial" w:hAnsi="Arial" w:cs="Arial"/>
          <w:lang w:val="lt-LT"/>
        </w:rPr>
        <w:t>Festival</w:t>
      </w:r>
      <w:proofErr w:type="spellEnd"/>
      <w:r w:rsidR="003700C1" w:rsidRPr="003700C1">
        <w:rPr>
          <w:rFonts w:ascii="Arial" w:hAnsi="Arial" w:cs="Arial"/>
          <w:lang w:val="lt-LT"/>
        </w:rPr>
        <w:t xml:space="preserve"> </w:t>
      </w:r>
      <w:proofErr w:type="spellStart"/>
      <w:r w:rsidR="003700C1" w:rsidRPr="003700C1">
        <w:rPr>
          <w:rFonts w:ascii="Arial" w:hAnsi="Arial" w:cs="Arial"/>
          <w:lang w:val="lt-LT"/>
        </w:rPr>
        <w:t>of</w:t>
      </w:r>
      <w:proofErr w:type="spellEnd"/>
      <w:r w:rsidR="003700C1" w:rsidRPr="003700C1">
        <w:rPr>
          <w:rFonts w:ascii="Arial" w:hAnsi="Arial" w:cs="Arial"/>
          <w:lang w:val="lt-LT"/>
        </w:rPr>
        <w:t xml:space="preserve"> Speed</w:t>
      </w:r>
      <w:r w:rsidR="001F490E">
        <w:rPr>
          <w:rFonts w:ascii="Arial" w:hAnsi="Arial" w:cs="Arial"/>
          <w:lang w:val="lt-LT"/>
        </w:rPr>
        <w:t>“</w:t>
      </w:r>
      <w:r w:rsidR="003700C1" w:rsidRPr="003700C1">
        <w:rPr>
          <w:rFonts w:ascii="Arial" w:hAnsi="Arial" w:cs="Arial"/>
          <w:lang w:val="lt-LT"/>
        </w:rPr>
        <w:t xml:space="preserve"> renginyje.</w:t>
      </w:r>
    </w:p>
    <w:p w14:paraId="3A465301" w14:textId="0A750D5F" w:rsidR="003700C1" w:rsidRPr="003700C1" w:rsidRDefault="003700C1" w:rsidP="003700C1">
      <w:pPr>
        <w:pStyle w:val="NormalWeb"/>
        <w:jc w:val="both"/>
        <w:rPr>
          <w:rFonts w:ascii="Arial" w:hAnsi="Arial" w:cs="Arial"/>
          <w:lang w:val="lt-LT"/>
        </w:rPr>
      </w:pPr>
      <w:r w:rsidRPr="003700C1">
        <w:rPr>
          <w:rFonts w:ascii="Arial" w:hAnsi="Arial" w:cs="Arial"/>
          <w:lang w:val="lt-LT"/>
        </w:rPr>
        <w:t xml:space="preserve">2025 metais </w:t>
      </w:r>
      <w:r w:rsidR="001F490E">
        <w:rPr>
          <w:rFonts w:ascii="Arial" w:hAnsi="Arial" w:cs="Arial"/>
          <w:lang w:val="lt-LT"/>
        </w:rPr>
        <w:t>„</w:t>
      </w:r>
      <w:r w:rsidRPr="003700C1">
        <w:rPr>
          <w:rFonts w:ascii="Arial" w:hAnsi="Arial" w:cs="Arial"/>
          <w:lang w:val="lt-LT"/>
        </w:rPr>
        <w:t>MG</w:t>
      </w:r>
      <w:r w:rsidR="001F490E">
        <w:rPr>
          <w:rFonts w:ascii="Arial" w:hAnsi="Arial" w:cs="Arial"/>
          <w:lang w:val="lt-LT"/>
        </w:rPr>
        <w:t>“</w:t>
      </w:r>
      <w:r w:rsidRPr="003700C1">
        <w:rPr>
          <w:rFonts w:ascii="Arial" w:hAnsi="Arial" w:cs="Arial"/>
          <w:lang w:val="lt-LT"/>
        </w:rPr>
        <w:t xml:space="preserve"> fiksavo reikšmingą užsakymų augimą ir </w:t>
      </w:r>
      <w:r w:rsidR="004608EA">
        <w:rPr>
          <w:rFonts w:ascii="Arial" w:hAnsi="Arial" w:cs="Arial"/>
          <w:lang w:val="lt-LT"/>
        </w:rPr>
        <w:t xml:space="preserve">hibridinių </w:t>
      </w:r>
      <w:r w:rsidRPr="003700C1">
        <w:rPr>
          <w:rFonts w:ascii="Arial" w:hAnsi="Arial" w:cs="Arial"/>
          <w:lang w:val="lt-LT"/>
        </w:rPr>
        <w:t xml:space="preserve">modelių segmente. Efektyvūs ir praktiški hibridiniai </w:t>
      </w:r>
      <w:r w:rsidR="004608EA">
        <w:rPr>
          <w:rFonts w:ascii="Arial" w:hAnsi="Arial" w:cs="Arial"/>
          <w:lang w:val="lt-LT"/>
        </w:rPr>
        <w:t>„</w:t>
      </w:r>
      <w:proofErr w:type="spellStart"/>
      <w:r w:rsidR="004608EA" w:rsidRPr="003700C1">
        <w:rPr>
          <w:rFonts w:ascii="Arial" w:hAnsi="Arial" w:cs="Arial"/>
          <w:lang w:val="lt-LT"/>
        </w:rPr>
        <w:t>Hybrid</w:t>
      </w:r>
      <w:proofErr w:type="spellEnd"/>
      <w:r w:rsidR="004608EA" w:rsidRPr="003700C1">
        <w:rPr>
          <w:rFonts w:ascii="Arial" w:hAnsi="Arial" w:cs="Arial"/>
          <w:lang w:val="lt-LT"/>
        </w:rPr>
        <w:t>+</w:t>
      </w:r>
      <w:r w:rsidR="004608EA">
        <w:rPr>
          <w:rFonts w:ascii="Arial" w:hAnsi="Arial" w:cs="Arial"/>
          <w:lang w:val="lt-LT"/>
        </w:rPr>
        <w:t>“</w:t>
      </w:r>
      <w:r w:rsidR="004608EA" w:rsidRPr="003700C1">
        <w:rPr>
          <w:rFonts w:ascii="Arial" w:hAnsi="Arial" w:cs="Arial"/>
          <w:lang w:val="lt-LT"/>
        </w:rPr>
        <w:t xml:space="preserve"> </w:t>
      </w:r>
      <w:r w:rsidR="008719A7">
        <w:rPr>
          <w:rFonts w:ascii="Arial" w:hAnsi="Arial" w:cs="Arial"/>
          <w:lang w:val="lt-LT"/>
        </w:rPr>
        <w:t>modeliai</w:t>
      </w:r>
      <w:r w:rsidRPr="003700C1">
        <w:rPr>
          <w:rFonts w:ascii="Arial" w:hAnsi="Arial" w:cs="Arial"/>
          <w:lang w:val="lt-LT"/>
        </w:rPr>
        <w:t xml:space="preserve"> sudarė 139 tūkst. </w:t>
      </w:r>
      <w:r w:rsidR="00C83A3F">
        <w:rPr>
          <w:rFonts w:ascii="Arial" w:hAnsi="Arial" w:cs="Arial"/>
          <w:lang w:val="lt-LT"/>
        </w:rPr>
        <w:t>pardavim</w:t>
      </w:r>
      <w:r w:rsidR="0024109B">
        <w:rPr>
          <w:rFonts w:ascii="Arial" w:hAnsi="Arial" w:cs="Arial"/>
          <w:lang w:val="lt-LT"/>
        </w:rPr>
        <w:t>ų</w:t>
      </w:r>
      <w:r w:rsidRPr="003700C1">
        <w:rPr>
          <w:rFonts w:ascii="Arial" w:hAnsi="Arial" w:cs="Arial"/>
          <w:lang w:val="lt-LT"/>
        </w:rPr>
        <w:t xml:space="preserve">, dar labiau paspartinusių prekės ženklo plėtrą Europoje. </w:t>
      </w:r>
      <w:r w:rsidR="0024109B">
        <w:rPr>
          <w:rFonts w:ascii="Arial" w:hAnsi="Arial" w:cs="Arial"/>
          <w:lang w:val="lt-LT"/>
        </w:rPr>
        <w:t>„</w:t>
      </w:r>
      <w:r w:rsidRPr="003700C1">
        <w:rPr>
          <w:rFonts w:ascii="Arial" w:hAnsi="Arial" w:cs="Arial"/>
          <w:lang w:val="lt-LT"/>
        </w:rPr>
        <w:t xml:space="preserve">MG </w:t>
      </w:r>
      <w:proofErr w:type="spellStart"/>
      <w:r w:rsidRPr="003700C1">
        <w:rPr>
          <w:rFonts w:ascii="Arial" w:hAnsi="Arial" w:cs="Arial"/>
          <w:lang w:val="lt-LT"/>
        </w:rPr>
        <w:t>Motor</w:t>
      </w:r>
      <w:proofErr w:type="spellEnd"/>
      <w:r w:rsidR="0024109B">
        <w:rPr>
          <w:rFonts w:ascii="Arial" w:hAnsi="Arial" w:cs="Arial"/>
          <w:lang w:val="lt-LT"/>
        </w:rPr>
        <w:t>“</w:t>
      </w:r>
      <w:r w:rsidRPr="003700C1">
        <w:rPr>
          <w:rFonts w:ascii="Arial" w:hAnsi="Arial" w:cs="Arial"/>
          <w:lang w:val="lt-LT"/>
        </w:rPr>
        <w:t xml:space="preserve"> </w:t>
      </w:r>
      <w:r w:rsidR="00012950" w:rsidRPr="00BA77EF">
        <w:rPr>
          <w:rFonts w:ascii="Arial" w:hAnsi="Arial" w:cs="Arial"/>
          <w:lang w:val="lt-LT"/>
        </w:rPr>
        <w:t>J</w:t>
      </w:r>
      <w:r w:rsidRPr="003700C1">
        <w:rPr>
          <w:rFonts w:ascii="Arial" w:hAnsi="Arial" w:cs="Arial"/>
          <w:lang w:val="lt-LT"/>
        </w:rPr>
        <w:t xml:space="preserve">K komercijos direktorius </w:t>
      </w:r>
      <w:proofErr w:type="spellStart"/>
      <w:r w:rsidRPr="003700C1">
        <w:rPr>
          <w:rFonts w:ascii="Arial" w:hAnsi="Arial" w:cs="Arial"/>
          <w:lang w:val="lt-LT"/>
        </w:rPr>
        <w:t>Guy</w:t>
      </w:r>
      <w:proofErr w:type="spellEnd"/>
      <w:r w:rsidRPr="003700C1">
        <w:rPr>
          <w:rFonts w:ascii="Arial" w:hAnsi="Arial" w:cs="Arial"/>
          <w:lang w:val="lt-LT"/>
        </w:rPr>
        <w:t xml:space="preserve"> </w:t>
      </w:r>
      <w:proofErr w:type="spellStart"/>
      <w:r w:rsidRPr="003700C1">
        <w:rPr>
          <w:rFonts w:ascii="Arial" w:hAnsi="Arial" w:cs="Arial"/>
          <w:lang w:val="lt-LT"/>
        </w:rPr>
        <w:t>Pigounakis</w:t>
      </w:r>
      <w:proofErr w:type="spellEnd"/>
      <w:r w:rsidRPr="003700C1">
        <w:rPr>
          <w:rFonts w:ascii="Arial" w:hAnsi="Arial" w:cs="Arial"/>
          <w:lang w:val="lt-LT"/>
        </w:rPr>
        <w:t xml:space="preserve">, prisidėjęs prie </w:t>
      </w:r>
      <w:r w:rsidR="0024109B">
        <w:rPr>
          <w:rFonts w:ascii="Arial" w:hAnsi="Arial" w:cs="Arial"/>
          <w:lang w:val="lt-LT"/>
        </w:rPr>
        <w:t>„</w:t>
      </w:r>
      <w:r w:rsidRPr="003700C1">
        <w:rPr>
          <w:rFonts w:ascii="Arial" w:hAnsi="Arial" w:cs="Arial"/>
          <w:lang w:val="lt-LT"/>
        </w:rPr>
        <w:t>MG</w:t>
      </w:r>
      <w:r w:rsidR="0024109B">
        <w:rPr>
          <w:rFonts w:ascii="Arial" w:hAnsi="Arial" w:cs="Arial"/>
          <w:lang w:val="lt-LT"/>
        </w:rPr>
        <w:t>“</w:t>
      </w:r>
      <w:r w:rsidRPr="003700C1">
        <w:rPr>
          <w:rFonts w:ascii="Arial" w:hAnsi="Arial" w:cs="Arial"/>
          <w:lang w:val="lt-LT"/>
        </w:rPr>
        <w:t xml:space="preserve"> sugrįžimo į Jungtinės Karalystės TOP 10 automobilių gamintojų, komentuoja:</w:t>
      </w:r>
    </w:p>
    <w:p w14:paraId="36EB2E19" w14:textId="03BFE7B3" w:rsidR="003700C1" w:rsidRPr="003700C1" w:rsidRDefault="003700C1" w:rsidP="003700C1">
      <w:pPr>
        <w:pStyle w:val="NormalWeb"/>
        <w:jc w:val="both"/>
        <w:rPr>
          <w:rFonts w:ascii="Arial" w:hAnsi="Arial" w:cs="Arial"/>
          <w:lang w:val="lt-LT"/>
        </w:rPr>
      </w:pPr>
      <w:r w:rsidRPr="003700C1">
        <w:rPr>
          <w:rFonts w:ascii="Arial" w:hAnsi="Arial" w:cs="Arial"/>
          <w:lang w:val="lt-LT"/>
        </w:rPr>
        <w:t>„MG</w:t>
      </w:r>
      <w:r w:rsidR="0024109B">
        <w:rPr>
          <w:rFonts w:ascii="Arial" w:hAnsi="Arial" w:cs="Arial"/>
          <w:lang w:val="lt-LT"/>
        </w:rPr>
        <w:t>“</w:t>
      </w:r>
      <w:r w:rsidRPr="003700C1">
        <w:rPr>
          <w:rFonts w:ascii="Arial" w:hAnsi="Arial" w:cs="Arial"/>
          <w:lang w:val="lt-LT"/>
        </w:rPr>
        <w:t xml:space="preserve"> sėkmingai sugrįžo į pagrindinį Europos automobilių rinkos srautą, pasiekusi vieno milijono klientų ribą. Meilė </w:t>
      </w:r>
      <w:r w:rsidR="0024109B">
        <w:rPr>
          <w:rFonts w:ascii="Arial" w:hAnsi="Arial" w:cs="Arial"/>
          <w:lang w:val="lt-LT"/>
        </w:rPr>
        <w:t>„</w:t>
      </w:r>
      <w:r w:rsidRPr="003700C1">
        <w:rPr>
          <w:rFonts w:ascii="Arial" w:hAnsi="Arial" w:cs="Arial"/>
          <w:lang w:val="lt-LT"/>
        </w:rPr>
        <w:t>MG</w:t>
      </w:r>
      <w:r w:rsidR="0024109B">
        <w:rPr>
          <w:rFonts w:ascii="Arial" w:hAnsi="Arial" w:cs="Arial"/>
          <w:lang w:val="lt-LT"/>
        </w:rPr>
        <w:t>“</w:t>
      </w:r>
      <w:r w:rsidRPr="003700C1">
        <w:rPr>
          <w:rFonts w:ascii="Arial" w:hAnsi="Arial" w:cs="Arial"/>
          <w:lang w:val="lt-LT"/>
        </w:rPr>
        <w:t xml:space="preserve"> – </w:t>
      </w:r>
      <w:proofErr w:type="spellStart"/>
      <w:r w:rsidRPr="003700C1">
        <w:rPr>
          <w:rFonts w:ascii="Arial" w:hAnsi="Arial" w:cs="Arial"/>
          <w:lang w:val="lt-LT"/>
        </w:rPr>
        <w:t>ikoniniam</w:t>
      </w:r>
      <w:proofErr w:type="spellEnd"/>
      <w:r w:rsidRPr="003700C1">
        <w:rPr>
          <w:rFonts w:ascii="Arial" w:hAnsi="Arial" w:cs="Arial"/>
          <w:lang w:val="lt-LT"/>
        </w:rPr>
        <w:t xml:space="preserve"> britiškam sportinių automobilių prekės ženklui – išlieka labai stipri. Tai liudija aktyvi klasikinių </w:t>
      </w:r>
      <w:r w:rsidR="00F311B8">
        <w:rPr>
          <w:rFonts w:ascii="Arial" w:hAnsi="Arial" w:cs="Arial"/>
          <w:lang w:val="lt-LT"/>
        </w:rPr>
        <w:t>„</w:t>
      </w:r>
      <w:r w:rsidRPr="003700C1">
        <w:rPr>
          <w:rFonts w:ascii="Arial" w:hAnsi="Arial" w:cs="Arial"/>
          <w:lang w:val="lt-LT"/>
        </w:rPr>
        <w:t>MG</w:t>
      </w:r>
      <w:r w:rsidR="00F311B8">
        <w:rPr>
          <w:rFonts w:ascii="Arial" w:hAnsi="Arial" w:cs="Arial"/>
          <w:lang w:val="lt-LT"/>
        </w:rPr>
        <w:t>“</w:t>
      </w:r>
      <w:r w:rsidRPr="003700C1">
        <w:rPr>
          <w:rFonts w:ascii="Arial" w:hAnsi="Arial" w:cs="Arial"/>
          <w:lang w:val="lt-LT"/>
        </w:rPr>
        <w:t xml:space="preserve"> automobilių bendruomenė ir entuziastingos savininkų grupės. Šis paveldas ir toliau formuoja mūsų strateginę kryptį bei stiprina įsipareigojimą kurti elektrinius sportinius automobilius.“</w:t>
      </w:r>
    </w:p>
    <w:p w14:paraId="77543BA9" w14:textId="16DA80E2" w:rsidR="003700C1" w:rsidRPr="003700C1" w:rsidRDefault="003700C1" w:rsidP="003700C1">
      <w:pPr>
        <w:pStyle w:val="NormalWeb"/>
        <w:jc w:val="both"/>
        <w:rPr>
          <w:rFonts w:ascii="Arial" w:hAnsi="Arial" w:cs="Arial"/>
          <w:lang w:val="lt-LT"/>
        </w:rPr>
      </w:pPr>
      <w:r w:rsidRPr="003700C1">
        <w:rPr>
          <w:rFonts w:ascii="Arial" w:hAnsi="Arial" w:cs="Arial"/>
          <w:lang w:val="lt-LT"/>
        </w:rPr>
        <w:t xml:space="preserve">Jis taip pat pabrėžia, kad šiandieninis </w:t>
      </w:r>
      <w:r w:rsidR="00F311B8">
        <w:rPr>
          <w:rFonts w:ascii="Arial" w:hAnsi="Arial" w:cs="Arial"/>
          <w:lang w:val="lt-LT"/>
        </w:rPr>
        <w:t>„</w:t>
      </w:r>
      <w:r w:rsidRPr="003700C1">
        <w:rPr>
          <w:rFonts w:ascii="Arial" w:hAnsi="Arial" w:cs="Arial"/>
          <w:lang w:val="lt-LT"/>
        </w:rPr>
        <w:t>MG</w:t>
      </w:r>
      <w:r w:rsidR="00F311B8">
        <w:rPr>
          <w:rFonts w:ascii="Arial" w:hAnsi="Arial" w:cs="Arial"/>
          <w:lang w:val="lt-LT"/>
        </w:rPr>
        <w:t>“</w:t>
      </w:r>
      <w:r w:rsidRPr="003700C1">
        <w:rPr>
          <w:rFonts w:ascii="Arial" w:hAnsi="Arial" w:cs="Arial"/>
          <w:lang w:val="lt-LT"/>
        </w:rPr>
        <w:t xml:space="preserve"> augimas grindžiamas ne vien istoriniu palikimu:</w:t>
      </w:r>
    </w:p>
    <w:p w14:paraId="7581C6A4" w14:textId="633C612A" w:rsidR="003700C1" w:rsidRPr="003700C1" w:rsidRDefault="003700C1" w:rsidP="003700C1">
      <w:pPr>
        <w:pStyle w:val="NormalWeb"/>
        <w:jc w:val="both"/>
        <w:rPr>
          <w:rFonts w:ascii="Arial" w:hAnsi="Arial" w:cs="Arial"/>
          <w:lang w:val="lt-LT"/>
        </w:rPr>
      </w:pPr>
      <w:r w:rsidRPr="003700C1">
        <w:rPr>
          <w:rFonts w:ascii="Arial" w:hAnsi="Arial" w:cs="Arial"/>
          <w:lang w:val="lt-LT"/>
        </w:rPr>
        <w:t xml:space="preserve">„Šiuolaikinis </w:t>
      </w:r>
      <w:r w:rsidR="00F311B8">
        <w:rPr>
          <w:rFonts w:ascii="Arial" w:hAnsi="Arial" w:cs="Arial"/>
          <w:lang w:val="lt-LT"/>
        </w:rPr>
        <w:t>„</w:t>
      </w:r>
      <w:r w:rsidRPr="003700C1">
        <w:rPr>
          <w:rFonts w:ascii="Arial" w:hAnsi="Arial" w:cs="Arial"/>
          <w:lang w:val="lt-LT"/>
        </w:rPr>
        <w:t>MG</w:t>
      </w:r>
      <w:r w:rsidR="00F311B8">
        <w:rPr>
          <w:rFonts w:ascii="Arial" w:hAnsi="Arial" w:cs="Arial"/>
          <w:lang w:val="lt-LT"/>
        </w:rPr>
        <w:t>“</w:t>
      </w:r>
      <w:r w:rsidRPr="003700C1">
        <w:rPr>
          <w:rFonts w:ascii="Arial" w:hAnsi="Arial" w:cs="Arial"/>
          <w:lang w:val="lt-LT"/>
        </w:rPr>
        <w:t xml:space="preserve"> vėl tapo reikšmingu žaidėju siūlydamas platų automobilių pasirinkimą, drąsiai orientuodamasis į ateities technologijas – ypač hibridinius ir elektrinius sprendimus – dažnai anksčiau nei konkurentai. Be to, nuosekliai investuojame į prieinamas, realiems vartotojų poreikiams pritaikytas technologijas ir aiškiai komunikuojame bendrą vertės pasiūlymą, į kurį klientai aktyviai reaguoja.“</w:t>
      </w:r>
    </w:p>
    <w:p w14:paraId="0EAE7259" w14:textId="7E25A943" w:rsidR="003700C1" w:rsidRDefault="003700C1" w:rsidP="003700C1">
      <w:pPr>
        <w:pStyle w:val="NormalWeb"/>
        <w:jc w:val="both"/>
        <w:rPr>
          <w:rFonts w:ascii="Arial" w:hAnsi="Arial" w:cs="Arial"/>
          <w:lang w:val="lt-LT"/>
        </w:rPr>
      </w:pPr>
      <w:r w:rsidRPr="003700C1">
        <w:rPr>
          <w:rFonts w:ascii="Arial" w:hAnsi="Arial" w:cs="Arial"/>
          <w:lang w:val="lt-LT"/>
        </w:rPr>
        <w:t xml:space="preserve">Pirmąjį 2026 metų pusmetį </w:t>
      </w:r>
      <w:r w:rsidR="00B94806">
        <w:rPr>
          <w:rFonts w:ascii="Arial" w:hAnsi="Arial" w:cs="Arial"/>
          <w:lang w:val="lt-LT"/>
        </w:rPr>
        <w:t>„</w:t>
      </w:r>
      <w:r w:rsidRPr="003700C1">
        <w:rPr>
          <w:rFonts w:ascii="Arial" w:hAnsi="Arial" w:cs="Arial"/>
          <w:lang w:val="lt-LT"/>
        </w:rPr>
        <w:t xml:space="preserve">MG </w:t>
      </w:r>
      <w:proofErr w:type="spellStart"/>
      <w:r w:rsidRPr="003700C1">
        <w:rPr>
          <w:rFonts w:ascii="Arial" w:hAnsi="Arial" w:cs="Arial"/>
          <w:lang w:val="lt-LT"/>
        </w:rPr>
        <w:t>Motor</w:t>
      </w:r>
      <w:proofErr w:type="spellEnd"/>
      <w:r w:rsidR="00B94806">
        <w:rPr>
          <w:rFonts w:ascii="Arial" w:hAnsi="Arial" w:cs="Arial"/>
          <w:lang w:val="lt-LT"/>
        </w:rPr>
        <w:t>“</w:t>
      </w:r>
      <w:r w:rsidRPr="003700C1">
        <w:rPr>
          <w:rFonts w:ascii="Arial" w:hAnsi="Arial" w:cs="Arial"/>
          <w:lang w:val="lt-LT"/>
        </w:rPr>
        <w:t xml:space="preserve"> planuoja paskelbti keletą svarbių naujienų technologijų ir dizaino srityse, kurios dar kartą patvirtins prekės ženklo ilgalaikį įsipareigojimą Europos rinkai.</w:t>
      </w:r>
    </w:p>
    <w:p w14:paraId="0EDDC724" w14:textId="77777777" w:rsidR="004608EA" w:rsidRPr="003700C1" w:rsidRDefault="004608EA" w:rsidP="003700C1">
      <w:pPr>
        <w:pStyle w:val="NormalWeb"/>
        <w:jc w:val="both"/>
        <w:rPr>
          <w:rFonts w:ascii="Arial" w:hAnsi="Arial" w:cs="Arial"/>
          <w:lang w:val="lt-LT"/>
        </w:rPr>
      </w:pPr>
    </w:p>
    <w:p w14:paraId="297B493D" w14:textId="5B9AE5FC" w:rsidR="00F67962" w:rsidRPr="00F67962" w:rsidRDefault="00623C1F" w:rsidP="00F67962">
      <w:pPr>
        <w:pStyle w:val="NormalWeb"/>
        <w:jc w:val="both"/>
        <w:rPr>
          <w:rFonts w:ascii="Arial" w:hAnsi="Arial" w:cs="Arial"/>
          <w:b/>
          <w:bCs/>
          <w:lang w:val="lt-LT"/>
        </w:rPr>
      </w:pPr>
      <w:r w:rsidRPr="00B94806">
        <w:rPr>
          <w:rFonts w:ascii="Arial" w:hAnsi="Arial" w:cs="Arial"/>
          <w:b/>
          <w:bCs/>
        </w:rPr>
        <w:lastRenderedPageBreak/>
        <w:t>„</w:t>
      </w:r>
      <w:proofErr w:type="gramStart"/>
      <w:r w:rsidRPr="00B94806">
        <w:rPr>
          <w:rFonts w:ascii="Arial" w:hAnsi="Arial" w:cs="Arial"/>
          <w:b/>
          <w:bCs/>
          <w:lang w:val="it-IT"/>
        </w:rPr>
        <w:t xml:space="preserve">MG“ </w:t>
      </w:r>
      <w:r w:rsidR="00F67962" w:rsidRPr="00F67962">
        <w:rPr>
          <w:rFonts w:ascii="Arial" w:hAnsi="Arial" w:cs="Arial"/>
          <w:b/>
          <w:bCs/>
          <w:lang w:val="lt-LT"/>
        </w:rPr>
        <w:t>Europoje</w:t>
      </w:r>
      <w:proofErr w:type="gramEnd"/>
      <w:r w:rsidR="00F67962" w:rsidRPr="00F67962">
        <w:rPr>
          <w:rFonts w:ascii="Arial" w:hAnsi="Arial" w:cs="Arial"/>
          <w:b/>
          <w:bCs/>
          <w:lang w:val="lt-LT"/>
        </w:rPr>
        <w:t>: 1 milijonas parduotų automobilių</w:t>
      </w:r>
    </w:p>
    <w:p w14:paraId="3E95A08B" w14:textId="7F4E511B" w:rsidR="00F67962" w:rsidRPr="00F67962" w:rsidRDefault="00B94806" w:rsidP="00F67962">
      <w:pPr>
        <w:pStyle w:val="NormalWeb"/>
        <w:numPr>
          <w:ilvl w:val="0"/>
          <w:numId w:val="4"/>
        </w:numPr>
        <w:jc w:val="both"/>
        <w:rPr>
          <w:rFonts w:ascii="Arial" w:hAnsi="Arial" w:cs="Arial"/>
          <w:lang w:val="lt-LT"/>
        </w:rPr>
      </w:pPr>
      <w:r>
        <w:rPr>
          <w:rFonts w:ascii="Arial" w:hAnsi="Arial" w:cs="Arial"/>
          <w:lang w:val="lt-LT"/>
        </w:rPr>
        <w:t>„</w:t>
      </w:r>
      <w:r w:rsidR="00F67962" w:rsidRPr="00F67962">
        <w:rPr>
          <w:rFonts w:ascii="Arial" w:hAnsi="Arial" w:cs="Arial"/>
          <w:lang w:val="lt-LT"/>
        </w:rPr>
        <w:t>MG</w:t>
      </w:r>
      <w:r>
        <w:rPr>
          <w:rFonts w:ascii="Arial" w:hAnsi="Arial" w:cs="Arial"/>
          <w:lang w:val="lt-LT"/>
        </w:rPr>
        <w:t>“</w:t>
      </w:r>
      <w:r w:rsidR="00F67962" w:rsidRPr="00F67962">
        <w:rPr>
          <w:rFonts w:ascii="Arial" w:hAnsi="Arial" w:cs="Arial"/>
          <w:lang w:val="lt-LT"/>
        </w:rPr>
        <w:t xml:space="preserve"> pardavimai Europoje 2025 m. – 300 000 (+30 % lyginant su 2024 m.)</w:t>
      </w:r>
    </w:p>
    <w:p w14:paraId="0D3CB743" w14:textId="5CE7AB05" w:rsidR="00F67962" w:rsidRPr="00F67962" w:rsidRDefault="003934CD" w:rsidP="00F67962">
      <w:pPr>
        <w:pStyle w:val="NormalWeb"/>
        <w:numPr>
          <w:ilvl w:val="0"/>
          <w:numId w:val="4"/>
        </w:numPr>
        <w:jc w:val="both"/>
        <w:rPr>
          <w:rFonts w:ascii="Arial" w:hAnsi="Arial" w:cs="Arial"/>
          <w:lang w:val="lt-LT"/>
        </w:rPr>
      </w:pPr>
      <w:r w:rsidRPr="00BA77EF">
        <w:rPr>
          <w:rFonts w:ascii="Arial" w:hAnsi="Arial" w:cs="Arial"/>
          <w:lang w:val="lt-LT"/>
        </w:rPr>
        <w:t>Automobili</w:t>
      </w:r>
      <w:r w:rsidR="004608EA">
        <w:rPr>
          <w:rFonts w:ascii="Arial" w:hAnsi="Arial" w:cs="Arial"/>
          <w:lang w:val="lt-LT"/>
        </w:rPr>
        <w:t>ų su</w:t>
      </w:r>
      <w:r w:rsidRPr="00BA77EF">
        <w:rPr>
          <w:rFonts w:ascii="Arial" w:hAnsi="Arial" w:cs="Arial"/>
          <w:lang w:val="lt-LT"/>
        </w:rPr>
        <w:t xml:space="preserve"> </w:t>
      </w:r>
      <w:r w:rsidR="00B94806">
        <w:rPr>
          <w:rFonts w:ascii="Arial" w:hAnsi="Arial" w:cs="Arial"/>
          <w:lang w:val="lt-LT"/>
        </w:rPr>
        <w:t>„</w:t>
      </w:r>
      <w:r w:rsidR="00F67962" w:rsidRPr="00F67962">
        <w:rPr>
          <w:rFonts w:ascii="Arial" w:hAnsi="Arial" w:cs="Arial"/>
          <w:lang w:val="lt-LT"/>
        </w:rPr>
        <w:t xml:space="preserve">MG </w:t>
      </w:r>
      <w:proofErr w:type="spellStart"/>
      <w:r w:rsidR="00F67962" w:rsidRPr="00F67962">
        <w:rPr>
          <w:rFonts w:ascii="Arial" w:hAnsi="Arial" w:cs="Arial"/>
          <w:lang w:val="lt-LT"/>
        </w:rPr>
        <w:t>Hybrid</w:t>
      </w:r>
      <w:proofErr w:type="spellEnd"/>
      <w:r w:rsidR="00F67962" w:rsidRPr="00F67962">
        <w:rPr>
          <w:rFonts w:ascii="Arial" w:hAnsi="Arial" w:cs="Arial"/>
          <w:lang w:val="lt-LT"/>
        </w:rPr>
        <w:t>+</w:t>
      </w:r>
      <w:r w:rsidR="00B94806">
        <w:rPr>
          <w:rFonts w:ascii="Arial" w:hAnsi="Arial" w:cs="Arial"/>
          <w:lang w:val="lt-LT"/>
        </w:rPr>
        <w:t>“</w:t>
      </w:r>
      <w:r w:rsidR="00F67962" w:rsidRPr="00F67962">
        <w:rPr>
          <w:rFonts w:ascii="Arial" w:hAnsi="Arial" w:cs="Arial"/>
          <w:lang w:val="lt-LT"/>
        </w:rPr>
        <w:t xml:space="preserve"> </w:t>
      </w:r>
      <w:r w:rsidR="004608EA">
        <w:rPr>
          <w:rFonts w:ascii="Arial" w:hAnsi="Arial" w:cs="Arial"/>
          <w:lang w:val="lt-LT"/>
        </w:rPr>
        <w:t xml:space="preserve">technologija </w:t>
      </w:r>
      <w:r w:rsidR="00F67962" w:rsidRPr="00F67962">
        <w:rPr>
          <w:rFonts w:ascii="Arial" w:hAnsi="Arial" w:cs="Arial"/>
          <w:lang w:val="lt-LT"/>
        </w:rPr>
        <w:t>pardavimai 2025 m. – 139 000</w:t>
      </w:r>
    </w:p>
    <w:p w14:paraId="6D4F32BE" w14:textId="6F7CBF29" w:rsidR="00F67962" w:rsidRPr="00F67962" w:rsidRDefault="00F67962" w:rsidP="00F67962">
      <w:pPr>
        <w:pStyle w:val="NormalWeb"/>
        <w:numPr>
          <w:ilvl w:val="0"/>
          <w:numId w:val="4"/>
        </w:numPr>
        <w:jc w:val="both"/>
        <w:rPr>
          <w:rFonts w:ascii="Arial" w:hAnsi="Arial" w:cs="Arial"/>
          <w:lang w:val="lt-LT"/>
        </w:rPr>
      </w:pPr>
      <w:r w:rsidRPr="00F67962">
        <w:rPr>
          <w:rFonts w:ascii="Arial" w:hAnsi="Arial" w:cs="Arial"/>
          <w:lang w:val="lt-LT"/>
        </w:rPr>
        <w:t xml:space="preserve">Populiariausias </w:t>
      </w:r>
      <w:r w:rsidR="00B94806">
        <w:rPr>
          <w:rFonts w:ascii="Arial" w:hAnsi="Arial" w:cs="Arial"/>
          <w:lang w:val="lt-LT"/>
        </w:rPr>
        <w:t>„</w:t>
      </w:r>
      <w:r w:rsidRPr="00F67962">
        <w:rPr>
          <w:rFonts w:ascii="Arial" w:hAnsi="Arial" w:cs="Arial"/>
          <w:lang w:val="lt-LT"/>
        </w:rPr>
        <w:t>MG</w:t>
      </w:r>
      <w:r w:rsidR="00B94806">
        <w:rPr>
          <w:rFonts w:ascii="Arial" w:hAnsi="Arial" w:cs="Arial"/>
          <w:lang w:val="lt-LT"/>
        </w:rPr>
        <w:t>“</w:t>
      </w:r>
      <w:r w:rsidRPr="00F67962">
        <w:rPr>
          <w:rFonts w:ascii="Arial" w:hAnsi="Arial" w:cs="Arial"/>
          <w:lang w:val="lt-LT"/>
        </w:rPr>
        <w:t xml:space="preserve"> modelis Europoje – </w:t>
      </w:r>
      <w:r w:rsidR="00B94806">
        <w:rPr>
          <w:rFonts w:ascii="Arial" w:hAnsi="Arial" w:cs="Arial"/>
          <w:lang w:val="lt-LT"/>
        </w:rPr>
        <w:t>„</w:t>
      </w:r>
      <w:r w:rsidRPr="00F67962">
        <w:rPr>
          <w:rFonts w:ascii="Arial" w:hAnsi="Arial" w:cs="Arial"/>
          <w:lang w:val="lt-LT"/>
        </w:rPr>
        <w:t>MG ZS</w:t>
      </w:r>
      <w:r w:rsidR="001F1B09">
        <w:rPr>
          <w:rFonts w:ascii="Arial" w:hAnsi="Arial" w:cs="Arial"/>
          <w:lang w:val="lt-LT"/>
        </w:rPr>
        <w:t>“</w:t>
      </w:r>
      <w:r w:rsidRPr="00F67962">
        <w:rPr>
          <w:rFonts w:ascii="Arial" w:hAnsi="Arial" w:cs="Arial"/>
          <w:lang w:val="lt-LT"/>
        </w:rPr>
        <w:t xml:space="preserve"> (SUV): </w:t>
      </w:r>
      <w:r w:rsidR="001F1B09">
        <w:rPr>
          <w:rFonts w:ascii="Arial" w:hAnsi="Arial" w:cs="Arial"/>
          <w:lang w:val="lt-LT"/>
        </w:rPr>
        <w:t xml:space="preserve">parduota </w:t>
      </w:r>
      <w:r w:rsidRPr="00F67962">
        <w:rPr>
          <w:rFonts w:ascii="Arial" w:hAnsi="Arial" w:cs="Arial"/>
          <w:lang w:val="lt-LT"/>
        </w:rPr>
        <w:t>424 000 vnt.</w:t>
      </w:r>
    </w:p>
    <w:p w14:paraId="125AA613" w14:textId="77777777" w:rsidR="00F67962" w:rsidRPr="00F67962" w:rsidRDefault="00F67962" w:rsidP="00F67962">
      <w:pPr>
        <w:pStyle w:val="NormalWeb"/>
        <w:numPr>
          <w:ilvl w:val="0"/>
          <w:numId w:val="4"/>
        </w:numPr>
        <w:jc w:val="both"/>
        <w:rPr>
          <w:rFonts w:ascii="Arial" w:hAnsi="Arial" w:cs="Arial"/>
          <w:lang w:val="lt-LT"/>
        </w:rPr>
      </w:pPr>
      <w:r w:rsidRPr="00F67962">
        <w:rPr>
          <w:rFonts w:ascii="Arial" w:hAnsi="Arial" w:cs="Arial"/>
          <w:lang w:val="lt-LT"/>
        </w:rPr>
        <w:t>Iš viso parduota elektromobilių – 317 000</w:t>
      </w:r>
    </w:p>
    <w:p w14:paraId="38B5F99B" w14:textId="354D60C4" w:rsidR="00254439" w:rsidRPr="00BA77EF" w:rsidRDefault="00F67962" w:rsidP="00254439">
      <w:pPr>
        <w:pStyle w:val="NormalWeb"/>
        <w:numPr>
          <w:ilvl w:val="0"/>
          <w:numId w:val="4"/>
        </w:numPr>
        <w:jc w:val="both"/>
        <w:rPr>
          <w:rFonts w:ascii="Arial" w:hAnsi="Arial" w:cs="Arial"/>
          <w:lang w:val="lt-LT"/>
        </w:rPr>
      </w:pPr>
      <w:r w:rsidRPr="00F67962">
        <w:rPr>
          <w:rFonts w:ascii="Arial" w:hAnsi="Arial" w:cs="Arial"/>
          <w:lang w:val="lt-LT"/>
        </w:rPr>
        <w:t>Didžiausia Europos rinka – Jungtinė Karalystė: 386 000 automobilių</w:t>
      </w:r>
    </w:p>
    <w:p w14:paraId="3A273703" w14:textId="77777777" w:rsidR="00592B25" w:rsidRDefault="00592B25" w:rsidP="009C787E">
      <w:pPr>
        <w:jc w:val="both"/>
        <w:rPr>
          <w:rFonts w:ascii="Arial" w:hAnsi="Arial" w:cs="Arial"/>
          <w:b/>
          <w:bCs/>
          <w:sz w:val="24"/>
          <w:szCs w:val="24"/>
          <w:lang w:val="en-US"/>
        </w:rPr>
      </w:pPr>
      <w:bookmarkStart w:id="0" w:name="_Hlk217910155"/>
      <w:bookmarkStart w:id="1" w:name="_Hlk214004210"/>
    </w:p>
    <w:p w14:paraId="0E2DE193" w14:textId="77777777" w:rsidR="00592B25" w:rsidRDefault="00592B25" w:rsidP="009C787E">
      <w:pPr>
        <w:jc w:val="both"/>
        <w:rPr>
          <w:rFonts w:ascii="Arial" w:hAnsi="Arial" w:cs="Arial"/>
          <w:b/>
          <w:bCs/>
          <w:sz w:val="24"/>
          <w:szCs w:val="24"/>
          <w:lang w:val="en-US"/>
        </w:rPr>
      </w:pPr>
    </w:p>
    <w:p w14:paraId="2375998A" w14:textId="0D764B27" w:rsidR="009C787E" w:rsidRPr="001F1B09" w:rsidRDefault="009C787E" w:rsidP="009C787E">
      <w:pPr>
        <w:jc w:val="both"/>
        <w:rPr>
          <w:rFonts w:ascii="Arial" w:hAnsi="Arial" w:cs="Arial"/>
          <w:b/>
          <w:bCs/>
          <w:sz w:val="24"/>
          <w:szCs w:val="24"/>
        </w:rPr>
      </w:pPr>
      <w:proofErr w:type="spellStart"/>
      <w:r w:rsidRPr="001F1B09">
        <w:rPr>
          <w:rFonts w:ascii="Arial" w:hAnsi="Arial" w:cs="Arial"/>
          <w:b/>
          <w:bCs/>
          <w:sz w:val="24"/>
          <w:szCs w:val="24"/>
          <w:lang w:val="en-US"/>
        </w:rPr>
        <w:t>Apie</w:t>
      </w:r>
      <w:proofErr w:type="spellEnd"/>
      <w:r w:rsidRPr="001F1B09">
        <w:rPr>
          <w:rFonts w:ascii="Arial" w:hAnsi="Arial" w:cs="Arial"/>
          <w:b/>
          <w:bCs/>
          <w:sz w:val="24"/>
          <w:szCs w:val="24"/>
          <w:lang w:val="en-US"/>
        </w:rPr>
        <w:t xml:space="preserve"> </w:t>
      </w:r>
      <w:r w:rsidR="001F1B09">
        <w:rPr>
          <w:rFonts w:ascii="Arial" w:hAnsi="Arial" w:cs="Arial"/>
          <w:b/>
          <w:bCs/>
          <w:sz w:val="24"/>
          <w:szCs w:val="24"/>
        </w:rPr>
        <w:t>„</w:t>
      </w:r>
      <w:proofErr w:type="gramStart"/>
      <w:r w:rsidRPr="001F1B09">
        <w:rPr>
          <w:rFonts w:ascii="Arial" w:hAnsi="Arial" w:cs="Arial"/>
          <w:b/>
          <w:bCs/>
          <w:sz w:val="24"/>
          <w:szCs w:val="24"/>
          <w:lang w:val="en-US"/>
        </w:rPr>
        <w:t>MG</w:t>
      </w:r>
      <w:r w:rsidR="001F1B09">
        <w:rPr>
          <w:rFonts w:ascii="Arial" w:hAnsi="Arial" w:cs="Arial"/>
          <w:b/>
          <w:bCs/>
          <w:sz w:val="24"/>
          <w:szCs w:val="24"/>
        </w:rPr>
        <w:t>“</w:t>
      </w:r>
      <w:proofErr w:type="gramEnd"/>
    </w:p>
    <w:p w14:paraId="0BA8F60C" w14:textId="6299CC20" w:rsidR="0030216A" w:rsidRPr="0030216A" w:rsidRDefault="0030216A" w:rsidP="0030216A">
      <w:pPr>
        <w:jc w:val="both"/>
        <w:rPr>
          <w:rFonts w:ascii="Arial" w:hAnsi="Arial" w:cs="Arial"/>
          <w:sz w:val="24"/>
          <w:szCs w:val="24"/>
        </w:rPr>
      </w:pPr>
      <w:r w:rsidRPr="0030216A">
        <w:rPr>
          <w:rFonts w:ascii="Arial" w:hAnsi="Arial" w:cs="Arial"/>
          <w:sz w:val="24"/>
          <w:szCs w:val="24"/>
        </w:rPr>
        <w:t xml:space="preserve">Įkurta Anglijoje 1924 metais, </w:t>
      </w:r>
      <w:r w:rsidR="001F1B09">
        <w:rPr>
          <w:rFonts w:ascii="Arial" w:hAnsi="Arial" w:cs="Arial"/>
          <w:sz w:val="24"/>
          <w:szCs w:val="24"/>
        </w:rPr>
        <w:t>„</w:t>
      </w:r>
      <w:r w:rsidRPr="0030216A">
        <w:rPr>
          <w:rFonts w:ascii="Arial" w:hAnsi="Arial" w:cs="Arial"/>
          <w:sz w:val="24"/>
          <w:szCs w:val="24"/>
        </w:rPr>
        <w:t>MG</w:t>
      </w:r>
      <w:r w:rsidR="001F1B09">
        <w:rPr>
          <w:rFonts w:ascii="Arial" w:hAnsi="Arial" w:cs="Arial"/>
          <w:sz w:val="24"/>
          <w:szCs w:val="24"/>
        </w:rPr>
        <w:t>“</w:t>
      </w:r>
      <w:r w:rsidRPr="0030216A">
        <w:rPr>
          <w:rFonts w:ascii="Arial" w:hAnsi="Arial" w:cs="Arial"/>
          <w:sz w:val="24"/>
          <w:szCs w:val="24"/>
        </w:rPr>
        <w:t xml:space="preserve"> tapo vienu žinomiausių automobilių prekės ženklų pasaulyje, išgarsėjusiu stilingais ir įperkamais britiškais sportiniais automobiliais. Praėjus daugiau nei šimtmečiui, </w:t>
      </w:r>
      <w:r w:rsidR="001F1B09">
        <w:rPr>
          <w:rFonts w:ascii="Arial" w:hAnsi="Arial" w:cs="Arial"/>
          <w:sz w:val="24"/>
          <w:szCs w:val="24"/>
        </w:rPr>
        <w:t>„</w:t>
      </w:r>
      <w:r w:rsidRPr="0030216A">
        <w:rPr>
          <w:rFonts w:ascii="Arial" w:hAnsi="Arial" w:cs="Arial"/>
          <w:sz w:val="24"/>
          <w:szCs w:val="24"/>
        </w:rPr>
        <w:t>MG</w:t>
      </w:r>
      <w:r w:rsidR="001F1B09">
        <w:rPr>
          <w:rFonts w:ascii="Arial" w:hAnsi="Arial" w:cs="Arial"/>
          <w:sz w:val="24"/>
          <w:szCs w:val="24"/>
        </w:rPr>
        <w:t>“</w:t>
      </w:r>
      <w:r w:rsidRPr="0030216A">
        <w:rPr>
          <w:rFonts w:ascii="Arial" w:hAnsi="Arial" w:cs="Arial"/>
          <w:sz w:val="24"/>
          <w:szCs w:val="24"/>
        </w:rPr>
        <w:t xml:space="preserve"> inovacijų ir prieinamumo dvasia išlieka gyva – tiek tūkstančiuose kruopščiai puoselėjamų klasikinių modelių, tiek naujos kartos automobiliuose, kuriamuose ateities mobilumui.</w:t>
      </w:r>
    </w:p>
    <w:p w14:paraId="6BF3D6DD" w14:textId="34387EA2" w:rsidR="0030216A" w:rsidRPr="0030216A" w:rsidRDefault="0030216A" w:rsidP="0030216A">
      <w:pPr>
        <w:jc w:val="both"/>
        <w:rPr>
          <w:rFonts w:ascii="Arial" w:hAnsi="Arial" w:cs="Arial"/>
          <w:sz w:val="24"/>
          <w:szCs w:val="24"/>
        </w:rPr>
      </w:pPr>
      <w:r w:rsidRPr="0030216A">
        <w:rPr>
          <w:rFonts w:ascii="Arial" w:hAnsi="Arial" w:cs="Arial"/>
          <w:sz w:val="24"/>
          <w:szCs w:val="24"/>
        </w:rPr>
        <w:t xml:space="preserve">Šiandien </w:t>
      </w:r>
      <w:r w:rsidR="001F1B09">
        <w:rPr>
          <w:rFonts w:ascii="Arial" w:hAnsi="Arial" w:cs="Arial"/>
          <w:sz w:val="24"/>
          <w:szCs w:val="24"/>
        </w:rPr>
        <w:t>„</w:t>
      </w:r>
      <w:r w:rsidRPr="0030216A">
        <w:rPr>
          <w:rFonts w:ascii="Arial" w:hAnsi="Arial" w:cs="Arial"/>
          <w:sz w:val="24"/>
          <w:szCs w:val="24"/>
        </w:rPr>
        <w:t>MG</w:t>
      </w:r>
      <w:r w:rsidR="001F1B09">
        <w:rPr>
          <w:rFonts w:ascii="Arial" w:hAnsi="Arial" w:cs="Arial"/>
          <w:sz w:val="24"/>
          <w:szCs w:val="24"/>
        </w:rPr>
        <w:t>“</w:t>
      </w:r>
      <w:r w:rsidRPr="0030216A">
        <w:rPr>
          <w:rFonts w:ascii="Arial" w:hAnsi="Arial" w:cs="Arial"/>
          <w:sz w:val="24"/>
          <w:szCs w:val="24"/>
        </w:rPr>
        <w:t xml:space="preserve"> Europos vairuotojams siūlo platų modelių asortimentą: nuo benzininių ir pažangių, itin efektyvių hibridinių automobilių iki prieinamų elektromobilių. Prekės ženklas plačiai vertinamas už tai, kad elektromobilius padarė praktiškus, smagius vairuoti ir pasiekiamus platesniam pirkėjų ratui.</w:t>
      </w:r>
    </w:p>
    <w:p w14:paraId="0486D872" w14:textId="7F281D15" w:rsidR="0030216A" w:rsidRPr="0030216A" w:rsidRDefault="00295FE3" w:rsidP="0030216A">
      <w:pPr>
        <w:jc w:val="both"/>
        <w:rPr>
          <w:rFonts w:ascii="Arial" w:hAnsi="Arial" w:cs="Arial"/>
          <w:sz w:val="24"/>
          <w:szCs w:val="24"/>
        </w:rPr>
      </w:pPr>
      <w:r>
        <w:rPr>
          <w:rFonts w:ascii="Arial" w:hAnsi="Arial" w:cs="Arial"/>
          <w:sz w:val="24"/>
          <w:szCs w:val="24"/>
        </w:rPr>
        <w:t>„</w:t>
      </w:r>
      <w:r w:rsidR="0030216A" w:rsidRPr="0030216A">
        <w:rPr>
          <w:rFonts w:ascii="Arial" w:hAnsi="Arial" w:cs="Arial"/>
          <w:sz w:val="24"/>
          <w:szCs w:val="24"/>
        </w:rPr>
        <w:t>MG</w:t>
      </w:r>
      <w:r>
        <w:rPr>
          <w:rFonts w:ascii="Arial" w:hAnsi="Arial" w:cs="Arial"/>
          <w:sz w:val="24"/>
          <w:szCs w:val="24"/>
        </w:rPr>
        <w:t>“</w:t>
      </w:r>
      <w:r w:rsidR="0030216A" w:rsidRPr="0030216A">
        <w:rPr>
          <w:rFonts w:ascii="Arial" w:hAnsi="Arial" w:cs="Arial"/>
          <w:sz w:val="24"/>
          <w:szCs w:val="24"/>
        </w:rPr>
        <w:t xml:space="preserve"> veikia 34 Europos šalyse, bendradarbiauja su daugiau nei 1 300 prekybos partnerių ir siūlo 7 metų arba 150 000 km garantiją, stiprinančią klientų pasitikėjimą visame žemyne. Nuo 2011 metų Europoje parduota daugiau nei 1 milijonas </w:t>
      </w:r>
      <w:r>
        <w:rPr>
          <w:rFonts w:ascii="Arial" w:hAnsi="Arial" w:cs="Arial"/>
          <w:sz w:val="24"/>
          <w:szCs w:val="24"/>
        </w:rPr>
        <w:t>„</w:t>
      </w:r>
      <w:r w:rsidR="0030216A" w:rsidRPr="0030216A">
        <w:rPr>
          <w:rFonts w:ascii="Arial" w:hAnsi="Arial" w:cs="Arial"/>
          <w:sz w:val="24"/>
          <w:szCs w:val="24"/>
        </w:rPr>
        <w:t>MG</w:t>
      </w:r>
      <w:r>
        <w:rPr>
          <w:rFonts w:ascii="Arial" w:hAnsi="Arial" w:cs="Arial"/>
          <w:sz w:val="24"/>
          <w:szCs w:val="24"/>
        </w:rPr>
        <w:t>“</w:t>
      </w:r>
      <w:r w:rsidR="0030216A" w:rsidRPr="0030216A">
        <w:rPr>
          <w:rFonts w:ascii="Arial" w:hAnsi="Arial" w:cs="Arial"/>
          <w:sz w:val="24"/>
          <w:szCs w:val="24"/>
        </w:rPr>
        <w:t xml:space="preserve"> automobilių, iš jų daugiau nei 300 000 – vien 2025 metais.</w:t>
      </w:r>
    </w:p>
    <w:bookmarkEnd w:id="0"/>
    <w:p w14:paraId="6B0E89CE" w14:textId="0972364A" w:rsidR="009C787E" w:rsidRPr="004608EA" w:rsidRDefault="009C787E" w:rsidP="003E12F5">
      <w:pPr>
        <w:rPr>
          <w:rFonts w:ascii="Arial" w:hAnsi="Arial" w:cs="Arial"/>
          <w:b/>
          <w:bCs/>
          <w:sz w:val="24"/>
          <w:szCs w:val="24"/>
          <w:lang w:val="it-IT"/>
        </w:rPr>
      </w:pPr>
      <w:r w:rsidRPr="004608EA">
        <w:rPr>
          <w:rFonts w:ascii="Arial" w:hAnsi="Arial" w:cs="Arial"/>
          <w:sz w:val="24"/>
          <w:szCs w:val="24"/>
          <w:lang w:val="it-IT"/>
        </w:rPr>
        <w:br/>
      </w:r>
    </w:p>
    <w:bookmarkEnd w:id="1"/>
    <w:p w14:paraId="1A2E5F62" w14:textId="4A0EDC37" w:rsidR="0076400F" w:rsidRPr="00295FE3" w:rsidRDefault="0076400F" w:rsidP="0076400F">
      <w:pPr>
        <w:spacing w:after="0" w:line="288" w:lineRule="auto"/>
        <w:jc w:val="both"/>
        <w:rPr>
          <w:rFonts w:ascii="Arial" w:hAnsi="Arial" w:cs="Arial"/>
          <w:i/>
          <w:iCs/>
          <w:sz w:val="24"/>
          <w:szCs w:val="24"/>
        </w:rPr>
      </w:pPr>
      <w:r w:rsidRPr="00295FE3">
        <w:rPr>
          <w:rFonts w:ascii="Arial" w:hAnsi="Arial" w:cs="Arial"/>
          <w:i/>
          <w:iCs/>
          <w:sz w:val="24"/>
          <w:szCs w:val="24"/>
        </w:rPr>
        <w:t>Kontaktai</w:t>
      </w:r>
      <w:r w:rsidR="003934CD" w:rsidRPr="00295FE3">
        <w:rPr>
          <w:rFonts w:ascii="Arial" w:hAnsi="Arial" w:cs="Arial"/>
          <w:i/>
          <w:iCs/>
          <w:sz w:val="24"/>
          <w:szCs w:val="24"/>
        </w:rPr>
        <w:t xml:space="preserve"> žiniasklaidai:</w:t>
      </w:r>
    </w:p>
    <w:p w14:paraId="71BAF972" w14:textId="45D70D01" w:rsidR="003934CD" w:rsidRPr="00295FE3" w:rsidRDefault="003934CD" w:rsidP="0076400F">
      <w:pPr>
        <w:spacing w:after="0" w:line="288" w:lineRule="auto"/>
        <w:jc w:val="both"/>
        <w:rPr>
          <w:rFonts w:ascii="Arial" w:hAnsi="Arial" w:cs="Arial"/>
          <w:sz w:val="24"/>
          <w:szCs w:val="24"/>
        </w:rPr>
      </w:pPr>
      <w:r w:rsidRPr="00295FE3">
        <w:rPr>
          <w:rFonts w:ascii="Arial" w:hAnsi="Arial" w:cs="Arial"/>
          <w:sz w:val="24"/>
          <w:szCs w:val="24"/>
        </w:rPr>
        <w:t>„Autobrava</w:t>
      </w:r>
      <w:r w:rsidR="00ED528B">
        <w:rPr>
          <w:rFonts w:ascii="Arial" w:hAnsi="Arial" w:cs="Arial"/>
          <w:sz w:val="24"/>
          <w:szCs w:val="24"/>
        </w:rPr>
        <w:t xml:space="preserve"> </w:t>
      </w:r>
      <w:proofErr w:type="spellStart"/>
      <w:r w:rsidR="00ED528B">
        <w:rPr>
          <w:rFonts w:ascii="Arial" w:hAnsi="Arial" w:cs="Arial"/>
          <w:sz w:val="24"/>
          <w:szCs w:val="24"/>
        </w:rPr>
        <w:t>motors</w:t>
      </w:r>
      <w:proofErr w:type="spellEnd"/>
      <w:r w:rsidRPr="00295FE3">
        <w:rPr>
          <w:rFonts w:ascii="Arial" w:hAnsi="Arial" w:cs="Arial"/>
          <w:sz w:val="24"/>
          <w:szCs w:val="24"/>
        </w:rPr>
        <w:t>“ marketingo vadovas</w:t>
      </w:r>
    </w:p>
    <w:p w14:paraId="3023A03B" w14:textId="77777777" w:rsidR="0076400F" w:rsidRPr="00295FE3" w:rsidRDefault="0076400F" w:rsidP="0076400F">
      <w:pPr>
        <w:shd w:val="clear" w:color="auto" w:fill="FFFFFF"/>
        <w:spacing w:after="0" w:line="252" w:lineRule="atLeast"/>
        <w:rPr>
          <w:rFonts w:ascii="Arial" w:hAnsi="Arial" w:cs="Arial"/>
          <w:sz w:val="24"/>
          <w:szCs w:val="24"/>
        </w:rPr>
      </w:pPr>
      <w:r w:rsidRPr="00295FE3">
        <w:rPr>
          <w:rFonts w:ascii="Arial" w:hAnsi="Arial" w:cs="Arial"/>
          <w:sz w:val="24"/>
          <w:szCs w:val="24"/>
        </w:rPr>
        <w:t>Laimonas Rubikas</w:t>
      </w:r>
    </w:p>
    <w:p w14:paraId="61C6D3AC" w14:textId="0AAB988A" w:rsidR="0076400F" w:rsidRPr="00295FE3" w:rsidRDefault="0076400F" w:rsidP="0076400F">
      <w:pPr>
        <w:shd w:val="clear" w:color="auto" w:fill="FFFFFF"/>
        <w:spacing w:after="0" w:line="252" w:lineRule="atLeast"/>
        <w:rPr>
          <w:rFonts w:ascii="Arial" w:hAnsi="Arial" w:cs="Arial"/>
          <w:sz w:val="24"/>
          <w:szCs w:val="24"/>
        </w:rPr>
      </w:pPr>
      <w:r w:rsidRPr="00295FE3">
        <w:rPr>
          <w:rFonts w:ascii="Arial" w:hAnsi="Arial" w:cs="Arial"/>
          <w:sz w:val="24"/>
          <w:szCs w:val="24"/>
        </w:rPr>
        <w:t xml:space="preserve">El. paštas: </w:t>
      </w:r>
      <w:hyperlink r:id="rId7" w:history="1">
        <w:r w:rsidRPr="00295FE3">
          <w:rPr>
            <w:rFonts w:ascii="Arial" w:hAnsi="Arial" w:cs="Arial"/>
            <w:sz w:val="24"/>
            <w:szCs w:val="24"/>
          </w:rPr>
          <w:t>laimonas.rubikas@autobrava.lt</w:t>
        </w:r>
      </w:hyperlink>
    </w:p>
    <w:p w14:paraId="1F09C8DD" w14:textId="77777777" w:rsidR="0076400F" w:rsidRPr="004608EA" w:rsidRDefault="0076400F" w:rsidP="00B2120F">
      <w:pPr>
        <w:jc w:val="both"/>
        <w:rPr>
          <w:rFonts w:ascii="Arial" w:hAnsi="Arial" w:cs="Arial"/>
          <w:sz w:val="24"/>
          <w:szCs w:val="24"/>
          <w:lang w:val="en-US"/>
        </w:rPr>
      </w:pPr>
    </w:p>
    <w:sectPr w:rsidR="0076400F" w:rsidRPr="004608EA" w:rsidSect="008F736B">
      <w:headerReference w:type="default" r:id="rId8"/>
      <w:pgSz w:w="11906" w:h="16838"/>
      <w:pgMar w:top="1701" w:right="102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0C2AD" w14:textId="77777777" w:rsidR="00C10327" w:rsidRPr="00646EBB" w:rsidRDefault="00C10327" w:rsidP="00A97DB8">
      <w:pPr>
        <w:spacing w:after="0" w:line="240" w:lineRule="auto"/>
      </w:pPr>
      <w:r w:rsidRPr="00646EBB">
        <w:separator/>
      </w:r>
    </w:p>
  </w:endnote>
  <w:endnote w:type="continuationSeparator" w:id="0">
    <w:p w14:paraId="7B1303E2" w14:textId="77777777" w:rsidR="00C10327" w:rsidRPr="00646EBB" w:rsidRDefault="00C10327" w:rsidP="00A97DB8">
      <w:pPr>
        <w:spacing w:after="0" w:line="240" w:lineRule="auto"/>
      </w:pPr>
      <w:r w:rsidRPr="00646E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475E8" w14:textId="77777777" w:rsidR="00C10327" w:rsidRPr="00646EBB" w:rsidRDefault="00C10327" w:rsidP="00A97DB8">
      <w:pPr>
        <w:spacing w:after="0" w:line="240" w:lineRule="auto"/>
      </w:pPr>
      <w:r w:rsidRPr="00646EBB">
        <w:separator/>
      </w:r>
    </w:p>
  </w:footnote>
  <w:footnote w:type="continuationSeparator" w:id="0">
    <w:p w14:paraId="3F2E2B10" w14:textId="77777777" w:rsidR="00C10327" w:rsidRPr="00646EBB" w:rsidRDefault="00C10327" w:rsidP="00A97DB8">
      <w:pPr>
        <w:spacing w:after="0" w:line="240" w:lineRule="auto"/>
      </w:pPr>
      <w:r w:rsidRPr="00646E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7E5D" w14:textId="7F328D51" w:rsidR="00A97DB8" w:rsidRPr="00646EBB" w:rsidRDefault="00A97DB8">
    <w:pPr>
      <w:pStyle w:val="Header"/>
    </w:pPr>
    <w:r w:rsidRPr="00646EBB">
      <w:rPr>
        <w:rFonts w:ascii="Calibri" w:eastAsia="Calibri" w:hAnsi="Calibri" w:cs="Times New Roman"/>
        <w:noProof/>
        <w:kern w:val="0"/>
        <w:sz w:val="24"/>
        <w:szCs w:val="24"/>
        <w14:ligatures w14:val="none"/>
      </w:rPr>
      <w:drawing>
        <wp:inline distT="0" distB="0" distL="0" distR="0" wp14:anchorId="51644699" wp14:editId="0EF54443">
          <wp:extent cx="493972" cy="504000"/>
          <wp:effectExtent l="0" t="0" r="1905" b="444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a:extLst>
                      <a:ext uri="{28A0092B-C50C-407E-A947-70E740481C1C}">
                        <a14:useLocalDpi xmlns:a14="http://schemas.microsoft.com/office/drawing/2010/main" val="0"/>
                      </a:ext>
                    </a:extLst>
                  </a:blip>
                  <a:srcRect l="24799" r="23914"/>
                  <a:stretch/>
                </pic:blipFill>
                <pic:spPr bwMode="auto">
                  <a:xfrm>
                    <a:off x="0" y="0"/>
                    <a:ext cx="493972" cy="504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30356"/>
    <w:multiLevelType w:val="hybridMultilevel"/>
    <w:tmpl w:val="3976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984F74"/>
    <w:multiLevelType w:val="hybridMultilevel"/>
    <w:tmpl w:val="A9C46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1184D51"/>
    <w:multiLevelType w:val="multilevel"/>
    <w:tmpl w:val="CEE2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C20614"/>
    <w:multiLevelType w:val="multilevel"/>
    <w:tmpl w:val="C6FC3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7958511">
    <w:abstractNumId w:val="3"/>
  </w:num>
  <w:num w:numId="2" w16cid:durableId="789595717">
    <w:abstractNumId w:val="0"/>
  </w:num>
  <w:num w:numId="3" w16cid:durableId="2133163451">
    <w:abstractNumId w:val="1"/>
  </w:num>
  <w:num w:numId="4" w16cid:durableId="1720081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86F"/>
    <w:rsid w:val="00003496"/>
    <w:rsid w:val="00012950"/>
    <w:rsid w:val="0003255F"/>
    <w:rsid w:val="0005791D"/>
    <w:rsid w:val="00066E06"/>
    <w:rsid w:val="00095BFB"/>
    <w:rsid w:val="000A5E82"/>
    <w:rsid w:val="001130B9"/>
    <w:rsid w:val="00121504"/>
    <w:rsid w:val="00156F3C"/>
    <w:rsid w:val="001571AB"/>
    <w:rsid w:val="0015735F"/>
    <w:rsid w:val="001828A4"/>
    <w:rsid w:val="001844BF"/>
    <w:rsid w:val="001A0896"/>
    <w:rsid w:val="001C18FF"/>
    <w:rsid w:val="001E2EBE"/>
    <w:rsid w:val="001E64F4"/>
    <w:rsid w:val="001F1B09"/>
    <w:rsid w:val="001F490E"/>
    <w:rsid w:val="0024109B"/>
    <w:rsid w:val="002429CA"/>
    <w:rsid w:val="00254439"/>
    <w:rsid w:val="00295F36"/>
    <w:rsid w:val="00295FE3"/>
    <w:rsid w:val="002C11F1"/>
    <w:rsid w:val="002F257F"/>
    <w:rsid w:val="0030216A"/>
    <w:rsid w:val="00311C6E"/>
    <w:rsid w:val="003700C1"/>
    <w:rsid w:val="003759F1"/>
    <w:rsid w:val="003934CD"/>
    <w:rsid w:val="003B0354"/>
    <w:rsid w:val="003E12F5"/>
    <w:rsid w:val="004313FB"/>
    <w:rsid w:val="004608EA"/>
    <w:rsid w:val="004C5EF8"/>
    <w:rsid w:val="004E576D"/>
    <w:rsid w:val="004E7409"/>
    <w:rsid w:val="00567E9E"/>
    <w:rsid w:val="00574D5E"/>
    <w:rsid w:val="00592B25"/>
    <w:rsid w:val="005C577A"/>
    <w:rsid w:val="005D17C0"/>
    <w:rsid w:val="005D2470"/>
    <w:rsid w:val="005D7E5E"/>
    <w:rsid w:val="00610E2A"/>
    <w:rsid w:val="00613369"/>
    <w:rsid w:val="00623C1F"/>
    <w:rsid w:val="00646EBB"/>
    <w:rsid w:val="0066664E"/>
    <w:rsid w:val="006F722B"/>
    <w:rsid w:val="00713ACB"/>
    <w:rsid w:val="00716EFE"/>
    <w:rsid w:val="00743102"/>
    <w:rsid w:val="00760603"/>
    <w:rsid w:val="007610B9"/>
    <w:rsid w:val="0076400F"/>
    <w:rsid w:val="00772D7E"/>
    <w:rsid w:val="008719A7"/>
    <w:rsid w:val="0087386F"/>
    <w:rsid w:val="008A2D9E"/>
    <w:rsid w:val="008C783A"/>
    <w:rsid w:val="008D43F4"/>
    <w:rsid w:val="008D6CF0"/>
    <w:rsid w:val="008F6A44"/>
    <w:rsid w:val="008F736B"/>
    <w:rsid w:val="00935D52"/>
    <w:rsid w:val="009C787E"/>
    <w:rsid w:val="009D27AD"/>
    <w:rsid w:val="009F71A6"/>
    <w:rsid w:val="00A55C7A"/>
    <w:rsid w:val="00A72247"/>
    <w:rsid w:val="00A97DB8"/>
    <w:rsid w:val="00B01E58"/>
    <w:rsid w:val="00B2120F"/>
    <w:rsid w:val="00B22974"/>
    <w:rsid w:val="00B36673"/>
    <w:rsid w:val="00B94806"/>
    <w:rsid w:val="00BA77EF"/>
    <w:rsid w:val="00BC577C"/>
    <w:rsid w:val="00BC5D90"/>
    <w:rsid w:val="00BF1FC7"/>
    <w:rsid w:val="00C10327"/>
    <w:rsid w:val="00C23A89"/>
    <w:rsid w:val="00C41740"/>
    <w:rsid w:val="00C83A3F"/>
    <w:rsid w:val="00CA6FD5"/>
    <w:rsid w:val="00CB6710"/>
    <w:rsid w:val="00CC1ED5"/>
    <w:rsid w:val="00CF347E"/>
    <w:rsid w:val="00D158B5"/>
    <w:rsid w:val="00D23946"/>
    <w:rsid w:val="00D3207A"/>
    <w:rsid w:val="00D36B9A"/>
    <w:rsid w:val="00D6604E"/>
    <w:rsid w:val="00DA2494"/>
    <w:rsid w:val="00E23F65"/>
    <w:rsid w:val="00E36DB3"/>
    <w:rsid w:val="00ED528B"/>
    <w:rsid w:val="00F01B25"/>
    <w:rsid w:val="00F0499D"/>
    <w:rsid w:val="00F30E10"/>
    <w:rsid w:val="00F311B8"/>
    <w:rsid w:val="00F67962"/>
    <w:rsid w:val="00FC1B27"/>
    <w:rsid w:val="00FE6F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026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86F"/>
    <w:pPr>
      <w:spacing w:line="259" w:lineRule="auto"/>
    </w:pPr>
    <w:rPr>
      <w:sz w:val="22"/>
      <w:szCs w:val="22"/>
    </w:rPr>
  </w:style>
  <w:style w:type="paragraph" w:styleId="Heading1">
    <w:name w:val="heading 1"/>
    <w:basedOn w:val="Normal"/>
    <w:next w:val="Normal"/>
    <w:link w:val="Heading1Char"/>
    <w:uiPriority w:val="9"/>
    <w:qFormat/>
    <w:rsid w:val="0087386F"/>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386F"/>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386F"/>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386F"/>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87386F"/>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87386F"/>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87386F"/>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87386F"/>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87386F"/>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38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38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38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38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38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38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38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38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386F"/>
    <w:rPr>
      <w:rFonts w:eastAsiaTheme="majorEastAsia" w:cstheme="majorBidi"/>
      <w:color w:val="272727" w:themeColor="text1" w:themeTint="D8"/>
    </w:rPr>
  </w:style>
  <w:style w:type="paragraph" w:styleId="Title">
    <w:name w:val="Title"/>
    <w:basedOn w:val="Normal"/>
    <w:next w:val="Normal"/>
    <w:link w:val="TitleChar"/>
    <w:uiPriority w:val="10"/>
    <w:qFormat/>
    <w:rsid w:val="008738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38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386F"/>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38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386F"/>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87386F"/>
    <w:rPr>
      <w:i/>
      <w:iCs/>
      <w:color w:val="404040" w:themeColor="text1" w:themeTint="BF"/>
    </w:rPr>
  </w:style>
  <w:style w:type="paragraph" w:styleId="ListParagraph">
    <w:name w:val="List Paragraph"/>
    <w:basedOn w:val="Normal"/>
    <w:uiPriority w:val="34"/>
    <w:qFormat/>
    <w:rsid w:val="0087386F"/>
    <w:pPr>
      <w:spacing w:line="278" w:lineRule="auto"/>
      <w:ind w:left="720"/>
      <w:contextualSpacing/>
    </w:pPr>
    <w:rPr>
      <w:sz w:val="24"/>
      <w:szCs w:val="24"/>
    </w:rPr>
  </w:style>
  <w:style w:type="character" w:styleId="IntenseEmphasis">
    <w:name w:val="Intense Emphasis"/>
    <w:basedOn w:val="DefaultParagraphFont"/>
    <w:uiPriority w:val="21"/>
    <w:qFormat/>
    <w:rsid w:val="0087386F"/>
    <w:rPr>
      <w:i/>
      <w:iCs/>
      <w:color w:val="0F4761" w:themeColor="accent1" w:themeShade="BF"/>
    </w:rPr>
  </w:style>
  <w:style w:type="paragraph" w:styleId="IntenseQuote">
    <w:name w:val="Intense Quote"/>
    <w:basedOn w:val="Normal"/>
    <w:next w:val="Normal"/>
    <w:link w:val="IntenseQuoteChar"/>
    <w:uiPriority w:val="30"/>
    <w:qFormat/>
    <w:rsid w:val="0087386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87386F"/>
    <w:rPr>
      <w:i/>
      <w:iCs/>
      <w:color w:val="0F4761" w:themeColor="accent1" w:themeShade="BF"/>
    </w:rPr>
  </w:style>
  <w:style w:type="character" w:styleId="IntenseReference">
    <w:name w:val="Intense Reference"/>
    <w:basedOn w:val="DefaultParagraphFont"/>
    <w:uiPriority w:val="32"/>
    <w:qFormat/>
    <w:rsid w:val="0087386F"/>
    <w:rPr>
      <w:b/>
      <w:bCs/>
      <w:smallCaps/>
      <w:color w:val="0F4761" w:themeColor="accent1" w:themeShade="BF"/>
      <w:spacing w:val="5"/>
    </w:rPr>
  </w:style>
  <w:style w:type="paragraph" w:styleId="Revision">
    <w:name w:val="Revision"/>
    <w:hidden/>
    <w:uiPriority w:val="99"/>
    <w:semiHidden/>
    <w:rsid w:val="00567E9E"/>
    <w:pPr>
      <w:spacing w:after="0" w:line="240" w:lineRule="auto"/>
    </w:pPr>
    <w:rPr>
      <w:sz w:val="22"/>
      <w:szCs w:val="22"/>
      <w:lang w:val="en-US"/>
    </w:rPr>
  </w:style>
  <w:style w:type="paragraph" w:styleId="Header">
    <w:name w:val="header"/>
    <w:basedOn w:val="Normal"/>
    <w:link w:val="HeaderChar"/>
    <w:uiPriority w:val="99"/>
    <w:unhideWhenUsed/>
    <w:rsid w:val="00A97DB8"/>
    <w:pPr>
      <w:tabs>
        <w:tab w:val="center" w:pos="4986"/>
        <w:tab w:val="right" w:pos="9972"/>
      </w:tabs>
      <w:spacing w:after="0" w:line="240" w:lineRule="auto"/>
    </w:pPr>
  </w:style>
  <w:style w:type="character" w:customStyle="1" w:styleId="HeaderChar">
    <w:name w:val="Header Char"/>
    <w:basedOn w:val="DefaultParagraphFont"/>
    <w:link w:val="Header"/>
    <w:uiPriority w:val="99"/>
    <w:rsid w:val="00A97DB8"/>
    <w:rPr>
      <w:sz w:val="22"/>
      <w:szCs w:val="22"/>
      <w:lang w:val="en-US"/>
    </w:rPr>
  </w:style>
  <w:style w:type="paragraph" w:styleId="Footer">
    <w:name w:val="footer"/>
    <w:basedOn w:val="Normal"/>
    <w:link w:val="FooterChar"/>
    <w:uiPriority w:val="99"/>
    <w:unhideWhenUsed/>
    <w:rsid w:val="00A97DB8"/>
    <w:pPr>
      <w:tabs>
        <w:tab w:val="center" w:pos="4986"/>
        <w:tab w:val="right" w:pos="9972"/>
      </w:tabs>
      <w:spacing w:after="0" w:line="240" w:lineRule="auto"/>
    </w:pPr>
  </w:style>
  <w:style w:type="character" w:customStyle="1" w:styleId="FooterChar">
    <w:name w:val="Footer Char"/>
    <w:basedOn w:val="DefaultParagraphFont"/>
    <w:link w:val="Footer"/>
    <w:uiPriority w:val="99"/>
    <w:rsid w:val="00A97DB8"/>
    <w:rPr>
      <w:sz w:val="22"/>
      <w:szCs w:val="22"/>
      <w:lang w:val="en-US"/>
    </w:rPr>
  </w:style>
  <w:style w:type="character" w:styleId="Hyperlink">
    <w:name w:val="Hyperlink"/>
    <w:basedOn w:val="DefaultParagraphFont"/>
    <w:uiPriority w:val="99"/>
    <w:unhideWhenUsed/>
    <w:qFormat/>
    <w:rsid w:val="0076400F"/>
    <w:rPr>
      <w:color w:val="467886" w:themeColor="hyperlink"/>
      <w:u w:val="single"/>
    </w:rPr>
  </w:style>
  <w:style w:type="character" w:styleId="UnresolvedMention">
    <w:name w:val="Unresolved Mention"/>
    <w:basedOn w:val="DefaultParagraphFont"/>
    <w:uiPriority w:val="99"/>
    <w:semiHidden/>
    <w:unhideWhenUsed/>
    <w:rsid w:val="009C787E"/>
    <w:rPr>
      <w:color w:val="605E5C"/>
      <w:shd w:val="clear" w:color="auto" w:fill="E1DFDD"/>
    </w:rPr>
  </w:style>
  <w:style w:type="paragraph" w:styleId="NormalWeb">
    <w:name w:val="Normal (Web)"/>
    <w:basedOn w:val="Normal"/>
    <w:uiPriority w:val="99"/>
    <w:unhideWhenUsed/>
    <w:rsid w:val="0025443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Strong">
    <w:name w:val="Strong"/>
    <w:basedOn w:val="DefaultParagraphFont"/>
    <w:uiPriority w:val="22"/>
    <w:qFormat/>
    <w:rsid w:val="002544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aimonas.rubikas@autobra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2833</Words>
  <Characters>1616</Characters>
  <Application>Microsoft Office Word</Application>
  <DocSecurity>0</DocSecurity>
  <Lines>13</Lines>
  <Paragraphs>8</Paragraphs>
  <ScaleCrop>false</ScaleCrop>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2026-02-18T16:54:00Z</dcterms:created>
  <dcterms:modified xsi:type="dcterms:W3CDTF">2026-02-19T10:08:00Z</dcterms:modified>
</cp:coreProperties>
</file>