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C2572" w14:textId="77777777" w:rsidR="005A02E8" w:rsidRDefault="005A02E8" w:rsidP="005A02E8">
      <w:pPr>
        <w:tabs>
          <w:tab w:val="left" w:pos="2760"/>
        </w:tabs>
        <w:spacing w:after="0" w:line="276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ab/>
      </w:r>
    </w:p>
    <w:p w14:paraId="730566C5" w14:textId="77777777" w:rsidR="005A02E8" w:rsidRDefault="005A02E8" w:rsidP="005A02E8">
      <w:pPr>
        <w:tabs>
          <w:tab w:val="left" w:pos="3590"/>
          <w:tab w:val="left" w:pos="9072"/>
        </w:tabs>
        <w:spacing w:after="0" w:line="276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ab/>
      </w:r>
    </w:p>
    <w:p w14:paraId="31449B0A" w14:textId="77777777" w:rsidR="005A02E8" w:rsidRDefault="005A02E8" w:rsidP="005A02E8">
      <w:pPr>
        <w:spacing w:after="0" w:line="276" w:lineRule="auto"/>
        <w:rPr>
          <w:rFonts w:ascii="Tahoma" w:eastAsia="Tahoma" w:hAnsi="Tahoma" w:cs="Tahoma"/>
        </w:rPr>
      </w:pPr>
    </w:p>
    <w:p w14:paraId="2FFC91B2" w14:textId="77777777" w:rsidR="005A02E8" w:rsidRDefault="005A02E8" w:rsidP="005A02E8">
      <w:pPr>
        <w:spacing w:after="120" w:line="276" w:lineRule="auto"/>
        <w:rPr>
          <w:rFonts w:ascii="Tahoma" w:eastAsia="Tahoma" w:hAnsi="Tahoma" w:cs="Tahoma"/>
        </w:rPr>
      </w:pPr>
    </w:p>
    <w:p w14:paraId="2537366D" w14:textId="4F3A5C68" w:rsidR="00010236" w:rsidRPr="00010236" w:rsidRDefault="00010236" w:rsidP="00010236">
      <w:pPr>
        <w:rPr>
          <w:b/>
          <w:lang w:val="lt-LT"/>
        </w:rPr>
      </w:pPr>
      <w:r w:rsidRPr="00010236">
        <w:rPr>
          <w:i/>
          <w:lang w:val="lt-LT"/>
        </w:rPr>
        <w:t>Pranešimas žiniasklaidai</w:t>
      </w:r>
      <w:r w:rsidRPr="00010236">
        <w:rPr>
          <w:i/>
          <w:lang w:val="lt-LT"/>
        </w:rPr>
        <w:br/>
        <w:t xml:space="preserve">2026 m. </w:t>
      </w:r>
      <w:r w:rsidR="006D2AB3">
        <w:rPr>
          <w:i/>
          <w:lang w:val="lt-LT"/>
        </w:rPr>
        <w:t>kovo 04</w:t>
      </w:r>
      <w:r w:rsidRPr="00010236">
        <w:rPr>
          <w:i/>
          <w:lang w:val="lt-LT"/>
        </w:rPr>
        <w:t xml:space="preserve"> d.</w:t>
      </w:r>
    </w:p>
    <w:p w14:paraId="4193A38E" w14:textId="77777777" w:rsidR="006D2AB3" w:rsidRPr="006D2AB3" w:rsidRDefault="006D2AB3" w:rsidP="006D2AB3">
      <w:pPr>
        <w:jc w:val="center"/>
        <w:rPr>
          <w:sz w:val="24"/>
          <w:szCs w:val="24"/>
          <w:lang w:val="lt-LT"/>
        </w:rPr>
      </w:pPr>
      <w:r w:rsidRPr="006D2AB3">
        <w:rPr>
          <w:b/>
          <w:bCs/>
          <w:sz w:val="28"/>
          <w:szCs w:val="28"/>
          <w:lang w:val="lt-LT"/>
        </w:rPr>
        <w:t>Gaisrų šuolis Lietuvoje – žiema baigėsi, bet rizika išlieka: ką galite padaryti, siekiant apsaugoti savo namus?</w:t>
      </w:r>
      <w:r w:rsidRPr="006D2AB3">
        <w:rPr>
          <w:b/>
          <w:bCs/>
          <w:sz w:val="28"/>
          <w:szCs w:val="28"/>
          <w:lang w:val="lt-LT"/>
        </w:rPr>
        <w:br/>
      </w:r>
    </w:p>
    <w:p w14:paraId="57F6434B" w14:textId="77777777" w:rsidR="006D2AB3" w:rsidRPr="006D2AB3" w:rsidRDefault="006D2AB3" w:rsidP="006D2AB3">
      <w:pPr>
        <w:jc w:val="both"/>
        <w:rPr>
          <w:b/>
          <w:bCs/>
          <w:sz w:val="24"/>
          <w:szCs w:val="24"/>
          <w:lang w:val="lt-LT"/>
        </w:rPr>
      </w:pPr>
      <w:r w:rsidRPr="006D2AB3">
        <w:rPr>
          <w:b/>
          <w:bCs/>
          <w:sz w:val="24"/>
          <w:szCs w:val="24"/>
          <w:lang w:val="lt-LT"/>
        </w:rPr>
        <w:t xml:space="preserve">Sudegę stogai, suniokotos perdangos, vandeniu užlietos patalpos – tai ne pavienės istorijos, o šių metų pradžios gaisrų realybė. Per sausį ir vasarį Lietuvoje fiksuota beveik </w:t>
      </w:r>
      <w:r w:rsidRPr="006D2AB3">
        <w:rPr>
          <w:b/>
          <w:bCs/>
          <w:sz w:val="24"/>
          <w:szCs w:val="24"/>
          <w:lang w:val="en-US"/>
        </w:rPr>
        <w:t>2 t</w:t>
      </w:r>
      <w:proofErr w:type="spellStart"/>
      <w:r w:rsidRPr="006D2AB3">
        <w:rPr>
          <w:b/>
          <w:bCs/>
          <w:sz w:val="24"/>
          <w:szCs w:val="24"/>
          <w:lang w:val="lt-LT"/>
        </w:rPr>
        <w:t>ūkst</w:t>
      </w:r>
      <w:proofErr w:type="spellEnd"/>
      <w:r w:rsidRPr="006D2AB3">
        <w:rPr>
          <w:b/>
          <w:bCs/>
          <w:sz w:val="24"/>
          <w:szCs w:val="24"/>
          <w:lang w:val="lt-LT"/>
        </w:rPr>
        <w:t>. gaisrų – beveik keturiais šimtais daugiau nei tuo pačiu laikotarpiu pernai. Kiekvienas jų gyventojams gali reikšti ne tik pavojų, bet ir didelius finansinius nuostolius. Kaip galime apsaugoti savo namus ir turtą?</w:t>
      </w:r>
    </w:p>
    <w:p w14:paraId="1D8083BE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en-GB"/>
        </w:rPr>
        <w:t xml:space="preserve">Nors </w:t>
      </w:r>
      <w:proofErr w:type="spellStart"/>
      <w:r w:rsidRPr="006D2AB3">
        <w:rPr>
          <w:sz w:val="24"/>
          <w:szCs w:val="24"/>
          <w:lang w:val="en-GB"/>
        </w:rPr>
        <w:t>kalendorinė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žiema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jau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baigėsi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itin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žiemiškų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orų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pasekmės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atsispindi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draudikų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statistikoje</w:t>
      </w:r>
      <w:proofErr w:type="spellEnd"/>
      <w:r w:rsidRPr="006D2AB3">
        <w:rPr>
          <w:sz w:val="24"/>
          <w:szCs w:val="24"/>
          <w:lang w:val="en-GB"/>
        </w:rPr>
        <w:t xml:space="preserve"> – 2026 </w:t>
      </w:r>
      <w:proofErr w:type="spellStart"/>
      <w:r w:rsidRPr="006D2AB3">
        <w:rPr>
          <w:sz w:val="24"/>
          <w:szCs w:val="24"/>
          <w:lang w:val="en-GB"/>
        </w:rPr>
        <w:t>metais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draudimo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bendrovė</w:t>
      </w:r>
      <w:proofErr w:type="spellEnd"/>
      <w:r w:rsidRPr="006D2AB3">
        <w:rPr>
          <w:sz w:val="24"/>
          <w:szCs w:val="24"/>
          <w:lang w:val="en-GB"/>
        </w:rPr>
        <w:t xml:space="preserve"> BTA </w:t>
      </w:r>
      <w:proofErr w:type="spellStart"/>
      <w:r w:rsidRPr="006D2AB3">
        <w:rPr>
          <w:sz w:val="24"/>
          <w:szCs w:val="24"/>
          <w:lang w:val="en-GB"/>
        </w:rPr>
        <w:t>jau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registravo</w:t>
      </w:r>
      <w:proofErr w:type="spellEnd"/>
      <w:r w:rsidRPr="006D2AB3">
        <w:rPr>
          <w:sz w:val="24"/>
          <w:szCs w:val="24"/>
          <w:lang w:val="en-GB"/>
        </w:rPr>
        <w:t xml:space="preserve"> 51 </w:t>
      </w:r>
      <w:proofErr w:type="spellStart"/>
      <w:r w:rsidRPr="006D2AB3">
        <w:rPr>
          <w:sz w:val="24"/>
          <w:szCs w:val="24"/>
          <w:lang w:val="en-GB"/>
        </w:rPr>
        <w:t>gaisro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įvykį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kuomet</w:t>
      </w:r>
      <w:proofErr w:type="spellEnd"/>
      <w:r w:rsidRPr="006D2AB3">
        <w:rPr>
          <w:sz w:val="24"/>
          <w:szCs w:val="24"/>
          <w:lang w:val="en-GB"/>
        </w:rPr>
        <w:t xml:space="preserve"> per </w:t>
      </w:r>
      <w:proofErr w:type="spellStart"/>
      <w:r w:rsidRPr="006D2AB3">
        <w:rPr>
          <w:sz w:val="24"/>
          <w:szCs w:val="24"/>
          <w:lang w:val="en-GB"/>
        </w:rPr>
        <w:t>pirmus</w:t>
      </w:r>
      <w:proofErr w:type="spellEnd"/>
      <w:r w:rsidRPr="006D2AB3">
        <w:rPr>
          <w:sz w:val="24"/>
          <w:szCs w:val="24"/>
          <w:lang w:val="en-GB"/>
        </w:rPr>
        <w:t xml:space="preserve"> du 2025 </w:t>
      </w:r>
      <w:proofErr w:type="spellStart"/>
      <w:r w:rsidRPr="006D2AB3">
        <w:rPr>
          <w:sz w:val="24"/>
          <w:szCs w:val="24"/>
          <w:lang w:val="en-GB"/>
        </w:rPr>
        <w:t>metų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mėnesius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jų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buvo</w:t>
      </w:r>
      <w:proofErr w:type="spellEnd"/>
      <w:r w:rsidRPr="006D2AB3">
        <w:rPr>
          <w:sz w:val="24"/>
          <w:szCs w:val="24"/>
          <w:lang w:val="en-GB"/>
        </w:rPr>
        <w:t xml:space="preserve"> 22. </w:t>
      </w:r>
      <w:proofErr w:type="spellStart"/>
      <w:r w:rsidRPr="006D2AB3">
        <w:rPr>
          <w:sz w:val="24"/>
          <w:szCs w:val="24"/>
          <w:lang w:val="en-GB"/>
        </w:rPr>
        <w:t>Išmokų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suma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šiemet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siekia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daugiau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nei</w:t>
      </w:r>
      <w:proofErr w:type="spellEnd"/>
      <w:r w:rsidRPr="006D2AB3">
        <w:rPr>
          <w:sz w:val="24"/>
          <w:szCs w:val="24"/>
          <w:lang w:val="en-GB"/>
        </w:rPr>
        <w:t xml:space="preserve"> 406 </w:t>
      </w:r>
      <w:proofErr w:type="spellStart"/>
      <w:r w:rsidRPr="006D2AB3">
        <w:rPr>
          <w:sz w:val="24"/>
          <w:szCs w:val="24"/>
          <w:lang w:val="en-GB"/>
        </w:rPr>
        <w:t>tūkst</w:t>
      </w:r>
      <w:proofErr w:type="spellEnd"/>
      <w:r w:rsidRPr="006D2AB3">
        <w:rPr>
          <w:sz w:val="24"/>
          <w:szCs w:val="24"/>
          <w:lang w:val="en-GB"/>
        </w:rPr>
        <w:t xml:space="preserve">. </w:t>
      </w:r>
      <w:proofErr w:type="spellStart"/>
      <w:r w:rsidRPr="006D2AB3">
        <w:rPr>
          <w:sz w:val="24"/>
          <w:szCs w:val="24"/>
          <w:lang w:val="en-GB"/>
        </w:rPr>
        <w:t>eurų</w:t>
      </w:r>
      <w:proofErr w:type="spellEnd"/>
      <w:r w:rsidRPr="006D2AB3">
        <w:rPr>
          <w:sz w:val="24"/>
          <w:szCs w:val="24"/>
          <w:lang w:val="en-GB"/>
        </w:rPr>
        <w:t xml:space="preserve">, o </w:t>
      </w:r>
      <w:proofErr w:type="spellStart"/>
      <w:r w:rsidRPr="006D2AB3">
        <w:rPr>
          <w:sz w:val="24"/>
          <w:szCs w:val="24"/>
          <w:lang w:val="en-GB"/>
        </w:rPr>
        <w:t>pernai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tuo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pačiu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laikotarpiu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sudarė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apie</w:t>
      </w:r>
      <w:proofErr w:type="spellEnd"/>
      <w:r w:rsidRPr="006D2AB3">
        <w:rPr>
          <w:sz w:val="24"/>
          <w:szCs w:val="24"/>
          <w:lang w:val="en-GB"/>
        </w:rPr>
        <w:t xml:space="preserve"> 144 </w:t>
      </w:r>
      <w:proofErr w:type="spellStart"/>
      <w:r w:rsidRPr="006D2AB3">
        <w:rPr>
          <w:sz w:val="24"/>
          <w:szCs w:val="24"/>
          <w:lang w:val="en-GB"/>
        </w:rPr>
        <w:t>tūkst</w:t>
      </w:r>
      <w:proofErr w:type="spellEnd"/>
      <w:r w:rsidRPr="006D2AB3">
        <w:rPr>
          <w:sz w:val="24"/>
          <w:szCs w:val="24"/>
          <w:lang w:val="en-GB"/>
        </w:rPr>
        <w:t xml:space="preserve">. </w:t>
      </w:r>
      <w:proofErr w:type="spellStart"/>
      <w:r w:rsidRPr="006D2AB3">
        <w:rPr>
          <w:sz w:val="24"/>
          <w:szCs w:val="24"/>
          <w:lang w:val="en-GB"/>
        </w:rPr>
        <w:t>eurų</w:t>
      </w:r>
      <w:proofErr w:type="spellEnd"/>
      <w:r w:rsidRPr="006D2AB3">
        <w:rPr>
          <w:sz w:val="24"/>
          <w:szCs w:val="24"/>
          <w:lang w:val="en-GB"/>
        </w:rPr>
        <w:t xml:space="preserve">. </w:t>
      </w:r>
    </w:p>
    <w:p w14:paraId="664ACE49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en-GB"/>
        </w:rPr>
        <w:t>„</w:t>
      </w:r>
      <w:proofErr w:type="spellStart"/>
      <w:r w:rsidRPr="006D2AB3">
        <w:rPr>
          <w:sz w:val="24"/>
          <w:szCs w:val="24"/>
          <w:lang w:val="en-GB"/>
        </w:rPr>
        <w:t>Matome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aiškų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augimą</w:t>
      </w:r>
      <w:proofErr w:type="spellEnd"/>
      <w:r w:rsidRPr="006D2AB3">
        <w:rPr>
          <w:sz w:val="24"/>
          <w:szCs w:val="24"/>
          <w:lang w:val="en-GB"/>
        </w:rPr>
        <w:t xml:space="preserve"> – </w:t>
      </w:r>
      <w:proofErr w:type="spellStart"/>
      <w:r w:rsidRPr="006D2AB3">
        <w:rPr>
          <w:sz w:val="24"/>
          <w:szCs w:val="24"/>
          <w:lang w:val="en-GB"/>
        </w:rPr>
        <w:t>gaisrų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skaičius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daugiau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dvigubai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didesnis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pernai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tuo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pačiu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laikotarpiu</w:t>
      </w:r>
      <w:proofErr w:type="spellEnd"/>
      <w:r w:rsidRPr="006D2AB3">
        <w:rPr>
          <w:sz w:val="24"/>
          <w:szCs w:val="24"/>
          <w:lang w:val="en-GB"/>
        </w:rPr>
        <w:t xml:space="preserve">. Vien </w:t>
      </w:r>
      <w:proofErr w:type="spellStart"/>
      <w:r w:rsidRPr="006D2AB3">
        <w:rPr>
          <w:sz w:val="24"/>
          <w:szCs w:val="24"/>
          <w:lang w:val="en-GB"/>
        </w:rPr>
        <w:t>vidutinė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žala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už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vieną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gaisrą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šiemet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siekia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beveik</w:t>
      </w:r>
      <w:proofErr w:type="spellEnd"/>
      <w:r w:rsidRPr="006D2AB3">
        <w:rPr>
          <w:sz w:val="24"/>
          <w:szCs w:val="24"/>
          <w:lang w:val="en-GB"/>
        </w:rPr>
        <w:t xml:space="preserve"> 8 </w:t>
      </w:r>
      <w:proofErr w:type="spellStart"/>
      <w:r w:rsidRPr="006D2AB3">
        <w:rPr>
          <w:sz w:val="24"/>
          <w:szCs w:val="24"/>
          <w:lang w:val="en-GB"/>
        </w:rPr>
        <w:t>tūkst</w:t>
      </w:r>
      <w:proofErr w:type="spellEnd"/>
      <w:r w:rsidRPr="006D2AB3">
        <w:rPr>
          <w:sz w:val="24"/>
          <w:szCs w:val="24"/>
          <w:lang w:val="en-GB"/>
        </w:rPr>
        <w:t xml:space="preserve">. </w:t>
      </w:r>
      <w:proofErr w:type="spellStart"/>
      <w:r w:rsidRPr="006D2AB3">
        <w:rPr>
          <w:sz w:val="24"/>
          <w:szCs w:val="24"/>
          <w:lang w:val="en-GB"/>
        </w:rPr>
        <w:t>eurų</w:t>
      </w:r>
      <w:proofErr w:type="spellEnd"/>
      <w:r w:rsidRPr="006D2AB3">
        <w:rPr>
          <w:sz w:val="24"/>
          <w:szCs w:val="24"/>
          <w:lang w:val="en-GB"/>
        </w:rPr>
        <w:t xml:space="preserve">, o tai </w:t>
      </w:r>
      <w:proofErr w:type="spellStart"/>
      <w:r w:rsidRPr="006D2AB3">
        <w:rPr>
          <w:sz w:val="24"/>
          <w:szCs w:val="24"/>
          <w:lang w:val="en-GB"/>
        </w:rPr>
        <w:t>daugeliui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šeimų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yra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labai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reikšminga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suma</w:t>
      </w:r>
      <w:proofErr w:type="spellEnd"/>
      <w:r w:rsidRPr="006D2AB3">
        <w:rPr>
          <w:sz w:val="24"/>
          <w:szCs w:val="24"/>
          <w:lang w:val="en-GB"/>
        </w:rPr>
        <w:t xml:space="preserve">. Tuo </w:t>
      </w:r>
      <w:proofErr w:type="spellStart"/>
      <w:r w:rsidRPr="006D2AB3">
        <w:rPr>
          <w:sz w:val="24"/>
          <w:szCs w:val="24"/>
          <w:lang w:val="en-GB"/>
        </w:rPr>
        <w:t>pačiu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metu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pasitaiko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itin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didelių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nuostolių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atvejų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pavzdžiui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neseniai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Eišiškių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plente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kilęs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gaisras</w:t>
      </w:r>
      <w:proofErr w:type="spellEnd"/>
      <w:r w:rsidRPr="006D2AB3">
        <w:rPr>
          <w:sz w:val="24"/>
          <w:szCs w:val="24"/>
          <w:lang w:val="en-GB"/>
        </w:rPr>
        <w:t xml:space="preserve">, per </w:t>
      </w:r>
      <w:proofErr w:type="spellStart"/>
      <w:r w:rsidRPr="006D2AB3">
        <w:rPr>
          <w:sz w:val="24"/>
          <w:szCs w:val="24"/>
          <w:lang w:val="en-GB"/>
        </w:rPr>
        <w:t>kurį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nukentėjo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keleto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įmonių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turtas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mūsų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vertinimu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gali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lemti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daugiau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milijono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eurų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6D2AB3">
        <w:rPr>
          <w:sz w:val="24"/>
          <w:szCs w:val="24"/>
          <w:lang w:val="en-GB"/>
        </w:rPr>
        <w:t>žalą</w:t>
      </w:r>
      <w:proofErr w:type="spellEnd"/>
      <w:r w:rsidRPr="006D2AB3">
        <w:rPr>
          <w:sz w:val="24"/>
          <w:szCs w:val="24"/>
          <w:lang w:val="en-GB"/>
        </w:rPr>
        <w:t>“</w:t>
      </w:r>
      <w:proofErr w:type="gramEnd"/>
      <w:r w:rsidRPr="006D2AB3">
        <w:rPr>
          <w:sz w:val="24"/>
          <w:szCs w:val="24"/>
          <w:lang w:val="en-GB"/>
        </w:rPr>
        <w:t xml:space="preserve">, – </w:t>
      </w:r>
      <w:proofErr w:type="spellStart"/>
      <w:r w:rsidRPr="006D2AB3">
        <w:rPr>
          <w:sz w:val="24"/>
          <w:szCs w:val="24"/>
          <w:lang w:val="en-GB"/>
        </w:rPr>
        <w:t>sako</w:t>
      </w:r>
      <w:proofErr w:type="spellEnd"/>
      <w:r w:rsidRPr="006D2AB3">
        <w:rPr>
          <w:sz w:val="24"/>
          <w:szCs w:val="24"/>
          <w:lang w:val="en-GB"/>
        </w:rPr>
        <w:t xml:space="preserve"> BTA </w:t>
      </w:r>
      <w:proofErr w:type="spellStart"/>
      <w:r w:rsidRPr="006D2AB3">
        <w:rPr>
          <w:sz w:val="24"/>
          <w:szCs w:val="24"/>
          <w:lang w:val="en-GB"/>
        </w:rPr>
        <w:t>draudimo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r w:rsidRPr="006D2AB3">
        <w:rPr>
          <w:sz w:val="24"/>
          <w:szCs w:val="24"/>
          <w:lang w:val="lt-LT"/>
        </w:rPr>
        <w:t xml:space="preserve">Žalų departamento direktorė Karolina Emanuelė </w:t>
      </w:r>
      <w:proofErr w:type="spellStart"/>
      <w:r w:rsidRPr="006D2AB3">
        <w:rPr>
          <w:sz w:val="24"/>
          <w:szCs w:val="24"/>
          <w:lang w:val="lt-LT"/>
        </w:rPr>
        <w:t>Karpova</w:t>
      </w:r>
      <w:proofErr w:type="spellEnd"/>
      <w:r w:rsidRPr="006D2AB3">
        <w:rPr>
          <w:sz w:val="24"/>
          <w:szCs w:val="24"/>
          <w:lang w:val="lt-LT"/>
        </w:rPr>
        <w:t>.</w:t>
      </w:r>
    </w:p>
    <w:p w14:paraId="5ED8C48C" w14:textId="77777777" w:rsidR="006D2AB3" w:rsidRPr="006D2AB3" w:rsidRDefault="006D2AB3" w:rsidP="006D2AB3">
      <w:pPr>
        <w:jc w:val="both"/>
        <w:rPr>
          <w:sz w:val="24"/>
          <w:szCs w:val="24"/>
          <w:lang w:val="en-GB"/>
        </w:rPr>
      </w:pPr>
      <w:proofErr w:type="spellStart"/>
      <w:r w:rsidRPr="006D2AB3">
        <w:rPr>
          <w:sz w:val="24"/>
          <w:szCs w:val="24"/>
          <w:lang w:val="en-GB"/>
        </w:rPr>
        <w:t>Šių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metų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pradžioje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registruoti</w:t>
      </w:r>
      <w:proofErr w:type="spellEnd"/>
      <w:r w:rsidRPr="006D2AB3">
        <w:rPr>
          <w:sz w:val="24"/>
          <w:szCs w:val="24"/>
          <w:lang w:val="en-GB"/>
        </w:rPr>
        <w:t xml:space="preserve"> BTA </w:t>
      </w:r>
      <w:proofErr w:type="spellStart"/>
      <w:r w:rsidRPr="006D2AB3">
        <w:rPr>
          <w:sz w:val="24"/>
          <w:szCs w:val="24"/>
          <w:lang w:val="en-GB"/>
        </w:rPr>
        <w:t>gaisrų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atvejai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rodo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kad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nelaimės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rizika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slypi</w:t>
      </w:r>
      <w:proofErr w:type="spellEnd"/>
      <w:r w:rsidRPr="006D2AB3">
        <w:rPr>
          <w:sz w:val="24"/>
          <w:szCs w:val="24"/>
          <w:lang w:val="en-GB"/>
        </w:rPr>
        <w:t xml:space="preserve"> ne tik </w:t>
      </w:r>
      <w:proofErr w:type="spellStart"/>
      <w:r w:rsidRPr="006D2AB3">
        <w:rPr>
          <w:sz w:val="24"/>
          <w:szCs w:val="24"/>
          <w:lang w:val="en-GB"/>
        </w:rPr>
        <w:t>senuose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apleistuose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pastatuose</w:t>
      </w:r>
      <w:proofErr w:type="spellEnd"/>
      <w:r w:rsidRPr="006D2AB3">
        <w:rPr>
          <w:sz w:val="24"/>
          <w:szCs w:val="24"/>
          <w:lang w:val="en-GB"/>
        </w:rPr>
        <w:t xml:space="preserve"> – </w:t>
      </w:r>
      <w:proofErr w:type="spellStart"/>
      <w:r w:rsidRPr="006D2AB3">
        <w:rPr>
          <w:sz w:val="24"/>
          <w:szCs w:val="24"/>
          <w:lang w:val="en-GB"/>
        </w:rPr>
        <w:t>ugnis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įsiplieskia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tvarkinguose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nuolat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gyvenamuose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namuose</w:t>
      </w:r>
      <w:proofErr w:type="spellEnd"/>
      <w:r w:rsidRPr="006D2AB3">
        <w:rPr>
          <w:sz w:val="24"/>
          <w:szCs w:val="24"/>
          <w:lang w:val="en-GB"/>
        </w:rPr>
        <w:t>.</w:t>
      </w:r>
    </w:p>
    <w:p w14:paraId="3CF91CA1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en-GB"/>
        </w:rPr>
        <w:t>„</w:t>
      </w:r>
      <w:proofErr w:type="spellStart"/>
      <w:r w:rsidRPr="006D2AB3">
        <w:rPr>
          <w:sz w:val="24"/>
          <w:szCs w:val="24"/>
          <w:lang w:val="en-GB"/>
        </w:rPr>
        <w:t>Šiemet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fiksavome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labai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skirtingų</w:t>
      </w:r>
      <w:proofErr w:type="spellEnd"/>
      <w:r w:rsidRPr="006D2AB3">
        <w:rPr>
          <w:sz w:val="24"/>
          <w:szCs w:val="24"/>
          <w:lang w:val="en-GB"/>
        </w:rPr>
        <w:t xml:space="preserve">, bet </w:t>
      </w:r>
      <w:proofErr w:type="spellStart"/>
      <w:r w:rsidRPr="006D2AB3">
        <w:rPr>
          <w:sz w:val="24"/>
          <w:szCs w:val="24"/>
          <w:lang w:val="en-GB"/>
        </w:rPr>
        <w:t>kartu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gana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tipiškų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atvejų</w:t>
      </w:r>
      <w:proofErr w:type="spellEnd"/>
      <w:r w:rsidRPr="006D2AB3">
        <w:rPr>
          <w:sz w:val="24"/>
          <w:szCs w:val="24"/>
          <w:lang w:val="en-GB"/>
        </w:rPr>
        <w:t xml:space="preserve">. </w:t>
      </w:r>
      <w:proofErr w:type="spellStart"/>
      <w:r w:rsidRPr="006D2AB3">
        <w:rPr>
          <w:sz w:val="24"/>
          <w:szCs w:val="24"/>
          <w:lang w:val="en-GB"/>
        </w:rPr>
        <w:t>Keletą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kartų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gaisras</w:t>
      </w:r>
      <w:proofErr w:type="spellEnd"/>
      <w:r w:rsidRPr="006D2AB3">
        <w:rPr>
          <w:sz w:val="24"/>
          <w:szCs w:val="24"/>
          <w:lang w:val="en-GB"/>
        </w:rPr>
        <w:t xml:space="preserve"> kilo </w:t>
      </w:r>
      <w:proofErr w:type="spellStart"/>
      <w:r w:rsidRPr="006D2AB3">
        <w:rPr>
          <w:sz w:val="24"/>
          <w:szCs w:val="24"/>
          <w:lang w:val="en-GB"/>
        </w:rPr>
        <w:t>nuo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dūmtraukio</w:t>
      </w:r>
      <w:proofErr w:type="spellEnd"/>
      <w:r w:rsidRPr="006D2AB3">
        <w:rPr>
          <w:sz w:val="24"/>
          <w:szCs w:val="24"/>
          <w:lang w:val="en-GB"/>
        </w:rPr>
        <w:t xml:space="preserve">. </w:t>
      </w:r>
      <w:proofErr w:type="spellStart"/>
      <w:r w:rsidRPr="006D2AB3">
        <w:rPr>
          <w:sz w:val="24"/>
          <w:szCs w:val="24"/>
          <w:lang w:val="en-GB"/>
        </w:rPr>
        <w:t>Turėjome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situaciją</w:t>
      </w:r>
      <w:proofErr w:type="spellEnd"/>
      <w:r w:rsidRPr="006D2AB3">
        <w:rPr>
          <w:sz w:val="24"/>
          <w:szCs w:val="24"/>
          <w:lang w:val="en-GB"/>
        </w:rPr>
        <w:t xml:space="preserve">, kai </w:t>
      </w:r>
      <w:proofErr w:type="spellStart"/>
      <w:r w:rsidRPr="006D2AB3">
        <w:rPr>
          <w:sz w:val="24"/>
          <w:szCs w:val="24"/>
          <w:lang w:val="en-GB"/>
        </w:rPr>
        <w:t>užsidegė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namas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nuo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kaimynų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buto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židinio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liepsnos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persimetė</w:t>
      </w:r>
      <w:proofErr w:type="spellEnd"/>
      <w:r w:rsidRPr="006D2AB3">
        <w:rPr>
          <w:sz w:val="24"/>
          <w:szCs w:val="24"/>
          <w:lang w:val="en-GB"/>
        </w:rPr>
        <w:t xml:space="preserve"> į </w:t>
      </w:r>
      <w:proofErr w:type="spellStart"/>
      <w:r w:rsidRPr="006D2AB3">
        <w:rPr>
          <w:sz w:val="24"/>
          <w:szCs w:val="24"/>
          <w:lang w:val="en-GB"/>
        </w:rPr>
        <w:t>stogą</w:t>
      </w:r>
      <w:proofErr w:type="spellEnd"/>
      <w:r w:rsidRPr="006D2AB3">
        <w:rPr>
          <w:sz w:val="24"/>
          <w:szCs w:val="24"/>
          <w:lang w:val="en-GB"/>
        </w:rPr>
        <w:t xml:space="preserve">, o </w:t>
      </w:r>
      <w:proofErr w:type="spellStart"/>
      <w:r w:rsidRPr="006D2AB3">
        <w:rPr>
          <w:sz w:val="24"/>
          <w:szCs w:val="24"/>
          <w:lang w:val="en-GB"/>
        </w:rPr>
        <w:t>gesinant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buvo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aplietas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kitas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butas</w:t>
      </w:r>
      <w:proofErr w:type="spellEnd"/>
      <w:r w:rsidRPr="006D2AB3">
        <w:rPr>
          <w:sz w:val="24"/>
          <w:szCs w:val="24"/>
          <w:lang w:val="en-GB"/>
        </w:rPr>
        <w:t xml:space="preserve">. Taip pat </w:t>
      </w:r>
      <w:proofErr w:type="spellStart"/>
      <w:r w:rsidRPr="006D2AB3">
        <w:rPr>
          <w:sz w:val="24"/>
          <w:szCs w:val="24"/>
          <w:lang w:val="en-GB"/>
        </w:rPr>
        <w:t>registravome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situaciją</w:t>
      </w:r>
      <w:proofErr w:type="spellEnd"/>
      <w:r w:rsidRPr="006D2AB3">
        <w:rPr>
          <w:sz w:val="24"/>
          <w:szCs w:val="24"/>
          <w:lang w:val="en-GB"/>
        </w:rPr>
        <w:t xml:space="preserve">, kai </w:t>
      </w:r>
      <w:proofErr w:type="spellStart"/>
      <w:r w:rsidRPr="006D2AB3">
        <w:rPr>
          <w:sz w:val="24"/>
          <w:szCs w:val="24"/>
          <w:lang w:val="en-GB"/>
        </w:rPr>
        <w:t>neišlaukus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kol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visiškai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atvės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pelenai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buvo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supilti</w:t>
      </w:r>
      <w:proofErr w:type="spellEnd"/>
      <w:r w:rsidRPr="006D2AB3">
        <w:rPr>
          <w:sz w:val="24"/>
          <w:szCs w:val="24"/>
          <w:lang w:val="en-GB"/>
        </w:rPr>
        <w:t xml:space="preserve"> į </w:t>
      </w:r>
      <w:proofErr w:type="spellStart"/>
      <w:r w:rsidRPr="006D2AB3">
        <w:rPr>
          <w:sz w:val="24"/>
          <w:szCs w:val="24"/>
          <w:lang w:val="en-GB"/>
        </w:rPr>
        <w:t>netinkamą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talpą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užsidegė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katilinė</w:t>
      </w:r>
      <w:proofErr w:type="spellEnd"/>
      <w:r w:rsidRPr="006D2AB3">
        <w:rPr>
          <w:sz w:val="24"/>
          <w:szCs w:val="24"/>
          <w:lang w:val="en-GB"/>
        </w:rPr>
        <w:t xml:space="preserve">. Tai </w:t>
      </w:r>
      <w:proofErr w:type="spellStart"/>
      <w:r w:rsidRPr="006D2AB3">
        <w:rPr>
          <w:sz w:val="24"/>
          <w:szCs w:val="24"/>
          <w:lang w:val="en-GB"/>
        </w:rPr>
        <w:t>realūs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pavyzdžiai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rodantys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kad</w:t>
      </w:r>
      <w:proofErr w:type="spellEnd"/>
      <w:r w:rsidRPr="006D2AB3">
        <w:rPr>
          <w:sz w:val="24"/>
          <w:szCs w:val="24"/>
          <w:lang w:val="en-GB"/>
        </w:rPr>
        <w:t xml:space="preserve"> net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atrodytų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smulkios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klaidos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gali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baigtis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tūkstantiniais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6D2AB3">
        <w:rPr>
          <w:sz w:val="24"/>
          <w:szCs w:val="24"/>
          <w:lang w:val="en-GB"/>
        </w:rPr>
        <w:t>nuostoliais</w:t>
      </w:r>
      <w:proofErr w:type="spellEnd"/>
      <w:r w:rsidRPr="006D2AB3">
        <w:rPr>
          <w:sz w:val="24"/>
          <w:szCs w:val="24"/>
          <w:lang w:val="en-GB"/>
        </w:rPr>
        <w:t>“</w:t>
      </w:r>
      <w:proofErr w:type="gramEnd"/>
      <w:r w:rsidRPr="006D2AB3">
        <w:rPr>
          <w:sz w:val="24"/>
          <w:szCs w:val="24"/>
          <w:lang w:val="en-GB"/>
        </w:rPr>
        <w:t xml:space="preserve">, – </w:t>
      </w:r>
      <w:proofErr w:type="spellStart"/>
      <w:r w:rsidRPr="006D2AB3">
        <w:rPr>
          <w:sz w:val="24"/>
          <w:szCs w:val="24"/>
          <w:lang w:val="en-GB"/>
        </w:rPr>
        <w:t>pasakoja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r w:rsidRPr="006D2AB3">
        <w:rPr>
          <w:sz w:val="24"/>
          <w:szCs w:val="24"/>
          <w:lang w:val="lt-LT"/>
        </w:rPr>
        <w:t xml:space="preserve">K. E. </w:t>
      </w:r>
      <w:proofErr w:type="spellStart"/>
      <w:r w:rsidRPr="006D2AB3">
        <w:rPr>
          <w:sz w:val="24"/>
          <w:szCs w:val="24"/>
          <w:lang w:val="lt-LT"/>
        </w:rPr>
        <w:t>Karpova</w:t>
      </w:r>
      <w:proofErr w:type="spellEnd"/>
      <w:r w:rsidRPr="006D2AB3">
        <w:rPr>
          <w:sz w:val="24"/>
          <w:szCs w:val="24"/>
          <w:lang w:val="lt-LT"/>
        </w:rPr>
        <w:t>.</w:t>
      </w:r>
    </w:p>
    <w:p w14:paraId="3BCC2A4D" w14:textId="77777777" w:rsidR="006D2AB3" w:rsidRPr="006D2AB3" w:rsidRDefault="006D2AB3" w:rsidP="006D2AB3">
      <w:pPr>
        <w:jc w:val="both"/>
        <w:rPr>
          <w:b/>
          <w:bCs/>
          <w:sz w:val="24"/>
          <w:szCs w:val="24"/>
          <w:lang w:val="en-GB"/>
        </w:rPr>
      </w:pPr>
      <w:proofErr w:type="spellStart"/>
      <w:r w:rsidRPr="006D2AB3">
        <w:rPr>
          <w:b/>
          <w:bCs/>
          <w:sz w:val="24"/>
          <w:szCs w:val="24"/>
          <w:lang w:val="en-GB"/>
        </w:rPr>
        <w:t>Pagrindinė</w:t>
      </w:r>
      <w:proofErr w:type="spellEnd"/>
      <w:r w:rsidRPr="006D2AB3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6D2AB3">
        <w:rPr>
          <w:b/>
          <w:bCs/>
          <w:sz w:val="24"/>
          <w:szCs w:val="24"/>
          <w:lang w:val="en-GB"/>
        </w:rPr>
        <w:t>priežastis</w:t>
      </w:r>
      <w:proofErr w:type="spellEnd"/>
      <w:r w:rsidRPr="006D2AB3">
        <w:rPr>
          <w:b/>
          <w:bCs/>
          <w:sz w:val="24"/>
          <w:szCs w:val="24"/>
          <w:lang w:val="en-GB"/>
        </w:rPr>
        <w:t xml:space="preserve"> – </w:t>
      </w:r>
      <w:proofErr w:type="spellStart"/>
      <w:r w:rsidRPr="006D2AB3">
        <w:rPr>
          <w:b/>
          <w:bCs/>
          <w:sz w:val="24"/>
          <w:szCs w:val="24"/>
          <w:lang w:val="en-GB"/>
        </w:rPr>
        <w:t>šildymo</w:t>
      </w:r>
      <w:proofErr w:type="spellEnd"/>
      <w:r w:rsidRPr="006D2AB3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6D2AB3">
        <w:rPr>
          <w:b/>
          <w:bCs/>
          <w:sz w:val="24"/>
          <w:szCs w:val="24"/>
          <w:lang w:val="en-GB"/>
        </w:rPr>
        <w:t>įrenginiai</w:t>
      </w:r>
      <w:proofErr w:type="spellEnd"/>
    </w:p>
    <w:p w14:paraId="227F8F56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lt-LT"/>
        </w:rPr>
        <w:t xml:space="preserve">Priešgaisrinės apsaugos ir gelbėjimo departamento (PAGD) duomenimis, šiemet Lietuvoje užfiksuoti </w:t>
      </w:r>
      <w:r w:rsidRPr="006D2AB3">
        <w:rPr>
          <w:sz w:val="24"/>
          <w:szCs w:val="24"/>
          <w:lang w:val="en-US"/>
        </w:rPr>
        <w:t xml:space="preserve">1994 </w:t>
      </w:r>
      <w:r w:rsidRPr="006D2AB3">
        <w:rPr>
          <w:sz w:val="24"/>
          <w:szCs w:val="24"/>
          <w:lang w:val="lt-LT"/>
        </w:rPr>
        <w:t xml:space="preserve">gaisrai, trečdalis jų kilo dėl krosnių, židinių bei dūmtraukių įrengimo ir eksploatacijos reikalavimų pažeidimų ar gedimų, o apie </w:t>
      </w:r>
      <w:r w:rsidRPr="006D2AB3">
        <w:rPr>
          <w:sz w:val="24"/>
          <w:szCs w:val="24"/>
          <w:lang w:val="en-US"/>
        </w:rPr>
        <w:t xml:space="preserve">10 proc. – </w:t>
      </w:r>
      <w:r w:rsidRPr="006D2AB3">
        <w:rPr>
          <w:sz w:val="24"/>
          <w:szCs w:val="24"/>
          <w:lang w:val="lt-LT"/>
        </w:rPr>
        <w:t>dėl elektros įrenginių ir instaliacijos gedimų.</w:t>
      </w:r>
      <w:r w:rsidRPr="006D2AB3">
        <w:rPr>
          <w:sz w:val="24"/>
          <w:szCs w:val="24"/>
          <w:lang w:val="en-US"/>
        </w:rPr>
        <w:t xml:space="preserve"> </w:t>
      </w:r>
    </w:p>
    <w:p w14:paraId="12AA9509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lt-LT"/>
        </w:rPr>
        <w:t>„Esant žemai temperatūrai, krosnys, židiniai ir katilai kūrenami dažniau bei didesne galia, todėl dūmtraukiuose sparčiau kaupiasi suodžiai, didėja jų užsidegimo tikimybė, o pačios konstrukcijos patiria didesnes šilumines apkrovas.</w:t>
      </w:r>
      <w:r w:rsidRPr="006D2AB3">
        <w:rPr>
          <w:sz w:val="24"/>
          <w:szCs w:val="24"/>
          <w:lang w:val="en-GB"/>
        </w:rPr>
        <w:t xml:space="preserve"> </w:t>
      </w:r>
      <w:r w:rsidRPr="006D2AB3">
        <w:rPr>
          <w:sz w:val="24"/>
          <w:szCs w:val="24"/>
          <w:lang w:val="lt-LT"/>
        </w:rPr>
        <w:t xml:space="preserve">Ilgesnis šildymo sezonas reiškia ir didesnį techninį nusidėvėjimą, ypač tais atvejais, kai įrenginiai nėra reguliariai tikrinami ar valomi“, – </w:t>
      </w:r>
      <w:r w:rsidRPr="006D2AB3">
        <w:rPr>
          <w:sz w:val="24"/>
          <w:szCs w:val="24"/>
          <w:lang w:val="lt-LT"/>
        </w:rPr>
        <w:lastRenderedPageBreak/>
        <w:t xml:space="preserve">sako PAGD Valstybinės priešgaisrinės priežiūros valdybos Valstybinės priešgaisrinės organizavimo skyriaus vyriausiasis specialistas Aurelijus </w:t>
      </w:r>
      <w:proofErr w:type="spellStart"/>
      <w:r w:rsidRPr="006D2AB3">
        <w:rPr>
          <w:sz w:val="24"/>
          <w:szCs w:val="24"/>
          <w:lang w:val="lt-LT"/>
        </w:rPr>
        <w:t>Česūnas</w:t>
      </w:r>
      <w:proofErr w:type="spellEnd"/>
      <w:r w:rsidRPr="006D2AB3">
        <w:rPr>
          <w:sz w:val="24"/>
          <w:szCs w:val="24"/>
          <w:lang w:val="lt-LT"/>
        </w:rPr>
        <w:t>.</w:t>
      </w:r>
    </w:p>
    <w:p w14:paraId="352435FD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lt-LT"/>
        </w:rPr>
        <w:t>Jis priduria, kad šaltuoju laikotarpiu dėl dažniau naudojamų elektrinių šildymo prietaisų, radiatorių ar kitų didelės galios įrenginių, išauga ir elektros tinklų apkrovimas.</w:t>
      </w:r>
    </w:p>
    <w:p w14:paraId="4937FBD5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lt-LT"/>
        </w:rPr>
        <w:t xml:space="preserve">„Tai ypač pavojinga senos ar techniškai netvarkingos elektros instaliacijos atvejais, kai padidėja laidų perkaitimo ar trumpojo jungimo rizika. Prie bendros situacijos prisideda ir žmogiškasis faktorius – dūmtraukių neišvalymas, profilaktinių patikrinimų neatlikimas ar saugos reikalavimų nepaisymas“, – pažymi A. </w:t>
      </w:r>
      <w:proofErr w:type="spellStart"/>
      <w:r w:rsidRPr="006D2AB3">
        <w:rPr>
          <w:sz w:val="24"/>
          <w:szCs w:val="24"/>
          <w:lang w:val="lt-LT"/>
        </w:rPr>
        <w:t>Česūnas</w:t>
      </w:r>
      <w:proofErr w:type="spellEnd"/>
      <w:r w:rsidRPr="006D2AB3">
        <w:rPr>
          <w:sz w:val="24"/>
          <w:szCs w:val="24"/>
          <w:lang w:val="lt-LT"/>
        </w:rPr>
        <w:t>.</w:t>
      </w:r>
    </w:p>
    <w:p w14:paraId="03C4FAD1" w14:textId="77777777" w:rsidR="006D2AB3" w:rsidRPr="006D2AB3" w:rsidRDefault="006D2AB3" w:rsidP="006D2AB3">
      <w:pPr>
        <w:jc w:val="both"/>
        <w:rPr>
          <w:b/>
          <w:bCs/>
          <w:sz w:val="24"/>
          <w:szCs w:val="24"/>
          <w:lang w:val="lt-LT"/>
        </w:rPr>
      </w:pPr>
      <w:proofErr w:type="spellStart"/>
      <w:r w:rsidRPr="006D2AB3">
        <w:rPr>
          <w:b/>
          <w:bCs/>
          <w:sz w:val="24"/>
          <w:szCs w:val="24"/>
          <w:lang w:val="en-GB"/>
        </w:rPr>
        <w:t>Pavasarį</w:t>
      </w:r>
      <w:proofErr w:type="spellEnd"/>
      <w:r w:rsidRPr="006D2AB3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6D2AB3">
        <w:rPr>
          <w:b/>
          <w:bCs/>
          <w:sz w:val="24"/>
          <w:szCs w:val="24"/>
          <w:lang w:val="en-GB"/>
        </w:rPr>
        <w:t>rizika</w:t>
      </w:r>
      <w:proofErr w:type="spellEnd"/>
      <w:r w:rsidRPr="006D2AB3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6D2AB3">
        <w:rPr>
          <w:b/>
          <w:bCs/>
          <w:sz w:val="24"/>
          <w:szCs w:val="24"/>
          <w:lang w:val="en-GB"/>
        </w:rPr>
        <w:t>nedingsta</w:t>
      </w:r>
      <w:proofErr w:type="spellEnd"/>
    </w:p>
    <w:p w14:paraId="36D6CEA3" w14:textId="77777777" w:rsidR="006D2AB3" w:rsidRPr="006D2AB3" w:rsidRDefault="006D2AB3" w:rsidP="006D2AB3">
      <w:pPr>
        <w:jc w:val="both"/>
        <w:rPr>
          <w:sz w:val="24"/>
          <w:szCs w:val="24"/>
          <w:lang w:val="en-GB"/>
        </w:rPr>
      </w:pPr>
      <w:proofErr w:type="spellStart"/>
      <w:r w:rsidRPr="006D2AB3">
        <w:rPr>
          <w:sz w:val="24"/>
          <w:szCs w:val="24"/>
          <w:lang w:val="en-GB"/>
        </w:rPr>
        <w:t>Atėjus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pavasariui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šiltesnė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temperatūra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keičia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gaisrų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pobūdį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tačiau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pasak</w:t>
      </w:r>
      <w:proofErr w:type="spellEnd"/>
      <w:r w:rsidRPr="006D2AB3">
        <w:rPr>
          <w:sz w:val="24"/>
          <w:szCs w:val="24"/>
          <w:lang w:val="en-GB"/>
        </w:rPr>
        <w:t xml:space="preserve"> A. Česūno, </w:t>
      </w:r>
      <w:proofErr w:type="spellStart"/>
      <w:r w:rsidRPr="006D2AB3">
        <w:rPr>
          <w:sz w:val="24"/>
          <w:szCs w:val="24"/>
          <w:lang w:val="en-GB"/>
        </w:rPr>
        <w:t>rizika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nedingsta</w:t>
      </w:r>
      <w:proofErr w:type="spellEnd"/>
      <w:r w:rsidRPr="006D2AB3">
        <w:rPr>
          <w:sz w:val="24"/>
          <w:szCs w:val="24"/>
          <w:lang w:val="en-GB"/>
        </w:rPr>
        <w:t xml:space="preserve">. </w:t>
      </w:r>
    </w:p>
    <w:p w14:paraId="69C20B38" w14:textId="77777777" w:rsidR="006D2AB3" w:rsidRPr="006D2AB3" w:rsidRDefault="006D2AB3" w:rsidP="006D2AB3">
      <w:pPr>
        <w:jc w:val="both"/>
        <w:rPr>
          <w:sz w:val="24"/>
          <w:szCs w:val="24"/>
          <w:lang w:val="en-GB"/>
        </w:rPr>
      </w:pPr>
      <w:r w:rsidRPr="006D2AB3">
        <w:rPr>
          <w:sz w:val="24"/>
          <w:szCs w:val="24"/>
          <w:lang w:val="en-GB"/>
        </w:rPr>
        <w:t>„</w:t>
      </w:r>
      <w:proofErr w:type="spellStart"/>
      <w:r w:rsidRPr="006D2AB3">
        <w:rPr>
          <w:sz w:val="24"/>
          <w:szCs w:val="24"/>
          <w:lang w:val="en-GB"/>
        </w:rPr>
        <w:t>Atitirpęs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vanduo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gali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patekti</w:t>
      </w:r>
      <w:proofErr w:type="spellEnd"/>
      <w:r w:rsidRPr="006D2AB3">
        <w:rPr>
          <w:sz w:val="24"/>
          <w:szCs w:val="24"/>
          <w:lang w:val="en-GB"/>
        </w:rPr>
        <w:t xml:space="preserve"> į </w:t>
      </w:r>
      <w:proofErr w:type="spellStart"/>
      <w:r w:rsidRPr="006D2AB3">
        <w:rPr>
          <w:sz w:val="24"/>
          <w:szCs w:val="24"/>
          <w:lang w:val="en-GB"/>
        </w:rPr>
        <w:t>dūmtraukių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stogų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sienų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konstrukcijų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plyšius</w:t>
      </w:r>
      <w:proofErr w:type="spellEnd"/>
      <w:r w:rsidRPr="006D2AB3">
        <w:rPr>
          <w:sz w:val="24"/>
          <w:szCs w:val="24"/>
          <w:lang w:val="en-GB"/>
        </w:rPr>
        <w:t xml:space="preserve">, o </w:t>
      </w:r>
      <w:proofErr w:type="spellStart"/>
      <w:r w:rsidRPr="006D2AB3">
        <w:rPr>
          <w:sz w:val="24"/>
          <w:szCs w:val="24"/>
          <w:lang w:val="en-GB"/>
        </w:rPr>
        <w:t>vėliau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vėl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atšalus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sukelti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papildomus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pažeidimus</w:t>
      </w:r>
      <w:proofErr w:type="spellEnd"/>
      <w:r w:rsidRPr="006D2AB3">
        <w:rPr>
          <w:sz w:val="24"/>
          <w:szCs w:val="24"/>
          <w:lang w:val="en-GB"/>
        </w:rPr>
        <w:t xml:space="preserve">. </w:t>
      </w:r>
      <w:proofErr w:type="spellStart"/>
      <w:r w:rsidRPr="006D2AB3">
        <w:rPr>
          <w:sz w:val="24"/>
          <w:szCs w:val="24"/>
          <w:lang w:val="en-GB"/>
        </w:rPr>
        <w:t>Pažeistos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suskilusios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dūmtraukių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sienelės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tampa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nesandarios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todėl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vėlesnio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kūrenimo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metu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padidėja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karštų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dujų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prasiskverbimo</w:t>
      </w:r>
      <w:proofErr w:type="spellEnd"/>
      <w:r w:rsidRPr="006D2AB3">
        <w:rPr>
          <w:sz w:val="24"/>
          <w:szCs w:val="24"/>
          <w:lang w:val="en-GB"/>
        </w:rPr>
        <w:t xml:space="preserve"> į </w:t>
      </w:r>
      <w:proofErr w:type="spellStart"/>
      <w:r w:rsidRPr="006D2AB3">
        <w:rPr>
          <w:sz w:val="24"/>
          <w:szCs w:val="24"/>
          <w:lang w:val="en-GB"/>
        </w:rPr>
        <w:t>degias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konstrukcijas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6D2AB3">
        <w:rPr>
          <w:sz w:val="24"/>
          <w:szCs w:val="24"/>
          <w:lang w:val="en-GB"/>
        </w:rPr>
        <w:t>rizika</w:t>
      </w:r>
      <w:proofErr w:type="spellEnd"/>
      <w:r w:rsidRPr="006D2AB3">
        <w:rPr>
          <w:sz w:val="24"/>
          <w:szCs w:val="24"/>
          <w:lang w:val="en-GB"/>
        </w:rPr>
        <w:t>“</w:t>
      </w:r>
      <w:proofErr w:type="gramEnd"/>
      <w:r w:rsidRPr="006D2AB3">
        <w:rPr>
          <w:sz w:val="24"/>
          <w:szCs w:val="24"/>
          <w:lang w:val="en-GB"/>
        </w:rPr>
        <w:t xml:space="preserve">, – </w:t>
      </w:r>
      <w:proofErr w:type="spellStart"/>
      <w:r w:rsidRPr="006D2AB3">
        <w:rPr>
          <w:sz w:val="24"/>
          <w:szCs w:val="24"/>
          <w:lang w:val="en-GB"/>
        </w:rPr>
        <w:t>pasakoja</w:t>
      </w:r>
      <w:proofErr w:type="spellEnd"/>
      <w:r w:rsidRPr="006D2AB3">
        <w:rPr>
          <w:sz w:val="24"/>
          <w:szCs w:val="24"/>
          <w:lang w:val="en-GB"/>
        </w:rPr>
        <w:t xml:space="preserve"> A. </w:t>
      </w:r>
      <w:proofErr w:type="spellStart"/>
      <w:r w:rsidRPr="006D2AB3">
        <w:rPr>
          <w:sz w:val="24"/>
          <w:szCs w:val="24"/>
          <w:lang w:val="en-GB"/>
        </w:rPr>
        <w:t>Česūnas</w:t>
      </w:r>
      <w:proofErr w:type="spellEnd"/>
      <w:r w:rsidRPr="006D2AB3">
        <w:rPr>
          <w:sz w:val="24"/>
          <w:szCs w:val="24"/>
          <w:lang w:val="en-GB"/>
        </w:rPr>
        <w:t>.</w:t>
      </w:r>
    </w:p>
    <w:p w14:paraId="54355289" w14:textId="77777777" w:rsidR="006D2AB3" w:rsidRPr="006D2AB3" w:rsidRDefault="006D2AB3" w:rsidP="006D2AB3">
      <w:pPr>
        <w:jc w:val="both"/>
        <w:rPr>
          <w:sz w:val="24"/>
          <w:szCs w:val="24"/>
          <w:lang w:val="en-GB"/>
        </w:rPr>
      </w:pPr>
      <w:r w:rsidRPr="006D2AB3">
        <w:rPr>
          <w:sz w:val="24"/>
          <w:szCs w:val="24"/>
          <w:lang w:val="en-GB"/>
        </w:rPr>
        <w:t xml:space="preserve">Pasak jo, </w:t>
      </w:r>
      <w:proofErr w:type="spellStart"/>
      <w:r w:rsidRPr="006D2AB3">
        <w:rPr>
          <w:sz w:val="24"/>
          <w:szCs w:val="24"/>
          <w:lang w:val="en-GB"/>
        </w:rPr>
        <w:t>artėjant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pavasariui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atsiranda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dar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viena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sezoninė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rizika</w:t>
      </w:r>
      <w:proofErr w:type="spellEnd"/>
      <w:r w:rsidRPr="006D2AB3">
        <w:rPr>
          <w:sz w:val="24"/>
          <w:szCs w:val="24"/>
          <w:lang w:val="en-GB"/>
        </w:rPr>
        <w:t xml:space="preserve"> – </w:t>
      </w:r>
      <w:proofErr w:type="spellStart"/>
      <w:r w:rsidRPr="006D2AB3">
        <w:rPr>
          <w:sz w:val="24"/>
          <w:szCs w:val="24"/>
          <w:lang w:val="en-GB"/>
        </w:rPr>
        <w:t>pernykštės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sausos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žolės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deginimas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neatsargus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elgesys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atvirose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teritorijose</w:t>
      </w:r>
      <w:proofErr w:type="spellEnd"/>
      <w:r w:rsidRPr="006D2AB3">
        <w:rPr>
          <w:sz w:val="24"/>
          <w:szCs w:val="24"/>
          <w:lang w:val="en-GB"/>
        </w:rPr>
        <w:t xml:space="preserve">. </w:t>
      </w:r>
    </w:p>
    <w:p w14:paraId="1CAC40E4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lt-LT"/>
        </w:rPr>
        <w:t xml:space="preserve">„Džiūstant augalinei dangai ir esant vėjuotoms sąlygoms, ugnis gali labai greitai išplisti į ūkinius pastatus, gyvenamuosius namus ar miško plotus. Tokie gaisrai dažnai kyla dėl neatsargumo ar teisės aktų reikalavimų nepaisymo“, – teigia A. </w:t>
      </w:r>
      <w:proofErr w:type="spellStart"/>
      <w:r w:rsidRPr="006D2AB3">
        <w:rPr>
          <w:sz w:val="24"/>
          <w:szCs w:val="24"/>
          <w:lang w:val="lt-LT"/>
        </w:rPr>
        <w:t>Česūnas</w:t>
      </w:r>
      <w:proofErr w:type="spellEnd"/>
      <w:r w:rsidRPr="006D2AB3">
        <w:rPr>
          <w:sz w:val="24"/>
          <w:szCs w:val="24"/>
          <w:lang w:val="lt-LT"/>
        </w:rPr>
        <w:t>.</w:t>
      </w:r>
    </w:p>
    <w:p w14:paraId="17422C9E" w14:textId="77777777" w:rsidR="006D2AB3" w:rsidRPr="006D2AB3" w:rsidRDefault="006D2AB3" w:rsidP="006D2AB3">
      <w:pPr>
        <w:jc w:val="both"/>
        <w:rPr>
          <w:b/>
          <w:bCs/>
          <w:sz w:val="24"/>
          <w:szCs w:val="24"/>
          <w:lang w:val="en-GB"/>
        </w:rPr>
      </w:pPr>
      <w:proofErr w:type="spellStart"/>
      <w:r w:rsidRPr="006D2AB3">
        <w:rPr>
          <w:b/>
          <w:bCs/>
          <w:sz w:val="24"/>
          <w:szCs w:val="24"/>
          <w:lang w:val="en-GB"/>
        </w:rPr>
        <w:t>Nelaimių</w:t>
      </w:r>
      <w:proofErr w:type="spellEnd"/>
      <w:r w:rsidRPr="006D2AB3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6D2AB3">
        <w:rPr>
          <w:b/>
          <w:bCs/>
          <w:sz w:val="24"/>
          <w:szCs w:val="24"/>
          <w:lang w:val="en-GB"/>
        </w:rPr>
        <w:t>galima</w:t>
      </w:r>
      <w:proofErr w:type="spellEnd"/>
      <w:r w:rsidRPr="006D2AB3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6D2AB3">
        <w:rPr>
          <w:b/>
          <w:bCs/>
          <w:sz w:val="24"/>
          <w:szCs w:val="24"/>
          <w:lang w:val="en-GB"/>
        </w:rPr>
        <w:t>išvengti</w:t>
      </w:r>
      <w:proofErr w:type="spellEnd"/>
    </w:p>
    <w:p w14:paraId="60B66F4E" w14:textId="77777777" w:rsidR="006D2AB3" w:rsidRPr="006D2AB3" w:rsidRDefault="006D2AB3" w:rsidP="006D2AB3">
      <w:pPr>
        <w:jc w:val="both"/>
        <w:rPr>
          <w:sz w:val="24"/>
          <w:szCs w:val="24"/>
          <w:lang w:val="en-GB"/>
        </w:rPr>
      </w:pPr>
      <w:r w:rsidRPr="006D2AB3">
        <w:rPr>
          <w:sz w:val="24"/>
          <w:szCs w:val="24"/>
          <w:lang w:val="en-GB"/>
        </w:rPr>
        <w:t xml:space="preserve">Nors </w:t>
      </w:r>
      <w:proofErr w:type="spellStart"/>
      <w:r w:rsidRPr="006D2AB3">
        <w:rPr>
          <w:sz w:val="24"/>
          <w:szCs w:val="24"/>
          <w:lang w:val="en-GB"/>
        </w:rPr>
        <w:t>gaisrų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statistika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atrodo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grėsmingai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specialistai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pabrėžia</w:t>
      </w:r>
      <w:proofErr w:type="spellEnd"/>
      <w:r w:rsidRPr="006D2AB3">
        <w:rPr>
          <w:sz w:val="24"/>
          <w:szCs w:val="24"/>
          <w:lang w:val="en-GB"/>
        </w:rPr>
        <w:t xml:space="preserve">, jog </w:t>
      </w:r>
      <w:proofErr w:type="spellStart"/>
      <w:r w:rsidRPr="006D2AB3">
        <w:rPr>
          <w:sz w:val="24"/>
          <w:szCs w:val="24"/>
          <w:lang w:val="en-GB"/>
        </w:rPr>
        <w:t>didžiosios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dalies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nelaimių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galima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išvengti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jei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namų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saugumui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būtų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skiriama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užtektinai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dėmesio</w:t>
      </w:r>
      <w:proofErr w:type="spellEnd"/>
      <w:r w:rsidRPr="006D2AB3">
        <w:rPr>
          <w:sz w:val="24"/>
          <w:szCs w:val="24"/>
          <w:lang w:val="en-GB"/>
        </w:rPr>
        <w:t xml:space="preserve">. </w:t>
      </w:r>
    </w:p>
    <w:p w14:paraId="51D8EF3B" w14:textId="77777777" w:rsidR="006D2AB3" w:rsidRPr="006D2AB3" w:rsidRDefault="006D2AB3" w:rsidP="006D2AB3">
      <w:pPr>
        <w:jc w:val="both"/>
        <w:rPr>
          <w:sz w:val="24"/>
          <w:szCs w:val="24"/>
          <w:lang w:val="lt-LT"/>
        </w:rPr>
      </w:pPr>
      <w:r w:rsidRPr="006D2AB3">
        <w:rPr>
          <w:sz w:val="24"/>
          <w:szCs w:val="24"/>
          <w:lang w:val="en-GB"/>
        </w:rPr>
        <w:t>„</w:t>
      </w:r>
      <w:proofErr w:type="spellStart"/>
      <w:r w:rsidRPr="006D2AB3">
        <w:rPr>
          <w:sz w:val="24"/>
          <w:szCs w:val="24"/>
          <w:lang w:val="en-GB"/>
        </w:rPr>
        <w:t>Pirmiausia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rekomenduojama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reguliariai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išvalyti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dūmtraukius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patikrinti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jų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būklę</w:t>
      </w:r>
      <w:proofErr w:type="spellEnd"/>
      <w:r w:rsidRPr="006D2AB3">
        <w:rPr>
          <w:sz w:val="24"/>
          <w:szCs w:val="24"/>
          <w:lang w:val="en-GB"/>
        </w:rPr>
        <w:t xml:space="preserve"> – </w:t>
      </w:r>
      <w:proofErr w:type="spellStart"/>
      <w:r w:rsidRPr="006D2AB3">
        <w:rPr>
          <w:sz w:val="24"/>
          <w:szCs w:val="24"/>
          <w:lang w:val="en-GB"/>
        </w:rPr>
        <w:t>ar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nėra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įtrūkimų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ar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konstrukcija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yra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sandari</w:t>
      </w:r>
      <w:proofErr w:type="spellEnd"/>
      <w:r w:rsidRPr="006D2AB3">
        <w:rPr>
          <w:sz w:val="24"/>
          <w:szCs w:val="24"/>
          <w:lang w:val="en-GB"/>
        </w:rPr>
        <w:t xml:space="preserve">. Net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pasibaigus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šildymo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sezonui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verta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įsitikinti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kad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kaminas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nėra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avarinės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būklės</w:t>
      </w:r>
      <w:proofErr w:type="spellEnd"/>
      <w:r w:rsidRPr="006D2AB3">
        <w:rPr>
          <w:sz w:val="24"/>
          <w:szCs w:val="24"/>
          <w:lang w:val="en-GB"/>
        </w:rPr>
        <w:t xml:space="preserve">. Taip pat </w:t>
      </w:r>
      <w:proofErr w:type="spellStart"/>
      <w:r w:rsidRPr="006D2AB3">
        <w:rPr>
          <w:sz w:val="24"/>
          <w:szCs w:val="24"/>
          <w:lang w:val="en-GB"/>
        </w:rPr>
        <w:t>būtina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įvertinti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elektros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instaliaciją</w:t>
      </w:r>
      <w:proofErr w:type="spellEnd"/>
      <w:r w:rsidRPr="006D2AB3">
        <w:rPr>
          <w:sz w:val="24"/>
          <w:szCs w:val="24"/>
          <w:lang w:val="en-GB"/>
        </w:rPr>
        <w:t xml:space="preserve"> – </w:t>
      </w:r>
      <w:proofErr w:type="spellStart"/>
      <w:r w:rsidRPr="006D2AB3">
        <w:rPr>
          <w:sz w:val="24"/>
          <w:szCs w:val="24"/>
          <w:lang w:val="en-GB"/>
        </w:rPr>
        <w:t>nenaudoti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pažeistų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laidų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neapkrauti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vieno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lizdo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keliais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galingais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prietaisais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atsisakyti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senų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nepatikimų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ilgintuvų</w:t>
      </w:r>
      <w:proofErr w:type="spellEnd"/>
      <w:r w:rsidRPr="006D2AB3">
        <w:rPr>
          <w:sz w:val="24"/>
          <w:szCs w:val="24"/>
          <w:lang w:val="en-GB"/>
        </w:rPr>
        <w:t xml:space="preserve">. Verta </w:t>
      </w:r>
      <w:proofErr w:type="spellStart"/>
      <w:r w:rsidRPr="006D2AB3">
        <w:rPr>
          <w:sz w:val="24"/>
          <w:szCs w:val="24"/>
          <w:lang w:val="en-GB"/>
        </w:rPr>
        <w:t>pasirūpinti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būsto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draudimu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kuris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padeda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sumažinti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galimas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finansines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pasekmes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jei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nelaimės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išvengti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6D2AB3">
        <w:rPr>
          <w:sz w:val="24"/>
          <w:szCs w:val="24"/>
          <w:lang w:val="en-GB"/>
        </w:rPr>
        <w:t>nepavyktų</w:t>
      </w:r>
      <w:proofErr w:type="spellEnd"/>
      <w:r w:rsidRPr="006D2AB3">
        <w:rPr>
          <w:sz w:val="24"/>
          <w:szCs w:val="24"/>
          <w:lang w:val="en-GB"/>
        </w:rPr>
        <w:t>“</w:t>
      </w:r>
      <w:proofErr w:type="gramEnd"/>
      <w:r w:rsidRPr="006D2AB3">
        <w:rPr>
          <w:sz w:val="24"/>
          <w:szCs w:val="24"/>
          <w:lang w:val="en-GB"/>
        </w:rPr>
        <w:t xml:space="preserve">, – </w:t>
      </w:r>
      <w:proofErr w:type="spellStart"/>
      <w:r w:rsidRPr="006D2AB3">
        <w:rPr>
          <w:sz w:val="24"/>
          <w:szCs w:val="24"/>
          <w:lang w:val="en-GB"/>
        </w:rPr>
        <w:t>sako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r w:rsidRPr="006D2AB3">
        <w:rPr>
          <w:sz w:val="24"/>
          <w:szCs w:val="24"/>
          <w:lang w:val="lt-LT"/>
        </w:rPr>
        <w:t xml:space="preserve">K. E. </w:t>
      </w:r>
      <w:proofErr w:type="spellStart"/>
      <w:r w:rsidRPr="006D2AB3">
        <w:rPr>
          <w:sz w:val="24"/>
          <w:szCs w:val="24"/>
          <w:lang w:val="lt-LT"/>
        </w:rPr>
        <w:t>Karpova</w:t>
      </w:r>
      <w:proofErr w:type="spellEnd"/>
      <w:r w:rsidRPr="006D2AB3">
        <w:rPr>
          <w:sz w:val="24"/>
          <w:szCs w:val="24"/>
          <w:lang w:val="lt-LT"/>
        </w:rPr>
        <w:t>.</w:t>
      </w:r>
    </w:p>
    <w:p w14:paraId="0A5E99DB" w14:textId="77777777" w:rsidR="006D2AB3" w:rsidRPr="006D2AB3" w:rsidRDefault="006D2AB3" w:rsidP="006D2AB3">
      <w:pPr>
        <w:jc w:val="both"/>
        <w:rPr>
          <w:sz w:val="24"/>
          <w:szCs w:val="24"/>
          <w:lang w:val="en-GB"/>
        </w:rPr>
      </w:pPr>
      <w:r w:rsidRPr="006D2AB3">
        <w:rPr>
          <w:sz w:val="24"/>
          <w:szCs w:val="24"/>
          <w:lang w:val="en-GB"/>
        </w:rPr>
        <w:t xml:space="preserve">A. </w:t>
      </w:r>
      <w:proofErr w:type="spellStart"/>
      <w:r w:rsidRPr="006D2AB3">
        <w:rPr>
          <w:sz w:val="24"/>
          <w:szCs w:val="24"/>
          <w:lang w:val="en-GB"/>
        </w:rPr>
        <w:t>Česūnas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pabrėžia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kad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viena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paprasčiausių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veiksmingiausių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apsaugos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priemonių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namuose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išlieka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dūmų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detektorius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tačiau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jis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turi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būti</w:t>
      </w:r>
      <w:proofErr w:type="spellEnd"/>
      <w:r w:rsidRPr="006D2AB3">
        <w:rPr>
          <w:sz w:val="24"/>
          <w:szCs w:val="24"/>
          <w:lang w:val="en-GB"/>
        </w:rPr>
        <w:t xml:space="preserve"> ne tik </w:t>
      </w:r>
      <w:proofErr w:type="spellStart"/>
      <w:r w:rsidRPr="006D2AB3">
        <w:rPr>
          <w:sz w:val="24"/>
          <w:szCs w:val="24"/>
          <w:lang w:val="en-GB"/>
        </w:rPr>
        <w:t>įrengtas</w:t>
      </w:r>
      <w:proofErr w:type="spellEnd"/>
      <w:r w:rsidRPr="006D2AB3">
        <w:rPr>
          <w:sz w:val="24"/>
          <w:szCs w:val="24"/>
          <w:lang w:val="en-GB"/>
        </w:rPr>
        <w:t xml:space="preserve">, bet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veikiantis</w:t>
      </w:r>
      <w:proofErr w:type="spellEnd"/>
      <w:r w:rsidRPr="006D2AB3">
        <w:rPr>
          <w:sz w:val="24"/>
          <w:szCs w:val="24"/>
          <w:lang w:val="en-GB"/>
        </w:rPr>
        <w:t>.</w:t>
      </w:r>
    </w:p>
    <w:p w14:paraId="6A411DDA" w14:textId="77777777" w:rsidR="006D2AB3" w:rsidRPr="006D2AB3" w:rsidRDefault="006D2AB3" w:rsidP="006D2AB3">
      <w:pPr>
        <w:jc w:val="both"/>
        <w:rPr>
          <w:sz w:val="24"/>
          <w:szCs w:val="24"/>
          <w:lang w:val="en-GB"/>
        </w:rPr>
      </w:pPr>
      <w:r w:rsidRPr="006D2AB3">
        <w:rPr>
          <w:sz w:val="24"/>
          <w:szCs w:val="24"/>
          <w:lang w:val="en-GB"/>
        </w:rPr>
        <w:t>„</w:t>
      </w:r>
      <w:proofErr w:type="spellStart"/>
      <w:r w:rsidRPr="006D2AB3">
        <w:rPr>
          <w:sz w:val="24"/>
          <w:szCs w:val="24"/>
          <w:lang w:val="en-GB"/>
        </w:rPr>
        <w:t>Dūmų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detektorius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dažnu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atveju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yra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pirmasis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kuris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perspėja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apie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kilusį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gaisrą</w:t>
      </w:r>
      <w:proofErr w:type="spellEnd"/>
      <w:r w:rsidRPr="006D2AB3">
        <w:rPr>
          <w:sz w:val="24"/>
          <w:szCs w:val="24"/>
          <w:lang w:val="en-GB"/>
        </w:rPr>
        <w:t xml:space="preserve">, kai </w:t>
      </w:r>
      <w:proofErr w:type="spellStart"/>
      <w:r w:rsidRPr="006D2AB3">
        <w:rPr>
          <w:sz w:val="24"/>
          <w:szCs w:val="24"/>
          <w:lang w:val="en-GB"/>
        </w:rPr>
        <w:t>liepsnos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dar</w:t>
      </w:r>
      <w:proofErr w:type="spellEnd"/>
      <w:r w:rsidRPr="006D2AB3">
        <w:rPr>
          <w:sz w:val="24"/>
          <w:szCs w:val="24"/>
          <w:lang w:val="en-GB"/>
        </w:rPr>
        <w:t xml:space="preserve"> tik </w:t>
      </w:r>
      <w:proofErr w:type="spellStart"/>
      <w:r w:rsidRPr="006D2AB3">
        <w:rPr>
          <w:sz w:val="24"/>
          <w:szCs w:val="24"/>
          <w:lang w:val="en-GB"/>
        </w:rPr>
        <w:t>pradeda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plisti</w:t>
      </w:r>
      <w:proofErr w:type="spellEnd"/>
      <w:r w:rsidRPr="006D2AB3">
        <w:rPr>
          <w:sz w:val="24"/>
          <w:szCs w:val="24"/>
          <w:lang w:val="en-GB"/>
        </w:rPr>
        <w:t xml:space="preserve">. </w:t>
      </w:r>
      <w:proofErr w:type="spellStart"/>
      <w:r w:rsidRPr="006D2AB3">
        <w:rPr>
          <w:sz w:val="24"/>
          <w:szCs w:val="24"/>
          <w:lang w:val="en-GB"/>
        </w:rPr>
        <w:t>Labai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svarbu</w:t>
      </w:r>
      <w:proofErr w:type="spellEnd"/>
      <w:r w:rsidRPr="006D2AB3">
        <w:rPr>
          <w:sz w:val="24"/>
          <w:szCs w:val="24"/>
          <w:lang w:val="en-GB"/>
        </w:rPr>
        <w:t xml:space="preserve">, </w:t>
      </w:r>
      <w:proofErr w:type="spellStart"/>
      <w:r w:rsidRPr="006D2AB3">
        <w:rPr>
          <w:sz w:val="24"/>
          <w:szCs w:val="24"/>
          <w:lang w:val="en-GB"/>
        </w:rPr>
        <w:t>kad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jis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būtų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įrengtas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kiekviename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būsto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aukšte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miegamųjų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prieigose</w:t>
      </w:r>
      <w:proofErr w:type="spellEnd"/>
      <w:r w:rsidRPr="006D2AB3">
        <w:rPr>
          <w:sz w:val="24"/>
          <w:szCs w:val="24"/>
          <w:lang w:val="en-GB"/>
        </w:rPr>
        <w:t xml:space="preserve">. Ne </w:t>
      </w:r>
      <w:proofErr w:type="spellStart"/>
      <w:r w:rsidRPr="006D2AB3">
        <w:rPr>
          <w:sz w:val="24"/>
          <w:szCs w:val="24"/>
          <w:lang w:val="en-GB"/>
        </w:rPr>
        <w:t>mažiau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svarbu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reguliariai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patikrinti</w:t>
      </w:r>
      <w:proofErr w:type="spellEnd"/>
      <w:r w:rsidRPr="006D2AB3">
        <w:rPr>
          <w:sz w:val="24"/>
          <w:szCs w:val="24"/>
          <w:lang w:val="en-GB"/>
        </w:rPr>
        <w:t xml:space="preserve"> jo </w:t>
      </w:r>
      <w:proofErr w:type="spellStart"/>
      <w:r w:rsidRPr="006D2AB3">
        <w:rPr>
          <w:sz w:val="24"/>
          <w:szCs w:val="24"/>
          <w:lang w:val="en-GB"/>
        </w:rPr>
        <w:t>veikimą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paspaudžiant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testavimo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mygtuką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ir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laiku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r w:rsidRPr="006D2AB3">
        <w:rPr>
          <w:sz w:val="24"/>
          <w:szCs w:val="24"/>
          <w:lang w:val="en-GB"/>
        </w:rPr>
        <w:t>pakeisti</w:t>
      </w:r>
      <w:proofErr w:type="spellEnd"/>
      <w:r w:rsidRPr="006D2AB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6D2AB3">
        <w:rPr>
          <w:sz w:val="24"/>
          <w:szCs w:val="24"/>
          <w:lang w:val="en-GB"/>
        </w:rPr>
        <w:t>baterijas</w:t>
      </w:r>
      <w:proofErr w:type="spellEnd"/>
      <w:r w:rsidRPr="006D2AB3">
        <w:rPr>
          <w:sz w:val="24"/>
          <w:szCs w:val="24"/>
          <w:lang w:val="en-GB"/>
        </w:rPr>
        <w:t>“</w:t>
      </w:r>
      <w:proofErr w:type="gramEnd"/>
      <w:r w:rsidRPr="006D2AB3">
        <w:rPr>
          <w:sz w:val="24"/>
          <w:szCs w:val="24"/>
          <w:lang w:val="en-GB"/>
        </w:rPr>
        <w:t xml:space="preserve">, – </w:t>
      </w:r>
      <w:proofErr w:type="spellStart"/>
      <w:r w:rsidRPr="006D2AB3">
        <w:rPr>
          <w:sz w:val="24"/>
          <w:szCs w:val="24"/>
          <w:lang w:val="en-GB"/>
        </w:rPr>
        <w:t>akcentuoja</w:t>
      </w:r>
      <w:proofErr w:type="spellEnd"/>
      <w:r w:rsidRPr="006D2AB3">
        <w:rPr>
          <w:sz w:val="24"/>
          <w:szCs w:val="24"/>
          <w:lang w:val="en-GB"/>
        </w:rPr>
        <w:t xml:space="preserve"> A. </w:t>
      </w:r>
      <w:proofErr w:type="spellStart"/>
      <w:r w:rsidRPr="006D2AB3">
        <w:rPr>
          <w:sz w:val="24"/>
          <w:szCs w:val="24"/>
          <w:lang w:val="en-GB"/>
        </w:rPr>
        <w:t>Česūnas</w:t>
      </w:r>
      <w:proofErr w:type="spellEnd"/>
      <w:r w:rsidRPr="006D2AB3">
        <w:rPr>
          <w:sz w:val="24"/>
          <w:szCs w:val="24"/>
          <w:lang w:val="en-GB"/>
        </w:rPr>
        <w:t>.</w:t>
      </w:r>
    </w:p>
    <w:p w14:paraId="060B1A65" w14:textId="77777777" w:rsidR="00D33D3A" w:rsidRDefault="00D33D3A"/>
    <w:sectPr w:rsidR="00D33D3A" w:rsidSect="005A02E8">
      <w:headerReference w:type="default" r:id="rId6"/>
      <w:headerReference w:type="first" r:id="rId7"/>
      <w:footerReference w:type="first" r:id="rId8"/>
      <w:pgSz w:w="11906" w:h="16838"/>
      <w:pgMar w:top="1134" w:right="1133" w:bottom="1134" w:left="1701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FC0C4" w14:textId="77777777" w:rsidR="00514141" w:rsidRDefault="00514141">
      <w:pPr>
        <w:spacing w:after="0" w:line="240" w:lineRule="auto"/>
      </w:pPr>
      <w:r>
        <w:separator/>
      </w:r>
    </w:p>
  </w:endnote>
  <w:endnote w:type="continuationSeparator" w:id="0">
    <w:p w14:paraId="6D762380" w14:textId="77777777" w:rsidR="00514141" w:rsidRDefault="0051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85BB9" w14:textId="77777777" w:rsidR="005A02E8" w:rsidRDefault="005A02E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308FE222" wp14:editId="1AE2F09F">
          <wp:simplePos x="0" y="0"/>
          <wp:positionH relativeFrom="column">
            <wp:posOffset>-1183002</wp:posOffset>
          </wp:positionH>
          <wp:positionV relativeFrom="paragraph">
            <wp:posOffset>0</wp:posOffset>
          </wp:positionV>
          <wp:extent cx="7543800" cy="751840"/>
          <wp:effectExtent l="0" t="0" r="0" b="0"/>
          <wp:wrapNone/>
          <wp:docPr id="178322261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7518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10370D2" w14:textId="77777777" w:rsidR="005A02E8" w:rsidRDefault="005A02E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29DB" w14:textId="77777777" w:rsidR="00514141" w:rsidRDefault="00514141">
      <w:pPr>
        <w:spacing w:after="0" w:line="240" w:lineRule="auto"/>
      </w:pPr>
      <w:r>
        <w:separator/>
      </w:r>
    </w:p>
  </w:footnote>
  <w:footnote w:type="continuationSeparator" w:id="0">
    <w:p w14:paraId="4D9E1186" w14:textId="77777777" w:rsidR="00514141" w:rsidRDefault="0051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7887" w14:textId="77777777" w:rsidR="005A02E8" w:rsidRDefault="005A02E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072"/>
      </w:tabs>
      <w:spacing w:after="0" w:line="240" w:lineRule="auto"/>
      <w:ind w:right="707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ADFD" w14:textId="77777777" w:rsidR="005A02E8" w:rsidRDefault="005A02E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7216" behindDoc="1" locked="0" layoutInCell="1" hidden="0" allowOverlap="1" wp14:anchorId="6FFE6BE2" wp14:editId="0E7DA7BB">
          <wp:simplePos x="0" y="0"/>
          <wp:positionH relativeFrom="column">
            <wp:posOffset>-1188082</wp:posOffset>
          </wp:positionH>
          <wp:positionV relativeFrom="paragraph">
            <wp:posOffset>-467991</wp:posOffset>
          </wp:positionV>
          <wp:extent cx="7764145" cy="1466850"/>
          <wp:effectExtent l="0" t="0" r="0" b="0"/>
          <wp:wrapNone/>
          <wp:docPr id="17832226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4145" cy="1466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2E8"/>
    <w:rsid w:val="00010236"/>
    <w:rsid w:val="000A789A"/>
    <w:rsid w:val="002D7E65"/>
    <w:rsid w:val="003270CE"/>
    <w:rsid w:val="0038022B"/>
    <w:rsid w:val="003E3DEF"/>
    <w:rsid w:val="004127F7"/>
    <w:rsid w:val="004E7971"/>
    <w:rsid w:val="00514141"/>
    <w:rsid w:val="005A02E8"/>
    <w:rsid w:val="005D1EEF"/>
    <w:rsid w:val="005E2881"/>
    <w:rsid w:val="006D2AB3"/>
    <w:rsid w:val="007F534A"/>
    <w:rsid w:val="00814CC3"/>
    <w:rsid w:val="008B0492"/>
    <w:rsid w:val="008C5137"/>
    <w:rsid w:val="00901D93"/>
    <w:rsid w:val="00990103"/>
    <w:rsid w:val="00AB6B9D"/>
    <w:rsid w:val="00BD268C"/>
    <w:rsid w:val="00CF2603"/>
    <w:rsid w:val="00D33D3A"/>
    <w:rsid w:val="00E91A2D"/>
    <w:rsid w:val="00F0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F1F9"/>
  <w15:chartTrackingRefBased/>
  <w15:docId w15:val="{D4DF2980-6830-E849-A36A-196BAC5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2E8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val="lt" w:eastAsia="lt-LT" w:bidi="lo-L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2E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2E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2E8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2E8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2E8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2E8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2E8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2E8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2E8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2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2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2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2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2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2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2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2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2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02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02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2E8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02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02E8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02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02E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02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2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2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02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3540</Words>
  <Characters>2019</Characters>
  <Application>Microsoft Office Word</Application>
  <DocSecurity>0</DocSecurity>
  <Lines>16</Lines>
  <Paragraphs>11</Paragraphs>
  <ScaleCrop>false</ScaleCrop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Gravitas Partners</dc:creator>
  <cp:keywords/>
  <dc:description/>
  <cp:lastModifiedBy>Gravitas Partners</cp:lastModifiedBy>
  <cp:revision>7</cp:revision>
  <dcterms:created xsi:type="dcterms:W3CDTF">2026-02-20T12:15:00Z</dcterms:created>
  <dcterms:modified xsi:type="dcterms:W3CDTF">2026-03-04T11:28:00Z</dcterms:modified>
</cp:coreProperties>
</file>