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0598CF" w14:textId="0AEA532B" w:rsidR="00714A62" w:rsidRPr="007801CE" w:rsidRDefault="00C40C2C" w:rsidP="00C40C2C">
      <w:pPr>
        <w:spacing w:after="0" w:line="240" w:lineRule="auto"/>
        <w:jc w:val="right"/>
        <w:rPr>
          <w:rFonts w:ascii="Fakt Pro Nor" w:hAnsi="Fakt Pro Nor" w:cstheme="majorBidi"/>
          <w:lang w:val="lt-LT"/>
        </w:rPr>
      </w:pPr>
      <w:r w:rsidRPr="007801CE">
        <w:rPr>
          <w:rFonts w:ascii="Fakt Pro Nor" w:hAnsi="Fakt Pro Nor" w:cstheme="majorBidi"/>
          <w:lang w:val="lt-LT"/>
        </w:rPr>
        <w:t xml:space="preserve">Informacinis pranešimas </w:t>
      </w:r>
    </w:p>
    <w:p w14:paraId="463B32F6" w14:textId="757B007C" w:rsidR="00C40C2C" w:rsidRPr="007801CE" w:rsidRDefault="00C40C2C" w:rsidP="00C40C2C">
      <w:pPr>
        <w:spacing w:after="0" w:line="240" w:lineRule="auto"/>
        <w:jc w:val="right"/>
        <w:rPr>
          <w:rFonts w:ascii="Fakt Pro Nor" w:hAnsi="Fakt Pro Nor" w:cstheme="majorBidi"/>
          <w:lang w:val="lt-LT"/>
        </w:rPr>
      </w:pPr>
      <w:r w:rsidRPr="007801CE">
        <w:rPr>
          <w:rFonts w:ascii="Fakt Pro Nor" w:hAnsi="Fakt Pro Nor" w:cstheme="majorBidi"/>
          <w:lang w:val="lt-LT"/>
        </w:rPr>
        <w:t>2026-03-12</w:t>
      </w:r>
    </w:p>
    <w:p w14:paraId="60153C65" w14:textId="77777777" w:rsidR="00C40C2C" w:rsidRPr="007801CE" w:rsidRDefault="00C40C2C" w:rsidP="00C40C2C">
      <w:pPr>
        <w:spacing w:after="0" w:line="240" w:lineRule="auto"/>
        <w:jc w:val="right"/>
        <w:rPr>
          <w:rFonts w:ascii="Fakt Pro Nor" w:hAnsi="Fakt Pro Nor" w:cstheme="majorBidi"/>
          <w:lang w:val="lt-LT"/>
        </w:rPr>
      </w:pPr>
    </w:p>
    <w:p w14:paraId="7F8625BC" w14:textId="6BE995B6" w:rsidR="00C40C2C" w:rsidRPr="007801CE" w:rsidRDefault="00C40C2C" w:rsidP="00C40C2C">
      <w:pPr>
        <w:spacing w:after="0" w:line="240" w:lineRule="auto"/>
        <w:jc w:val="center"/>
        <w:rPr>
          <w:rFonts w:ascii="Fakt Pro Nor" w:hAnsi="Fakt Pro Nor" w:cstheme="majorBidi"/>
          <w:b/>
          <w:bCs/>
          <w:lang w:val="lt-LT"/>
        </w:rPr>
      </w:pPr>
      <w:r w:rsidRPr="007801CE">
        <w:rPr>
          <w:rFonts w:ascii="Fakt Pro Nor" w:hAnsi="Fakt Pro Nor" w:cstheme="majorBidi"/>
          <w:b/>
          <w:bCs/>
          <w:lang w:val="lt-LT"/>
        </w:rPr>
        <w:t xml:space="preserve">Vis daugiau lietuvių renkasi </w:t>
      </w:r>
      <w:r w:rsidR="000C570E" w:rsidRPr="007801CE">
        <w:rPr>
          <w:rFonts w:ascii="Fakt Pro Nor" w:hAnsi="Fakt Pro Nor" w:cstheme="majorBidi"/>
          <w:b/>
          <w:bCs/>
          <w:lang w:val="lt-LT"/>
        </w:rPr>
        <w:t>notarinius veiksmus atlikti nuotoliu</w:t>
      </w:r>
    </w:p>
    <w:p w14:paraId="4A8B71B6" w14:textId="77777777" w:rsidR="000C570E" w:rsidRPr="007801CE" w:rsidRDefault="000C570E" w:rsidP="00C40C2C">
      <w:pPr>
        <w:spacing w:after="0" w:line="240" w:lineRule="auto"/>
        <w:jc w:val="center"/>
        <w:rPr>
          <w:rFonts w:ascii="Fakt Pro Nor" w:hAnsi="Fakt Pro Nor" w:cstheme="majorBidi"/>
          <w:lang w:val="lt-LT"/>
        </w:rPr>
      </w:pPr>
    </w:p>
    <w:p w14:paraId="03097EAD" w14:textId="3C1523A0" w:rsidR="001969B3" w:rsidRPr="007801CE" w:rsidRDefault="00A475A1" w:rsidP="00C10DD4">
      <w:pPr>
        <w:spacing w:after="0" w:line="240" w:lineRule="auto"/>
        <w:jc w:val="both"/>
        <w:rPr>
          <w:rFonts w:ascii="Fakt Pro Nor" w:hAnsi="Fakt Pro Nor" w:cstheme="majorBidi"/>
          <w:b/>
          <w:bCs/>
          <w:lang w:val="lt-LT"/>
        </w:rPr>
      </w:pPr>
      <w:r w:rsidRPr="007801CE">
        <w:rPr>
          <w:rFonts w:ascii="Fakt Pro Nor" w:hAnsi="Fakt Pro Nor" w:cstheme="majorBidi"/>
          <w:b/>
          <w:bCs/>
          <w:lang w:val="lt-LT"/>
        </w:rPr>
        <w:t>Lietuviai vis drąsiau naudojasi elektroninėmis priemonėmis ir galimybėmis notarinius veiksmus atlikti nuotoliu. Per 2025 metus nuotoliniu būdu atlikta 15,6 proc. daugiau notarinių veiksmų nei 2024 metais. Taip pat sparčiai daugėja ir mišrių notarinių veiksmų – jų per praėjusius metus atlikta net 53 proc. daugiau</w:t>
      </w:r>
      <w:r w:rsidR="002B75B0" w:rsidRPr="007801CE">
        <w:rPr>
          <w:rFonts w:ascii="Fakt Pro Nor" w:hAnsi="Fakt Pro Nor" w:cstheme="majorBidi"/>
          <w:b/>
          <w:bCs/>
          <w:lang w:val="lt-LT"/>
        </w:rPr>
        <w:t xml:space="preserve">, lyginant su 2024 m. statistika. </w:t>
      </w:r>
    </w:p>
    <w:p w14:paraId="24F82EBA" w14:textId="77777777" w:rsidR="00A475A1" w:rsidRPr="007801CE" w:rsidRDefault="00A475A1" w:rsidP="00C10DD4">
      <w:pPr>
        <w:spacing w:after="0" w:line="240" w:lineRule="auto"/>
        <w:jc w:val="both"/>
        <w:rPr>
          <w:rFonts w:ascii="Fakt Pro Nor" w:hAnsi="Fakt Pro Nor" w:cstheme="majorBidi"/>
          <w:b/>
          <w:bCs/>
          <w:lang w:val="lt-LT"/>
        </w:rPr>
      </w:pPr>
    </w:p>
    <w:p w14:paraId="1AFC4896" w14:textId="16B76E12" w:rsidR="001969B3" w:rsidRPr="007801CE" w:rsidRDefault="001969B3" w:rsidP="00C10DD4">
      <w:pPr>
        <w:spacing w:after="0" w:line="240" w:lineRule="auto"/>
        <w:jc w:val="both"/>
        <w:rPr>
          <w:rFonts w:ascii="Fakt Pro Nor" w:hAnsi="Fakt Pro Nor" w:cstheme="majorBidi"/>
          <w:lang w:val="lt-LT"/>
        </w:rPr>
      </w:pPr>
      <w:r w:rsidRPr="007801CE">
        <w:rPr>
          <w:rFonts w:ascii="Fakt Pro Nor" w:hAnsi="Fakt Pro Nor" w:cstheme="majorBidi"/>
          <w:lang w:val="lt-LT"/>
        </w:rPr>
        <w:t xml:space="preserve">Pasak Lietuvos notarų rūmų prezidento Mariaus </w:t>
      </w:r>
      <w:proofErr w:type="spellStart"/>
      <w:r w:rsidRPr="007801CE">
        <w:rPr>
          <w:rFonts w:ascii="Fakt Pro Nor" w:hAnsi="Fakt Pro Nor" w:cstheme="majorBidi"/>
          <w:lang w:val="lt-LT"/>
        </w:rPr>
        <w:t>Stračkaičio</w:t>
      </w:r>
      <w:proofErr w:type="spellEnd"/>
      <w:r w:rsidRPr="007801CE">
        <w:rPr>
          <w:rFonts w:ascii="Fakt Pro Nor" w:hAnsi="Fakt Pro Nor" w:cstheme="majorBidi"/>
          <w:lang w:val="lt-LT"/>
        </w:rPr>
        <w:t xml:space="preserve">, </w:t>
      </w:r>
      <w:r w:rsidR="006921A7" w:rsidRPr="008E5BAC">
        <w:rPr>
          <w:rFonts w:ascii="Fakt Pro Nor" w:hAnsi="Fakt Pro Nor" w:cstheme="majorBidi"/>
          <w:lang w:val="lt-LT"/>
        </w:rPr>
        <w:t>matyti auganti tendencija dėl nuotolinių notarinių veiksmų</w:t>
      </w:r>
      <w:r w:rsidR="006921A7" w:rsidRPr="007801CE">
        <w:rPr>
          <w:rFonts w:ascii="Fakt Pro Nor" w:hAnsi="Fakt Pro Nor" w:cstheme="majorBidi"/>
          <w:lang w:val="lt-LT"/>
        </w:rPr>
        <w:t>.</w:t>
      </w:r>
    </w:p>
    <w:p w14:paraId="66401B2B" w14:textId="77777777" w:rsidR="006921A7" w:rsidRPr="007801CE" w:rsidRDefault="006921A7" w:rsidP="00C10DD4">
      <w:pPr>
        <w:spacing w:after="0" w:line="240" w:lineRule="auto"/>
        <w:jc w:val="both"/>
        <w:rPr>
          <w:rFonts w:ascii="Fakt Pro Nor" w:hAnsi="Fakt Pro Nor" w:cstheme="majorBidi"/>
          <w:lang w:val="lt-LT"/>
        </w:rPr>
      </w:pPr>
    </w:p>
    <w:p w14:paraId="07007604" w14:textId="1C168685" w:rsidR="008036F2" w:rsidRPr="007801CE" w:rsidRDefault="004910E8" w:rsidP="00C10DD4">
      <w:pPr>
        <w:spacing w:after="0" w:line="240" w:lineRule="auto"/>
        <w:jc w:val="both"/>
        <w:rPr>
          <w:rFonts w:ascii="Fakt Pro Nor" w:hAnsi="Fakt Pro Nor" w:cstheme="majorBidi"/>
          <w:lang w:val="lt-LT"/>
        </w:rPr>
      </w:pPr>
      <w:r w:rsidRPr="007801CE">
        <w:rPr>
          <w:rFonts w:ascii="Fakt Pro Nor" w:hAnsi="Fakt Pro Nor" w:cstheme="majorBidi"/>
          <w:lang w:val="lt-LT"/>
        </w:rPr>
        <w:t>„</w:t>
      </w:r>
      <w:r w:rsidR="00952BB1" w:rsidRPr="007801CE">
        <w:rPr>
          <w:rFonts w:ascii="Fakt Pro Nor" w:hAnsi="Fakt Pro Nor" w:cstheme="majorBidi"/>
          <w:lang w:val="lt-LT"/>
        </w:rPr>
        <w:t>Nuotolinės notarų paslaugos tapo svarbia šiuolaikinio notariato dalimi. Didėjantis nuotolinių notarinių veiksmų skaičius rodo, kad žmonės vis drąsiau naudojasi skaitmeninėmis galimybėmis spręsti svarbius teisinius klausimus. Tai patogus ir efektyvus būdas atlikti notarinius veiksmus nepriklausomai nuo atstumo ar laiko. Taip pat labai džiugu matyti, kad gyventojai vis aktyviau naudojasi mišrių notarinių veiksmų galimybe, kai viena sandorio šalis atvyksta į notaro biurą, o kita dalyvauja nuotoliu</w:t>
      </w:r>
      <w:r w:rsidR="00443EC0" w:rsidRPr="007801CE">
        <w:rPr>
          <w:rFonts w:ascii="Fakt Pro Nor" w:hAnsi="Fakt Pro Nor" w:cstheme="majorBidi"/>
          <w:lang w:val="lt-LT"/>
        </w:rPr>
        <w:t>“, - sako M. Stračkaitis.</w:t>
      </w:r>
    </w:p>
    <w:p w14:paraId="2D2C558B" w14:textId="77777777" w:rsidR="00443EC0" w:rsidRPr="007801CE" w:rsidRDefault="00443EC0" w:rsidP="00C10DD4">
      <w:pPr>
        <w:spacing w:after="0" w:line="240" w:lineRule="auto"/>
        <w:jc w:val="both"/>
        <w:rPr>
          <w:rFonts w:ascii="Fakt Pro Nor" w:hAnsi="Fakt Pro Nor" w:cstheme="majorBidi"/>
          <w:lang w:val="lt-LT"/>
        </w:rPr>
      </w:pPr>
    </w:p>
    <w:p w14:paraId="6CDE0299" w14:textId="624D6D69" w:rsidR="00BC50BB" w:rsidRPr="007801CE" w:rsidRDefault="00BC50BB" w:rsidP="00C10DD4">
      <w:pPr>
        <w:spacing w:after="0" w:line="240" w:lineRule="auto"/>
        <w:jc w:val="both"/>
        <w:rPr>
          <w:rFonts w:ascii="Fakt Pro Nor" w:hAnsi="Fakt Pro Nor" w:cstheme="majorBidi"/>
          <w:lang w:val="lt-LT"/>
        </w:rPr>
      </w:pPr>
      <w:r w:rsidRPr="007801CE">
        <w:rPr>
          <w:rFonts w:ascii="Fakt Pro Nor" w:hAnsi="Fakt Pro Nor" w:cstheme="majorBidi"/>
          <w:lang w:val="lt-LT"/>
        </w:rPr>
        <w:t>Daugiausia nuotoliniu būdu atliekamų notarinių veiksmų pobūdis pastaruosius kelerius metus iš esmės nesikeičia. Dažniausiai nuotoli</w:t>
      </w:r>
      <w:r w:rsidR="002D27C2" w:rsidRPr="007801CE">
        <w:rPr>
          <w:rFonts w:ascii="Fakt Pro Nor" w:hAnsi="Fakt Pro Nor" w:cstheme="majorBidi"/>
          <w:lang w:val="lt-LT"/>
        </w:rPr>
        <w:t xml:space="preserve">u </w:t>
      </w:r>
      <w:r w:rsidRPr="007801CE">
        <w:rPr>
          <w:rFonts w:ascii="Fakt Pro Nor" w:hAnsi="Fakt Pro Nor" w:cstheme="majorBidi"/>
          <w:lang w:val="lt-LT"/>
        </w:rPr>
        <w:t xml:space="preserve">tvirtinami hipotekos sandoriai ir jų pakeitimai, taip pat įvairūs nekilnojamojo turto sandoriai bei su jais susiję veiksmai. </w:t>
      </w:r>
    </w:p>
    <w:p w14:paraId="60ED2913" w14:textId="77777777" w:rsidR="00336F4B" w:rsidRPr="007801CE" w:rsidRDefault="00336F4B" w:rsidP="00C10DD4">
      <w:pPr>
        <w:spacing w:after="0" w:line="240" w:lineRule="auto"/>
        <w:jc w:val="both"/>
        <w:rPr>
          <w:rFonts w:ascii="Fakt Pro Nor" w:hAnsi="Fakt Pro Nor" w:cstheme="majorBidi"/>
          <w:lang w:val="lt-LT"/>
        </w:rPr>
      </w:pPr>
    </w:p>
    <w:p w14:paraId="62584C25" w14:textId="16066CF4" w:rsidR="00C10DD4" w:rsidRPr="007801CE" w:rsidRDefault="00C10DD4" w:rsidP="00C10DD4">
      <w:pPr>
        <w:spacing w:after="0" w:line="240" w:lineRule="auto"/>
        <w:jc w:val="both"/>
        <w:rPr>
          <w:rFonts w:ascii="Fakt Pro Nor" w:hAnsi="Fakt Pro Nor" w:cstheme="majorBidi"/>
          <w:lang w:val="lt-LT"/>
        </w:rPr>
      </w:pPr>
      <w:r w:rsidRPr="007801CE">
        <w:rPr>
          <w:rFonts w:ascii="Fakt Pro Nor" w:hAnsi="Fakt Pro Nor" w:cstheme="majorBidi"/>
          <w:lang w:val="lt-LT"/>
        </w:rPr>
        <w:t>Beveik visi notariniai veiksmai gali būti atliekami nuotoliniu būdu, naudojant informacinių technologijų priemones, išskyrus tik šiuos kelis veiksmu</w:t>
      </w:r>
      <w:r w:rsidR="009561E6">
        <w:rPr>
          <w:rFonts w:ascii="Fakt Pro Nor" w:hAnsi="Fakt Pro Nor" w:cstheme="majorBidi"/>
          <w:lang w:val="lt-LT"/>
        </w:rPr>
        <w:t>s</w:t>
      </w:r>
      <w:r w:rsidRPr="007801CE">
        <w:rPr>
          <w:rFonts w:ascii="Fakt Pro Nor" w:hAnsi="Fakt Pro Nor" w:cstheme="majorBidi"/>
          <w:lang w:val="lt-LT"/>
        </w:rPr>
        <w:t>: testamentų</w:t>
      </w:r>
      <w:r w:rsidR="002C464F">
        <w:rPr>
          <w:rFonts w:ascii="Fakt Pro Nor" w:hAnsi="Fakt Pro Nor" w:cstheme="majorBidi"/>
          <w:lang w:val="lt-LT"/>
        </w:rPr>
        <w:t xml:space="preserve"> tvirtinimą</w:t>
      </w:r>
      <w:r w:rsidRPr="007801CE">
        <w:rPr>
          <w:rFonts w:ascii="Fakt Pro Nor" w:hAnsi="Fakt Pro Nor" w:cstheme="majorBidi"/>
          <w:lang w:val="lt-LT"/>
        </w:rPr>
        <w:t>, fakto, jog fizinis asmuo yra gyvas ir yra tam tikroje vietovėje, tvirtinimą, oficialiesiems testamentams prilyginamų testamentų ir asmeninių testamentų priėmimą saugoti.</w:t>
      </w:r>
    </w:p>
    <w:p w14:paraId="2132649C" w14:textId="77777777" w:rsidR="00C10DD4" w:rsidRPr="007801CE" w:rsidRDefault="00C10DD4" w:rsidP="00C10DD4">
      <w:pPr>
        <w:spacing w:after="0" w:line="240" w:lineRule="auto"/>
        <w:jc w:val="both"/>
        <w:rPr>
          <w:rFonts w:ascii="Fakt Pro Nor" w:hAnsi="Fakt Pro Nor" w:cstheme="majorBidi"/>
          <w:lang w:val="lt-LT"/>
        </w:rPr>
      </w:pPr>
    </w:p>
    <w:p w14:paraId="1060BC0E" w14:textId="31AA22C3" w:rsidR="00336F4B" w:rsidRPr="007801CE" w:rsidRDefault="00DF7F26" w:rsidP="00DF7F26">
      <w:pPr>
        <w:spacing w:after="0" w:line="240" w:lineRule="auto"/>
        <w:jc w:val="both"/>
        <w:rPr>
          <w:rFonts w:ascii="Fakt Pro Nor" w:hAnsi="Fakt Pro Nor" w:cstheme="majorBidi"/>
          <w:lang w:val="lt-LT"/>
        </w:rPr>
      </w:pPr>
      <w:r w:rsidRPr="007801CE">
        <w:rPr>
          <w:rFonts w:ascii="Fakt Pro Nor" w:hAnsi="Fakt Pro Nor" w:cstheme="majorBidi"/>
          <w:lang w:val="lt-LT"/>
        </w:rPr>
        <w:t xml:space="preserve">„Kartais manoma, kad nuotoliniais notariniais veiksmais naudojasi tik jauni, technologijoms imlūs žmonės, tačiau praktika rodo kur kas įvairesnį klientų ratą. Nuotolines notarų paslaugas renkasi ir vyresnio amžiaus žmonės, kurie geba naudotis skaitmeninėmis priemonėmis ir vertina tokio sprendimo patogumą. Manome, kad ateityje nuotolinių notarinių veiksmų tik daugės, ypač atsižvelgiant į tai, kad lietuviai vis daugiau keliauja, renkasi ilgesnes atostogas ar </w:t>
      </w:r>
      <w:proofErr w:type="spellStart"/>
      <w:r w:rsidRPr="007801CE">
        <w:rPr>
          <w:rFonts w:ascii="Fakt Pro Nor" w:hAnsi="Fakt Pro Nor" w:cstheme="majorBidi"/>
          <w:lang w:val="lt-LT"/>
        </w:rPr>
        <w:t>darbostogas</w:t>
      </w:r>
      <w:proofErr w:type="spellEnd"/>
      <w:r w:rsidRPr="007801CE">
        <w:rPr>
          <w:rFonts w:ascii="Fakt Pro Nor" w:hAnsi="Fakt Pro Nor" w:cstheme="majorBidi"/>
          <w:lang w:val="lt-LT"/>
        </w:rPr>
        <w:t xml:space="preserve"> svetur. Tokiais atvejais galimybė notarinius veiksmus atlikti nuotoliu leidžia svarbius teisinius klausimus sutvarkyti greitai ir nepriklausomai nuo buvimo vietos“, – sako Lietuvos notarų rūmų prezidentas. </w:t>
      </w:r>
    </w:p>
    <w:p w14:paraId="64C33371" w14:textId="3AB49262" w:rsidR="00DF7F26" w:rsidRPr="007801CE" w:rsidRDefault="00DF7F26" w:rsidP="00DF7F26">
      <w:pPr>
        <w:spacing w:after="0" w:line="240" w:lineRule="auto"/>
        <w:jc w:val="both"/>
        <w:rPr>
          <w:rFonts w:ascii="Fakt Pro Nor" w:hAnsi="Fakt Pro Nor" w:cstheme="majorBidi"/>
          <w:lang w:val="lt-LT"/>
        </w:rPr>
      </w:pPr>
    </w:p>
    <w:p w14:paraId="5F9ACC82" w14:textId="67339D2F" w:rsidR="00DF7F26" w:rsidRPr="007801CE" w:rsidRDefault="00197FE0" w:rsidP="00197FE0">
      <w:pPr>
        <w:spacing w:after="0" w:line="240" w:lineRule="auto"/>
        <w:jc w:val="both"/>
        <w:rPr>
          <w:rFonts w:ascii="Fakt Pro Nor" w:hAnsi="Fakt Pro Nor" w:cstheme="majorBidi"/>
          <w:lang w:val="lt-LT"/>
        </w:rPr>
      </w:pPr>
      <w:r w:rsidRPr="007801CE">
        <w:rPr>
          <w:rFonts w:ascii="Fakt Pro Nor" w:hAnsi="Fakt Pro Nor" w:cstheme="majorBidi"/>
          <w:lang w:val="lt-LT"/>
        </w:rPr>
        <w:lastRenderedPageBreak/>
        <w:t>Jo teigimu, didžiausias nuotolinių notarinių veiksmų plėtros potencialas ateityje matomas paveldėjimo srityje. Nors jau dabar daugėja atvejų, kai įpėdiniai savo valią išreiškia nuotoliniu būdu, ši sritis dar nėra iki galo išnaudota.</w:t>
      </w:r>
    </w:p>
    <w:p w14:paraId="476450AA" w14:textId="77777777" w:rsidR="008C5AD8" w:rsidRPr="007801CE" w:rsidRDefault="008C5AD8" w:rsidP="00197FE0">
      <w:pPr>
        <w:spacing w:after="0" w:line="240" w:lineRule="auto"/>
        <w:jc w:val="both"/>
        <w:rPr>
          <w:rFonts w:ascii="Fakt Pro Nor" w:hAnsi="Fakt Pro Nor" w:cstheme="majorBidi"/>
          <w:lang w:val="lt-LT"/>
        </w:rPr>
      </w:pPr>
    </w:p>
    <w:p w14:paraId="73602B55" w14:textId="0F8E79E7" w:rsidR="008C5AD8" w:rsidRPr="007801CE" w:rsidRDefault="00470B52" w:rsidP="00470B52">
      <w:pPr>
        <w:spacing w:after="0" w:line="240" w:lineRule="auto"/>
        <w:jc w:val="both"/>
        <w:rPr>
          <w:rFonts w:ascii="Fakt Pro Nor" w:hAnsi="Fakt Pro Nor" w:cstheme="majorBidi"/>
          <w:lang w:val="lt-LT"/>
        </w:rPr>
      </w:pPr>
      <w:r w:rsidRPr="007801CE">
        <w:rPr>
          <w:rFonts w:ascii="Fakt Pro Nor" w:hAnsi="Fakt Pro Nor" w:cstheme="majorBidi"/>
          <w:lang w:val="lt-LT"/>
        </w:rPr>
        <w:t xml:space="preserve">„Paveldėjimo bylų ypatumas toks, kad jas turi tvarkyti tik tas notaras, kurio </w:t>
      </w:r>
      <w:r w:rsidR="006B31E5">
        <w:rPr>
          <w:rFonts w:ascii="Fakt Pro Nor" w:hAnsi="Fakt Pro Nor" w:cstheme="majorBidi"/>
          <w:lang w:val="lt-LT"/>
        </w:rPr>
        <w:t>aptarnaujamoje teritorijoje</w:t>
      </w:r>
      <w:r w:rsidR="006B31E5" w:rsidRPr="007801CE">
        <w:rPr>
          <w:rFonts w:ascii="Fakt Pro Nor" w:hAnsi="Fakt Pro Nor" w:cstheme="majorBidi"/>
          <w:lang w:val="lt-LT"/>
        </w:rPr>
        <w:t xml:space="preserve"> </w:t>
      </w:r>
      <w:r w:rsidRPr="007801CE">
        <w:rPr>
          <w:rFonts w:ascii="Fakt Pro Nor" w:hAnsi="Fakt Pro Nor" w:cstheme="majorBidi"/>
          <w:lang w:val="lt-LT"/>
        </w:rPr>
        <w:t>buvo paskutinė mirusio deklaruota gyvenamoji vieta. Dažnai pasitaiko, kai įpėdiniai gyvena skirtingose vietose, todėl mišrūs ar nuotoliniai notarinių veiksmų sprendimai leidžia jiems kuo greičiau – per numatytą trijų mėnesių laikotarpį – išreikšti savo valią. Tokiu būdu užtikrinamas procesų operatyvumas ir patogumas visoms šalims</w:t>
      </w:r>
      <w:r w:rsidR="00783C39" w:rsidRPr="007801CE">
        <w:rPr>
          <w:rFonts w:ascii="Fakt Pro Nor" w:hAnsi="Fakt Pro Nor" w:cstheme="majorBidi"/>
          <w:lang w:val="lt-LT"/>
        </w:rPr>
        <w:t>“, - sako Notarų rūmų prezidentas M. Stračkaitis.</w:t>
      </w:r>
    </w:p>
    <w:p w14:paraId="1255529A" w14:textId="77777777" w:rsidR="00783C39" w:rsidRPr="007801CE" w:rsidRDefault="00783C39" w:rsidP="00470B52">
      <w:pPr>
        <w:spacing w:after="0" w:line="240" w:lineRule="auto"/>
        <w:jc w:val="both"/>
        <w:rPr>
          <w:rFonts w:ascii="Fakt Pro Nor" w:hAnsi="Fakt Pro Nor" w:cstheme="majorBidi"/>
          <w:lang w:val="lt-LT"/>
        </w:rPr>
      </w:pPr>
    </w:p>
    <w:p w14:paraId="12663F0D" w14:textId="01DD4096" w:rsidR="00355272" w:rsidRPr="007801CE" w:rsidRDefault="00355272" w:rsidP="00355272">
      <w:pPr>
        <w:spacing w:after="0" w:line="240" w:lineRule="auto"/>
        <w:jc w:val="both"/>
        <w:rPr>
          <w:rFonts w:ascii="Fakt Pro Nor" w:hAnsi="Fakt Pro Nor" w:cstheme="majorBidi"/>
          <w:lang w:val="lt-LT"/>
        </w:rPr>
      </w:pPr>
      <w:r w:rsidRPr="00355272">
        <w:rPr>
          <w:rFonts w:ascii="Fakt Pro Nor" w:hAnsi="Fakt Pro Nor" w:cstheme="majorBidi"/>
          <w:lang w:val="lt-LT"/>
        </w:rPr>
        <w:t xml:space="preserve">Norint atlikti notarinį veiksmą nuotoliniu būdu, pirmiausia reikia užsiregistruoti sistemoje </w:t>
      </w:r>
      <w:proofErr w:type="spellStart"/>
      <w:r w:rsidR="004732A1">
        <w:rPr>
          <w:rFonts w:ascii="Fakt Pro Nor" w:hAnsi="Fakt Pro Nor" w:cstheme="majorBidi"/>
          <w:lang w:val="lt-LT"/>
        </w:rPr>
        <w:t>eNotaras</w:t>
      </w:r>
      <w:proofErr w:type="spellEnd"/>
      <w:r w:rsidR="004732A1">
        <w:rPr>
          <w:rFonts w:ascii="Fakt Pro Nor" w:hAnsi="Fakt Pro Nor" w:cstheme="majorBidi"/>
          <w:lang w:val="lt-LT"/>
        </w:rPr>
        <w:t xml:space="preserve"> (</w:t>
      </w:r>
      <w:r w:rsidRPr="00355272">
        <w:rPr>
          <w:rFonts w:ascii="Fakt Pro Nor" w:hAnsi="Fakt Pro Nor" w:cstheme="majorBidi"/>
          <w:lang w:val="lt-LT"/>
        </w:rPr>
        <w:t>www.enotaras.lt</w:t>
      </w:r>
      <w:r w:rsidR="004732A1">
        <w:rPr>
          <w:rFonts w:ascii="Fakt Pro Nor" w:hAnsi="Fakt Pro Nor" w:cstheme="majorBidi"/>
          <w:lang w:val="lt-LT"/>
        </w:rPr>
        <w:t>)</w:t>
      </w:r>
      <w:r w:rsidRPr="00355272">
        <w:rPr>
          <w:rFonts w:ascii="Fakt Pro Nor" w:hAnsi="Fakt Pro Nor" w:cstheme="majorBidi"/>
          <w:lang w:val="lt-LT"/>
        </w:rPr>
        <w:t>. Prisijungus prie klientų portalo, pradiniame lange reikia pasirinkti meniu punktą „Užsakyti notarines paslaugas“ ir pažymėti, kad paslaugą norite atlikti nuotoliniu būdu.</w:t>
      </w:r>
    </w:p>
    <w:p w14:paraId="6B225859" w14:textId="77777777" w:rsidR="00355272" w:rsidRPr="00355272" w:rsidRDefault="00355272" w:rsidP="00355272">
      <w:pPr>
        <w:spacing w:after="0" w:line="240" w:lineRule="auto"/>
        <w:jc w:val="both"/>
        <w:rPr>
          <w:rFonts w:ascii="Fakt Pro Nor" w:hAnsi="Fakt Pro Nor" w:cstheme="majorBidi"/>
          <w:lang w:val="lt-LT"/>
        </w:rPr>
      </w:pPr>
    </w:p>
    <w:p w14:paraId="778D9E1A" w14:textId="67E73B4D" w:rsidR="00355272" w:rsidRPr="007801CE" w:rsidRDefault="00355272" w:rsidP="00355272">
      <w:pPr>
        <w:spacing w:after="0" w:line="240" w:lineRule="auto"/>
        <w:jc w:val="both"/>
        <w:rPr>
          <w:rFonts w:ascii="Fakt Pro Nor" w:hAnsi="Fakt Pro Nor" w:cstheme="majorBidi"/>
          <w:lang w:val="lt-LT"/>
        </w:rPr>
      </w:pPr>
      <w:r w:rsidRPr="00355272">
        <w:rPr>
          <w:rFonts w:ascii="Fakt Pro Nor" w:hAnsi="Fakt Pro Nor" w:cstheme="majorBidi"/>
          <w:lang w:val="lt-LT"/>
        </w:rPr>
        <w:t>Be to, nuotoliniu būdu veiksmą atliekantis asmuo privalo turėti galiojantį kvalifikuotą elektroninį parašą, pavyzdžiui, mobilųjį parašą arba kvalifikuotą „</w:t>
      </w:r>
      <w:proofErr w:type="spellStart"/>
      <w:r w:rsidRPr="00355272">
        <w:rPr>
          <w:rFonts w:ascii="Fakt Pro Nor" w:hAnsi="Fakt Pro Nor" w:cstheme="majorBidi"/>
          <w:lang w:val="lt-LT"/>
        </w:rPr>
        <w:t>Smart</w:t>
      </w:r>
      <w:proofErr w:type="spellEnd"/>
      <w:r w:rsidRPr="00355272">
        <w:rPr>
          <w:rFonts w:ascii="Fakt Pro Nor" w:hAnsi="Fakt Pro Nor" w:cstheme="majorBidi"/>
          <w:lang w:val="lt-LT"/>
        </w:rPr>
        <w:noBreakHyphen/>
        <w:t>ID“. Taip pat būtina fiziškai turėti galiojantį asmens dokumentą</w:t>
      </w:r>
      <w:r w:rsidRPr="007801CE">
        <w:rPr>
          <w:rFonts w:ascii="Fakt Pro Nor" w:hAnsi="Fakt Pro Nor" w:cstheme="majorBidi"/>
          <w:lang w:val="lt-LT"/>
        </w:rPr>
        <w:t xml:space="preserve">: </w:t>
      </w:r>
      <w:r w:rsidRPr="00355272">
        <w:rPr>
          <w:rFonts w:ascii="Fakt Pro Nor" w:hAnsi="Fakt Pro Nor" w:cstheme="majorBidi"/>
          <w:lang w:val="lt-LT"/>
        </w:rPr>
        <w:t>pasą, asmens tapatybės kortelę arba leidimą gyventi Lietuvoje</w:t>
      </w:r>
      <w:r w:rsidRPr="007801CE">
        <w:rPr>
          <w:rFonts w:ascii="Fakt Pro Nor" w:hAnsi="Fakt Pro Nor" w:cstheme="majorBidi"/>
          <w:lang w:val="lt-LT"/>
        </w:rPr>
        <w:t xml:space="preserve">, </w:t>
      </w:r>
      <w:r w:rsidRPr="00355272">
        <w:rPr>
          <w:rFonts w:ascii="Fakt Pro Nor" w:hAnsi="Fakt Pro Nor" w:cstheme="majorBidi"/>
          <w:lang w:val="lt-LT"/>
        </w:rPr>
        <w:t xml:space="preserve">nes </w:t>
      </w:r>
      <w:r w:rsidRPr="007801CE">
        <w:rPr>
          <w:rFonts w:ascii="Fakt Pro Nor" w:hAnsi="Fakt Pro Nor" w:cstheme="majorBidi"/>
          <w:lang w:val="lt-LT"/>
        </w:rPr>
        <w:t xml:space="preserve">asmens </w:t>
      </w:r>
      <w:r w:rsidRPr="00355272">
        <w:rPr>
          <w:rFonts w:ascii="Fakt Pro Nor" w:hAnsi="Fakt Pro Nor" w:cstheme="majorBidi"/>
          <w:lang w:val="lt-LT"/>
        </w:rPr>
        <w:t>tapatybė nustatoma prieš pat nuotolinio veiksmo pradžią.</w:t>
      </w:r>
      <w:r w:rsidR="00E64B0F">
        <w:rPr>
          <w:rFonts w:ascii="Fakt Pro Nor" w:hAnsi="Fakt Pro Nor" w:cstheme="majorBidi"/>
          <w:lang w:val="lt-LT"/>
        </w:rPr>
        <w:t xml:space="preserve"> </w:t>
      </w:r>
      <w:r w:rsidR="00EB2C93">
        <w:rPr>
          <w:rFonts w:ascii="Fakt Pro Nor" w:hAnsi="Fakt Pro Nor" w:cstheme="majorBidi"/>
          <w:lang w:val="lt-LT"/>
        </w:rPr>
        <w:t xml:space="preserve">Šiuo metu notarinius veiksmus nuotoliu gali atlikti tik asmenys, apie kuriuos </w:t>
      </w:r>
      <w:r w:rsidR="00E709BD">
        <w:rPr>
          <w:rFonts w:ascii="Fakt Pro Nor" w:hAnsi="Fakt Pro Nor" w:cstheme="majorBidi"/>
          <w:lang w:val="lt-LT"/>
        </w:rPr>
        <w:t xml:space="preserve">duomenys </w:t>
      </w:r>
      <w:r w:rsidR="00EB2C93">
        <w:rPr>
          <w:rFonts w:ascii="Fakt Pro Nor" w:hAnsi="Fakt Pro Nor" w:cstheme="majorBidi"/>
          <w:lang w:val="lt-LT"/>
        </w:rPr>
        <w:t>yra įregistruoti Lietuvos Respublikos gyventojų registre.</w:t>
      </w:r>
    </w:p>
    <w:p w14:paraId="791E8F19" w14:textId="77777777" w:rsidR="00355272" w:rsidRPr="00355272" w:rsidRDefault="00355272" w:rsidP="00355272">
      <w:pPr>
        <w:spacing w:after="0" w:line="240" w:lineRule="auto"/>
        <w:jc w:val="both"/>
        <w:rPr>
          <w:rFonts w:ascii="Fakt Pro Nor" w:hAnsi="Fakt Pro Nor" w:cstheme="majorBidi"/>
          <w:lang w:val="lt-LT"/>
        </w:rPr>
      </w:pPr>
    </w:p>
    <w:p w14:paraId="59DF8EDE" w14:textId="0B0991EB" w:rsidR="00783C39" w:rsidRDefault="00355272" w:rsidP="00177E83">
      <w:pPr>
        <w:spacing w:after="0" w:line="240" w:lineRule="auto"/>
        <w:jc w:val="both"/>
        <w:rPr>
          <w:rFonts w:ascii="Fakt Pro Nor" w:hAnsi="Fakt Pro Nor" w:cstheme="majorBidi"/>
          <w:lang w:val="lt-LT"/>
        </w:rPr>
      </w:pPr>
      <w:r w:rsidRPr="00355272">
        <w:rPr>
          <w:rFonts w:ascii="Fakt Pro Nor" w:hAnsi="Fakt Pro Nor" w:cstheme="majorBidi"/>
          <w:lang w:val="lt-LT"/>
        </w:rPr>
        <w:t xml:space="preserve">Prisijungimas prie nuotolinio veiksmo vyksta per </w:t>
      </w:r>
      <w:r w:rsidR="00C548EB" w:rsidRPr="007801CE">
        <w:rPr>
          <w:rFonts w:ascii="Fakt Pro Nor" w:hAnsi="Fakt Pro Nor" w:cstheme="majorBidi"/>
          <w:lang w:val="lt-LT"/>
        </w:rPr>
        <w:t>„</w:t>
      </w:r>
      <w:r w:rsidRPr="00355272">
        <w:rPr>
          <w:rFonts w:ascii="Fakt Pro Nor" w:hAnsi="Fakt Pro Nor" w:cstheme="majorBidi"/>
          <w:lang w:val="lt-LT"/>
        </w:rPr>
        <w:t xml:space="preserve">Microsoft </w:t>
      </w:r>
      <w:proofErr w:type="spellStart"/>
      <w:r w:rsidRPr="00355272">
        <w:rPr>
          <w:rFonts w:ascii="Fakt Pro Nor" w:hAnsi="Fakt Pro Nor" w:cstheme="majorBidi"/>
          <w:lang w:val="lt-LT"/>
        </w:rPr>
        <w:t>Teams</w:t>
      </w:r>
      <w:proofErr w:type="spellEnd"/>
      <w:r w:rsidR="00C548EB" w:rsidRPr="007801CE">
        <w:rPr>
          <w:rFonts w:ascii="Fakt Pro Nor" w:hAnsi="Fakt Pro Nor" w:cstheme="majorBidi"/>
          <w:lang w:val="lt-LT"/>
        </w:rPr>
        <w:t>“</w:t>
      </w:r>
      <w:r w:rsidRPr="00355272">
        <w:rPr>
          <w:rFonts w:ascii="Fakt Pro Nor" w:hAnsi="Fakt Pro Nor" w:cstheme="majorBidi"/>
          <w:lang w:val="lt-LT"/>
        </w:rPr>
        <w:t xml:space="preserve"> programėlę, todėl klientas turi ją turėti į</w:t>
      </w:r>
      <w:r w:rsidR="00FE6845">
        <w:rPr>
          <w:rFonts w:ascii="Fakt Pro Nor" w:hAnsi="Fakt Pro Nor" w:cstheme="majorBidi"/>
          <w:lang w:val="lt-LT"/>
        </w:rPr>
        <w:t>si</w:t>
      </w:r>
      <w:r w:rsidRPr="00355272">
        <w:rPr>
          <w:rFonts w:ascii="Fakt Pro Nor" w:hAnsi="Fakt Pro Nor" w:cstheme="majorBidi"/>
          <w:lang w:val="lt-LT"/>
        </w:rPr>
        <w:t>diegęs savo kompiuteryje, planšetėje ar telefone</w:t>
      </w:r>
      <w:r w:rsidRPr="007801CE">
        <w:rPr>
          <w:rFonts w:ascii="Fakt Pro Nor" w:hAnsi="Fakt Pro Nor" w:cstheme="majorBidi"/>
          <w:lang w:val="lt-LT"/>
        </w:rPr>
        <w:t xml:space="preserve">. Taip pat viso nuotolinio notarinio veiksmo metu </w:t>
      </w:r>
      <w:r w:rsidR="00177E83" w:rsidRPr="007801CE">
        <w:rPr>
          <w:rFonts w:ascii="Fakt Pro Nor" w:hAnsi="Fakt Pro Nor" w:cstheme="majorBidi"/>
          <w:lang w:val="lt-LT"/>
        </w:rPr>
        <w:t xml:space="preserve">turi būti užtikrintas stabilus vaizdo ryšys, galimybė realiu laiku bendrauti su notaru ir </w:t>
      </w:r>
      <w:r w:rsidR="00EB3370" w:rsidRPr="007801CE">
        <w:rPr>
          <w:rFonts w:ascii="Fakt Pro Nor" w:hAnsi="Fakt Pro Nor" w:cstheme="majorBidi"/>
          <w:lang w:val="lt-LT"/>
        </w:rPr>
        <w:t xml:space="preserve">turi būti </w:t>
      </w:r>
      <w:r w:rsidR="00177E83" w:rsidRPr="007801CE">
        <w:rPr>
          <w:rFonts w:ascii="Fakt Pro Nor" w:hAnsi="Fakt Pro Nor" w:cstheme="majorBidi"/>
          <w:lang w:val="lt-LT"/>
        </w:rPr>
        <w:t>išlaikomas konfidencialumas. Jei asmuo jungiasi prie nuotolinio veiksmo viešoje vietoje, notaras pasilieka teisę atsisakyti tvirtinti tokį notarinį veiksmą, siekiant apsaugoti informacijos saugumą ir kliento privatumą.</w:t>
      </w:r>
    </w:p>
    <w:p w14:paraId="64BD13E2" w14:textId="77777777" w:rsidR="008B6624" w:rsidRDefault="008B6624" w:rsidP="00177E83">
      <w:pPr>
        <w:spacing w:after="0" w:line="240" w:lineRule="auto"/>
        <w:jc w:val="both"/>
        <w:rPr>
          <w:rFonts w:ascii="Fakt Pro Nor" w:hAnsi="Fakt Pro Nor" w:cstheme="majorBidi"/>
          <w:lang w:val="lt-LT"/>
        </w:rPr>
      </w:pPr>
    </w:p>
    <w:p w14:paraId="68C27849" w14:textId="77777777" w:rsidR="008B6624" w:rsidRPr="00CB0F91" w:rsidRDefault="008B6624" w:rsidP="008B6624">
      <w:pPr>
        <w:spacing w:after="0" w:line="240" w:lineRule="auto"/>
        <w:jc w:val="both"/>
        <w:rPr>
          <w:rFonts w:ascii="Tahoma" w:hAnsi="Tahoma" w:cs="Tahoma"/>
          <w:sz w:val="18"/>
          <w:szCs w:val="18"/>
          <w:lang w:val="lt-LT"/>
        </w:rPr>
      </w:pPr>
      <w:r w:rsidRPr="00CB0F91">
        <w:rPr>
          <w:rFonts w:ascii="Tahoma" w:hAnsi="Tahoma" w:cs="Tahoma"/>
          <w:sz w:val="18"/>
          <w:szCs w:val="18"/>
          <w:lang w:val="lt-LT"/>
        </w:rPr>
        <w:t>Daugiau informacijos</w:t>
      </w:r>
      <w:r>
        <w:rPr>
          <w:rFonts w:ascii="Tahoma" w:hAnsi="Tahoma" w:cs="Tahoma"/>
          <w:sz w:val="18"/>
          <w:szCs w:val="18"/>
          <w:lang w:val="lt-LT"/>
        </w:rPr>
        <w:t>:</w:t>
      </w:r>
    </w:p>
    <w:p w14:paraId="078D673C" w14:textId="77777777" w:rsidR="008B6624" w:rsidRPr="00CB0F91" w:rsidRDefault="008B6624" w:rsidP="008B6624">
      <w:pPr>
        <w:spacing w:after="0" w:line="240" w:lineRule="auto"/>
        <w:jc w:val="both"/>
        <w:rPr>
          <w:rFonts w:ascii="Tahoma" w:hAnsi="Tahoma" w:cs="Tahoma"/>
          <w:sz w:val="18"/>
          <w:szCs w:val="18"/>
          <w:lang w:val="lt-LT"/>
        </w:rPr>
      </w:pPr>
      <w:r w:rsidRPr="00CB0F91">
        <w:rPr>
          <w:rFonts w:ascii="Tahoma" w:hAnsi="Tahoma" w:cs="Tahoma"/>
          <w:sz w:val="18"/>
          <w:szCs w:val="18"/>
          <w:lang w:val="lt-LT"/>
        </w:rPr>
        <w:t>Ieva Paliliūnienė</w:t>
      </w:r>
    </w:p>
    <w:p w14:paraId="56BE0CB0" w14:textId="77777777" w:rsidR="008B6624" w:rsidRPr="00CB0F91" w:rsidRDefault="008B6624" w:rsidP="008B6624">
      <w:pPr>
        <w:spacing w:after="0" w:line="240" w:lineRule="auto"/>
        <w:jc w:val="both"/>
        <w:rPr>
          <w:rFonts w:ascii="Tahoma" w:hAnsi="Tahoma" w:cs="Tahoma"/>
          <w:sz w:val="18"/>
          <w:szCs w:val="18"/>
          <w:lang w:val="lt-LT"/>
        </w:rPr>
      </w:pPr>
      <w:r w:rsidRPr="00CB0F91">
        <w:rPr>
          <w:rFonts w:ascii="Tahoma" w:hAnsi="Tahoma" w:cs="Tahoma"/>
          <w:sz w:val="18"/>
          <w:szCs w:val="18"/>
          <w:lang w:val="lt-LT"/>
        </w:rPr>
        <w:t>Lietuvos notarų rūmų atstovė viešiesiems ryšiams</w:t>
      </w:r>
    </w:p>
    <w:p w14:paraId="53F99600" w14:textId="77777777" w:rsidR="008B6624" w:rsidRPr="003612D2" w:rsidRDefault="008B6624" w:rsidP="008B6624">
      <w:pPr>
        <w:spacing w:after="0" w:line="240" w:lineRule="auto"/>
        <w:jc w:val="both"/>
        <w:rPr>
          <w:rFonts w:ascii="Tahoma" w:hAnsi="Tahoma" w:cs="Tahoma"/>
          <w:sz w:val="18"/>
          <w:szCs w:val="18"/>
          <w:lang w:val="fr-FR"/>
        </w:rPr>
      </w:pPr>
      <w:r w:rsidRPr="00CB0F91">
        <w:rPr>
          <w:rFonts w:ascii="Tahoma" w:hAnsi="Tahoma" w:cs="Tahoma"/>
          <w:sz w:val="18"/>
          <w:szCs w:val="18"/>
          <w:lang w:val="lt-LT"/>
        </w:rPr>
        <w:t xml:space="preserve">M. </w:t>
      </w:r>
      <w:r w:rsidRPr="003612D2">
        <w:rPr>
          <w:rFonts w:ascii="Tahoma" w:hAnsi="Tahoma" w:cs="Tahoma"/>
          <w:sz w:val="18"/>
          <w:szCs w:val="18"/>
          <w:lang w:val="fr-FR"/>
        </w:rPr>
        <w:t>+370 610 16688</w:t>
      </w:r>
    </w:p>
    <w:p w14:paraId="28FC6494" w14:textId="77777777" w:rsidR="008B6624" w:rsidRPr="00CB0F91" w:rsidRDefault="008B6624" w:rsidP="008B6624">
      <w:pPr>
        <w:spacing w:after="0" w:line="240" w:lineRule="auto"/>
        <w:jc w:val="both"/>
        <w:rPr>
          <w:rFonts w:ascii="Tahoma" w:hAnsi="Tahoma" w:cs="Tahoma"/>
          <w:sz w:val="18"/>
          <w:szCs w:val="18"/>
          <w:lang w:val="fr-FR"/>
        </w:rPr>
      </w:pPr>
      <w:r w:rsidRPr="00CB0F91">
        <w:rPr>
          <w:rFonts w:ascii="Tahoma" w:hAnsi="Tahoma" w:cs="Tahoma"/>
          <w:sz w:val="18"/>
          <w:szCs w:val="18"/>
          <w:lang w:val="fr-FR"/>
        </w:rPr>
        <w:t xml:space="preserve">El. </w:t>
      </w:r>
      <w:proofErr w:type="gramStart"/>
      <w:r w:rsidRPr="00CB0F91">
        <w:rPr>
          <w:rFonts w:ascii="Tahoma" w:hAnsi="Tahoma" w:cs="Tahoma"/>
          <w:sz w:val="18"/>
          <w:szCs w:val="18"/>
          <w:lang w:val="fr-FR"/>
        </w:rPr>
        <w:t>Pa</w:t>
      </w:r>
      <w:proofErr w:type="spellStart"/>
      <w:r w:rsidRPr="00CB0F91">
        <w:rPr>
          <w:rFonts w:ascii="Tahoma" w:hAnsi="Tahoma" w:cs="Tahoma"/>
          <w:sz w:val="18"/>
          <w:szCs w:val="18"/>
          <w:lang w:val="lt-LT"/>
        </w:rPr>
        <w:t>štas</w:t>
      </w:r>
      <w:proofErr w:type="spellEnd"/>
      <w:r w:rsidRPr="00CB0F91">
        <w:rPr>
          <w:rFonts w:ascii="Tahoma" w:hAnsi="Tahoma" w:cs="Tahoma"/>
          <w:sz w:val="18"/>
          <w:szCs w:val="18"/>
          <w:lang w:val="lt-LT"/>
        </w:rPr>
        <w:t>:</w:t>
      </w:r>
      <w:proofErr w:type="gramEnd"/>
      <w:r w:rsidRPr="00CB0F91">
        <w:rPr>
          <w:rFonts w:ascii="Tahoma" w:hAnsi="Tahoma" w:cs="Tahoma"/>
          <w:sz w:val="18"/>
          <w:szCs w:val="18"/>
          <w:lang w:val="lt-LT"/>
        </w:rPr>
        <w:t xml:space="preserve"> </w:t>
      </w:r>
      <w:hyperlink r:id="rId6" w:history="1">
        <w:r w:rsidRPr="009A4A4E">
          <w:rPr>
            <w:rStyle w:val="Hyperlink"/>
            <w:rFonts w:ascii="Tahoma" w:hAnsi="Tahoma" w:cs="Tahoma"/>
            <w:sz w:val="18"/>
            <w:szCs w:val="18"/>
            <w:lang w:val="lt-LT"/>
          </w:rPr>
          <w:t>ieva.paliliuniene@notarurumai.lt</w:t>
        </w:r>
      </w:hyperlink>
      <w:r>
        <w:rPr>
          <w:rFonts w:ascii="Tahoma" w:hAnsi="Tahoma" w:cs="Tahoma"/>
          <w:sz w:val="18"/>
          <w:szCs w:val="18"/>
          <w:lang w:val="lt-LT"/>
        </w:rPr>
        <w:t xml:space="preserve"> </w:t>
      </w:r>
    </w:p>
    <w:p w14:paraId="474CCF88" w14:textId="77777777" w:rsidR="008B6624" w:rsidRPr="008B6624" w:rsidRDefault="008B6624" w:rsidP="00177E83">
      <w:pPr>
        <w:spacing w:after="0" w:line="240" w:lineRule="auto"/>
        <w:jc w:val="both"/>
        <w:rPr>
          <w:rFonts w:ascii="Fakt Pro Nor" w:hAnsi="Fakt Pro Nor"/>
          <w:lang w:val="fr-FR"/>
        </w:rPr>
      </w:pPr>
    </w:p>
    <w:sectPr w:rsidR="008B6624" w:rsidRPr="008B6624" w:rsidSect="00B8052E">
      <w:headerReference w:type="default" r:id="rId7"/>
      <w:pgSz w:w="12240" w:h="15840"/>
      <w:pgMar w:top="277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DFF53A" w14:textId="77777777" w:rsidR="004D6187" w:rsidRDefault="004D6187" w:rsidP="00B8052E">
      <w:pPr>
        <w:spacing w:after="0" w:line="240" w:lineRule="auto"/>
      </w:pPr>
      <w:r>
        <w:separator/>
      </w:r>
    </w:p>
  </w:endnote>
  <w:endnote w:type="continuationSeparator" w:id="0">
    <w:p w14:paraId="10CCB498" w14:textId="77777777" w:rsidR="004D6187" w:rsidRDefault="004D6187" w:rsidP="00B8052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Fakt Pro Nor">
    <w:altName w:val="Calibri"/>
    <w:panose1 w:val="00000000000000000000"/>
    <w:charset w:val="00"/>
    <w:family w:val="modern"/>
    <w:notTrueType/>
    <w:pitch w:val="variable"/>
    <w:sig w:usb0="00000087" w:usb1="00000001" w:usb2="00000000" w:usb3="00000000" w:csb0="0000009B"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A6F89C" w14:textId="77777777" w:rsidR="004D6187" w:rsidRDefault="004D6187" w:rsidP="00B8052E">
      <w:pPr>
        <w:spacing w:after="0" w:line="240" w:lineRule="auto"/>
      </w:pPr>
      <w:r>
        <w:separator/>
      </w:r>
    </w:p>
  </w:footnote>
  <w:footnote w:type="continuationSeparator" w:id="0">
    <w:p w14:paraId="6929AE50" w14:textId="77777777" w:rsidR="004D6187" w:rsidRDefault="004D6187" w:rsidP="00B8052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577711" w14:textId="6CE1A1EC" w:rsidR="00B8052E" w:rsidRDefault="00B8052E">
    <w:pPr>
      <w:pStyle w:val="Header"/>
    </w:pPr>
    <w:r>
      <w:rPr>
        <w:noProof/>
      </w:rPr>
      <w:drawing>
        <wp:anchor distT="0" distB="0" distL="114300" distR="114300" simplePos="0" relativeHeight="251658240" behindDoc="0" locked="0" layoutInCell="1" allowOverlap="1" wp14:anchorId="0B3A7EFF" wp14:editId="202DF150">
          <wp:simplePos x="0" y="0"/>
          <wp:positionH relativeFrom="column">
            <wp:posOffset>0</wp:posOffset>
          </wp:positionH>
          <wp:positionV relativeFrom="paragraph">
            <wp:posOffset>0</wp:posOffset>
          </wp:positionV>
          <wp:extent cx="1784350" cy="1784350"/>
          <wp:effectExtent l="0" t="0" r="6350" b="6350"/>
          <wp:wrapNone/>
          <wp:docPr id="34186741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84350" cy="1784350"/>
                  </a:xfrm>
                  <a:prstGeom prst="rect">
                    <a:avLst/>
                  </a:prstGeom>
                  <a:noFill/>
                  <a:ln>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0202"/>
    <w:rsid w:val="00047300"/>
    <w:rsid w:val="000C570E"/>
    <w:rsid w:val="000C5A82"/>
    <w:rsid w:val="0011084B"/>
    <w:rsid w:val="00170B25"/>
    <w:rsid w:val="00177E83"/>
    <w:rsid w:val="001969B3"/>
    <w:rsid w:val="00197FE0"/>
    <w:rsid w:val="002926CE"/>
    <w:rsid w:val="002B75B0"/>
    <w:rsid w:val="002C464F"/>
    <w:rsid w:val="002D27C2"/>
    <w:rsid w:val="00336F4B"/>
    <w:rsid w:val="00355272"/>
    <w:rsid w:val="003552B1"/>
    <w:rsid w:val="0036273A"/>
    <w:rsid w:val="003869E6"/>
    <w:rsid w:val="00443EC0"/>
    <w:rsid w:val="00470B52"/>
    <w:rsid w:val="004732A1"/>
    <w:rsid w:val="004910E8"/>
    <w:rsid w:val="004D6187"/>
    <w:rsid w:val="005F3A4D"/>
    <w:rsid w:val="00656BFB"/>
    <w:rsid w:val="006921A7"/>
    <w:rsid w:val="006B31E5"/>
    <w:rsid w:val="00714A62"/>
    <w:rsid w:val="007801CE"/>
    <w:rsid w:val="00783C39"/>
    <w:rsid w:val="007B7228"/>
    <w:rsid w:val="008036F2"/>
    <w:rsid w:val="008210DE"/>
    <w:rsid w:val="008B6624"/>
    <w:rsid w:val="008C5AD8"/>
    <w:rsid w:val="008E5BAC"/>
    <w:rsid w:val="00952BB1"/>
    <w:rsid w:val="009561E6"/>
    <w:rsid w:val="00973816"/>
    <w:rsid w:val="00A21A40"/>
    <w:rsid w:val="00A475A1"/>
    <w:rsid w:val="00A80DCB"/>
    <w:rsid w:val="00B13D5A"/>
    <w:rsid w:val="00B731B9"/>
    <w:rsid w:val="00B8052E"/>
    <w:rsid w:val="00BB00B3"/>
    <w:rsid w:val="00BC50BB"/>
    <w:rsid w:val="00C10DD4"/>
    <w:rsid w:val="00C169F5"/>
    <w:rsid w:val="00C30202"/>
    <w:rsid w:val="00C40C2C"/>
    <w:rsid w:val="00C548EB"/>
    <w:rsid w:val="00CB7FC7"/>
    <w:rsid w:val="00D005FD"/>
    <w:rsid w:val="00D40CB9"/>
    <w:rsid w:val="00D629AC"/>
    <w:rsid w:val="00DF7F26"/>
    <w:rsid w:val="00E64B0F"/>
    <w:rsid w:val="00E709BD"/>
    <w:rsid w:val="00E83381"/>
    <w:rsid w:val="00E91C73"/>
    <w:rsid w:val="00EB2C93"/>
    <w:rsid w:val="00EB3370"/>
    <w:rsid w:val="00EE6F7F"/>
    <w:rsid w:val="00EF5ABA"/>
    <w:rsid w:val="00F41C6A"/>
    <w:rsid w:val="00FC1E72"/>
    <w:rsid w:val="00FE6845"/>
    <w:rsid w:val="00FF41E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3B7278"/>
  <w15:chartTrackingRefBased/>
  <w15:docId w15:val="{F3BF74AD-7C37-477B-9526-BBF726B50F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3020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3020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30202"/>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30202"/>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30202"/>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30202"/>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30202"/>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30202"/>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30202"/>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30202"/>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3020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30202"/>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30202"/>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30202"/>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3020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3020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3020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30202"/>
    <w:rPr>
      <w:rFonts w:eastAsiaTheme="majorEastAsia" w:cstheme="majorBidi"/>
      <w:color w:val="272727" w:themeColor="text1" w:themeTint="D8"/>
    </w:rPr>
  </w:style>
  <w:style w:type="paragraph" w:styleId="Title">
    <w:name w:val="Title"/>
    <w:basedOn w:val="Normal"/>
    <w:next w:val="Normal"/>
    <w:link w:val="TitleChar"/>
    <w:uiPriority w:val="10"/>
    <w:qFormat/>
    <w:rsid w:val="00C3020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3020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30202"/>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3020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30202"/>
    <w:pPr>
      <w:spacing w:before="160"/>
      <w:jc w:val="center"/>
    </w:pPr>
    <w:rPr>
      <w:i/>
      <w:iCs/>
      <w:color w:val="404040" w:themeColor="text1" w:themeTint="BF"/>
    </w:rPr>
  </w:style>
  <w:style w:type="character" w:customStyle="1" w:styleId="QuoteChar">
    <w:name w:val="Quote Char"/>
    <w:basedOn w:val="DefaultParagraphFont"/>
    <w:link w:val="Quote"/>
    <w:uiPriority w:val="29"/>
    <w:rsid w:val="00C30202"/>
    <w:rPr>
      <w:i/>
      <w:iCs/>
      <w:color w:val="404040" w:themeColor="text1" w:themeTint="BF"/>
    </w:rPr>
  </w:style>
  <w:style w:type="paragraph" w:styleId="ListParagraph">
    <w:name w:val="List Paragraph"/>
    <w:basedOn w:val="Normal"/>
    <w:uiPriority w:val="34"/>
    <w:qFormat/>
    <w:rsid w:val="00C30202"/>
    <w:pPr>
      <w:ind w:left="720"/>
      <w:contextualSpacing/>
    </w:pPr>
  </w:style>
  <w:style w:type="character" w:styleId="IntenseEmphasis">
    <w:name w:val="Intense Emphasis"/>
    <w:basedOn w:val="DefaultParagraphFont"/>
    <w:uiPriority w:val="21"/>
    <w:qFormat/>
    <w:rsid w:val="00C30202"/>
    <w:rPr>
      <w:i/>
      <w:iCs/>
      <w:color w:val="0F4761" w:themeColor="accent1" w:themeShade="BF"/>
    </w:rPr>
  </w:style>
  <w:style w:type="paragraph" w:styleId="IntenseQuote">
    <w:name w:val="Intense Quote"/>
    <w:basedOn w:val="Normal"/>
    <w:next w:val="Normal"/>
    <w:link w:val="IntenseQuoteChar"/>
    <w:uiPriority w:val="30"/>
    <w:qFormat/>
    <w:rsid w:val="00C3020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30202"/>
    <w:rPr>
      <w:i/>
      <w:iCs/>
      <w:color w:val="0F4761" w:themeColor="accent1" w:themeShade="BF"/>
    </w:rPr>
  </w:style>
  <w:style w:type="character" w:styleId="IntenseReference">
    <w:name w:val="Intense Reference"/>
    <w:basedOn w:val="DefaultParagraphFont"/>
    <w:uiPriority w:val="32"/>
    <w:qFormat/>
    <w:rsid w:val="00C30202"/>
    <w:rPr>
      <w:b/>
      <w:bCs/>
      <w:smallCaps/>
      <w:color w:val="0F4761" w:themeColor="accent1" w:themeShade="BF"/>
      <w:spacing w:val="5"/>
    </w:rPr>
  </w:style>
  <w:style w:type="character" w:styleId="Hyperlink">
    <w:name w:val="Hyperlink"/>
    <w:basedOn w:val="DefaultParagraphFont"/>
    <w:uiPriority w:val="99"/>
    <w:unhideWhenUsed/>
    <w:rsid w:val="008B6624"/>
    <w:rPr>
      <w:color w:val="467886" w:themeColor="hyperlink"/>
      <w:u w:val="single"/>
    </w:rPr>
  </w:style>
  <w:style w:type="paragraph" w:styleId="Header">
    <w:name w:val="header"/>
    <w:basedOn w:val="Normal"/>
    <w:link w:val="HeaderChar"/>
    <w:uiPriority w:val="99"/>
    <w:unhideWhenUsed/>
    <w:rsid w:val="00B8052E"/>
    <w:pPr>
      <w:tabs>
        <w:tab w:val="center" w:pos="4680"/>
        <w:tab w:val="right" w:pos="9360"/>
      </w:tabs>
      <w:spacing w:after="0" w:line="240" w:lineRule="auto"/>
    </w:pPr>
  </w:style>
  <w:style w:type="character" w:customStyle="1" w:styleId="HeaderChar">
    <w:name w:val="Header Char"/>
    <w:basedOn w:val="DefaultParagraphFont"/>
    <w:link w:val="Header"/>
    <w:uiPriority w:val="99"/>
    <w:rsid w:val="00B8052E"/>
  </w:style>
  <w:style w:type="paragraph" w:styleId="Footer">
    <w:name w:val="footer"/>
    <w:basedOn w:val="Normal"/>
    <w:link w:val="FooterChar"/>
    <w:uiPriority w:val="99"/>
    <w:unhideWhenUsed/>
    <w:rsid w:val="00B8052E"/>
    <w:pPr>
      <w:tabs>
        <w:tab w:val="center" w:pos="4680"/>
        <w:tab w:val="right" w:pos="9360"/>
      </w:tabs>
      <w:spacing w:after="0" w:line="240" w:lineRule="auto"/>
    </w:pPr>
  </w:style>
  <w:style w:type="character" w:customStyle="1" w:styleId="FooterChar">
    <w:name w:val="Footer Char"/>
    <w:basedOn w:val="DefaultParagraphFont"/>
    <w:link w:val="Footer"/>
    <w:uiPriority w:val="99"/>
    <w:rsid w:val="00B8052E"/>
  </w:style>
  <w:style w:type="paragraph" w:styleId="Revision">
    <w:name w:val="Revision"/>
    <w:hidden/>
    <w:uiPriority w:val="99"/>
    <w:semiHidden/>
    <w:rsid w:val="00BB00B3"/>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ieva.paliliuniene@notarurumai.lt"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693</Words>
  <Characters>3951</Characters>
  <Application>Microsoft Office Word</Application>
  <DocSecurity>0</DocSecurity>
  <Lines>32</Lines>
  <Paragraphs>9</Paragraphs>
  <ScaleCrop>false</ScaleCrop>
  <Company/>
  <LinksUpToDate>false</LinksUpToDate>
  <CharactersWithSpaces>4635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Ieva Paliliūnienė</dc:creator>
  <cp:keywords/>
  <dc:description/>
  <cp:lastModifiedBy>Ieva Paliliūnienė</cp:lastModifiedBy>
  <cp:revision>4</cp:revision>
  <dcterms:created xsi:type="dcterms:W3CDTF">2026-03-12T06:30:00Z</dcterms:created>
  <dcterms:modified xsi:type="dcterms:W3CDTF">2026-03-12T06:37:00Z</dcterms:modified>
</cp:coreProperties>
</file>