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89CD7E" w14:textId="77777777" w:rsidR="004341B6" w:rsidRPr="00C464E9" w:rsidRDefault="004341B6" w:rsidP="004341B6">
      <w:pPr>
        <w:rPr>
          <w:rFonts w:ascii="Roboto" w:eastAsia="Arial" w:hAnsi="Roboto" w:cs="Arial"/>
          <w:b/>
          <w:bCs/>
          <w:color w:val="000000" w:themeColor="text1"/>
          <w:sz w:val="22"/>
          <w:szCs w:val="22"/>
          <w:lang w:val="lt-LT"/>
        </w:rPr>
      </w:pPr>
      <w:r w:rsidRPr="00C464E9">
        <w:rPr>
          <w:rFonts w:ascii="Roboto" w:eastAsia="Arial" w:hAnsi="Roboto" w:cs="Arial"/>
          <w:b/>
          <w:bCs/>
          <w:color w:val="000000" w:themeColor="text1"/>
          <w:sz w:val="22"/>
          <w:szCs w:val="22"/>
          <w:lang w:val="lt-LT"/>
        </w:rPr>
        <w:t>Komentaras žiniasklaidai</w:t>
      </w:r>
    </w:p>
    <w:p w14:paraId="379D4C84" w14:textId="10320883" w:rsidR="004341B6" w:rsidRPr="00C464E9" w:rsidRDefault="004341B6" w:rsidP="004341B6">
      <w:pPr>
        <w:jc w:val="both"/>
        <w:rPr>
          <w:rFonts w:ascii="Roboto" w:hAnsi="Roboto" w:cs="Arial"/>
          <w:sz w:val="22"/>
          <w:szCs w:val="22"/>
          <w:lang w:val="lt-LT"/>
        </w:rPr>
      </w:pPr>
      <w:r w:rsidRPr="00C464E9">
        <w:rPr>
          <w:rFonts w:ascii="Roboto" w:hAnsi="Roboto" w:cs="Arial"/>
          <w:sz w:val="22"/>
          <w:szCs w:val="22"/>
          <w:lang w:val="lt-LT"/>
        </w:rPr>
        <w:t>2026 m. kovo</w:t>
      </w:r>
      <w:r w:rsidR="00F3010E">
        <w:rPr>
          <w:rFonts w:ascii="Roboto" w:hAnsi="Roboto" w:cs="Arial"/>
          <w:sz w:val="22"/>
          <w:szCs w:val="22"/>
          <w:lang w:val="lt-LT"/>
        </w:rPr>
        <w:t xml:space="preserve"> </w:t>
      </w:r>
      <w:r w:rsidR="00F3010E">
        <w:rPr>
          <w:rFonts w:ascii="Roboto" w:hAnsi="Roboto" w:cs="Arial"/>
          <w:sz w:val="22"/>
          <w:szCs w:val="22"/>
        </w:rPr>
        <w:t>18</w:t>
      </w:r>
      <w:r w:rsidRPr="00C464E9">
        <w:rPr>
          <w:rFonts w:ascii="Roboto" w:hAnsi="Roboto" w:cs="Arial"/>
          <w:sz w:val="22"/>
          <w:szCs w:val="22"/>
          <w:lang w:val="lt-LT"/>
        </w:rPr>
        <w:t xml:space="preserve"> d.</w:t>
      </w:r>
    </w:p>
    <w:p w14:paraId="288D3374" w14:textId="20FB8BFA" w:rsidR="004341B6" w:rsidRPr="00C71C98" w:rsidRDefault="004341B6" w:rsidP="004341B6">
      <w:pPr>
        <w:spacing w:line="240" w:lineRule="auto"/>
        <w:jc w:val="both"/>
        <w:rPr>
          <w:rFonts w:ascii="Roboto" w:eastAsia="Times New Roman" w:hAnsi="Roboto" w:cs="Times New Roman"/>
          <w:b/>
          <w:bCs/>
          <w:color w:val="212121"/>
          <w:kern w:val="0"/>
          <w:sz w:val="22"/>
          <w:szCs w:val="22"/>
          <w:lang w:val="lt-LT"/>
          <w14:ligatures w14:val="none"/>
        </w:rPr>
      </w:pPr>
      <w:r w:rsidRPr="00C71C98">
        <w:rPr>
          <w:rFonts w:ascii="Roboto" w:eastAsia="Times New Roman" w:hAnsi="Roboto" w:cs="Times New Roman"/>
          <w:b/>
          <w:bCs/>
          <w:color w:val="212121"/>
          <w:kern w:val="0"/>
          <w:sz w:val="22"/>
          <w:szCs w:val="22"/>
          <w:lang w:val="lt-LT"/>
          <w14:ligatures w14:val="none"/>
        </w:rPr>
        <w:t xml:space="preserve">Rūta </w:t>
      </w:r>
      <w:proofErr w:type="spellStart"/>
      <w:r w:rsidRPr="00C71C98">
        <w:rPr>
          <w:rFonts w:ascii="Roboto" w:eastAsia="Times New Roman" w:hAnsi="Roboto" w:cs="Times New Roman"/>
          <w:b/>
          <w:bCs/>
          <w:color w:val="212121"/>
          <w:kern w:val="0"/>
          <w:sz w:val="22"/>
          <w:szCs w:val="22"/>
          <w:lang w:val="lt-LT"/>
          <w14:ligatures w14:val="none"/>
        </w:rPr>
        <w:t>Ežerskienė</w:t>
      </w:r>
      <w:proofErr w:type="spellEnd"/>
      <w:r w:rsidRPr="00C71C98">
        <w:rPr>
          <w:rFonts w:ascii="Roboto" w:eastAsia="Times New Roman" w:hAnsi="Roboto" w:cs="Times New Roman"/>
          <w:b/>
          <w:bCs/>
          <w:color w:val="212121"/>
          <w:kern w:val="0"/>
          <w:sz w:val="22"/>
          <w:szCs w:val="22"/>
          <w:lang w:val="lt-LT"/>
          <w14:ligatures w14:val="none"/>
        </w:rPr>
        <w:t xml:space="preserve">. Senstanti Baltijos šalių visuomenė: </w:t>
      </w:r>
      <w:r w:rsidR="000546D3" w:rsidRPr="00C71C98">
        <w:rPr>
          <w:rFonts w:ascii="Roboto" w:eastAsia="Times New Roman" w:hAnsi="Roboto" w:cs="Times New Roman"/>
          <w:b/>
          <w:bCs/>
          <w:color w:val="212121"/>
          <w:kern w:val="0"/>
          <w:sz w:val="22"/>
          <w:szCs w:val="22"/>
          <w:lang w:val="lt-LT"/>
          <w14:ligatures w14:val="none"/>
        </w:rPr>
        <w:t>kas laukia mūsų ekonomikos</w:t>
      </w:r>
      <w:r w:rsidR="00782600" w:rsidRPr="00C71C98">
        <w:rPr>
          <w:rFonts w:ascii="Roboto" w:eastAsia="Times New Roman" w:hAnsi="Roboto" w:cs="Times New Roman"/>
          <w:b/>
          <w:bCs/>
          <w:color w:val="212121"/>
          <w:kern w:val="0"/>
          <w:sz w:val="22"/>
          <w:szCs w:val="22"/>
          <w:lang w:val="lt-LT"/>
          <w14:ligatures w14:val="none"/>
        </w:rPr>
        <w:t xml:space="preserve">? </w:t>
      </w:r>
    </w:p>
    <w:p w14:paraId="3DC7159B" w14:textId="35C675F8" w:rsidR="00782600" w:rsidRPr="00C71C98" w:rsidRDefault="00782600" w:rsidP="004341B6">
      <w:pPr>
        <w:jc w:val="both"/>
        <w:rPr>
          <w:rFonts w:ascii="Roboto" w:hAnsi="Roboto"/>
          <w:b/>
          <w:bCs/>
          <w:sz w:val="22"/>
          <w:szCs w:val="22"/>
          <w:lang w:val="lt-LT"/>
        </w:rPr>
      </w:pPr>
      <w:r w:rsidRPr="00C71C98">
        <w:rPr>
          <w:rFonts w:ascii="Roboto" w:hAnsi="Roboto"/>
          <w:b/>
          <w:bCs/>
          <w:sz w:val="22"/>
          <w:szCs w:val="22"/>
          <w:lang w:val="lt-LT"/>
        </w:rPr>
        <w:t>Demografiniai pokyčiai Baltijos šalyse jau šiandien tyliai perbraižo ekonomikos ateitį. Mažėjantis gimstamumas, ilgėjanti gyvenimo trukmė ir vėliau priimami svarbiausi gyvenimo sprendimai keičia ne tik visuomenės struktūrą, bet ir darbo rinką, vartojimą bei finansų sistemą. Lietuvoje visuomenė sensta beveik dvigubai greičiau nei vidutiniškai Europos Sąjungoje, o iki 2050 m. ji gali tapti viena vyriausių Europoje. Ar mūsų ekonomika tam pasiruošusi?</w:t>
      </w:r>
    </w:p>
    <w:p w14:paraId="5F58751F" w14:textId="77777777" w:rsidR="004341B6" w:rsidRPr="00C464E9" w:rsidRDefault="004341B6" w:rsidP="004341B6">
      <w:pPr>
        <w:jc w:val="both"/>
        <w:rPr>
          <w:rFonts w:ascii="Roboto" w:hAnsi="Roboto"/>
          <w:b/>
          <w:bCs/>
          <w:sz w:val="22"/>
          <w:szCs w:val="22"/>
          <w:lang w:val="lt-LT"/>
        </w:rPr>
      </w:pPr>
      <w:r w:rsidRPr="00C464E9">
        <w:rPr>
          <w:rFonts w:ascii="Roboto" w:hAnsi="Roboto"/>
          <w:b/>
          <w:bCs/>
          <w:sz w:val="22"/>
          <w:szCs w:val="22"/>
          <w:lang w:val="lt-LT"/>
        </w:rPr>
        <w:t>Visuomenė sensta, o jaunų žmonių mažėja</w:t>
      </w:r>
    </w:p>
    <w:p w14:paraId="3FC66A9E" w14:textId="7156D29D" w:rsidR="004341B6" w:rsidRDefault="004341B6" w:rsidP="004341B6">
      <w:pPr>
        <w:jc w:val="both"/>
        <w:rPr>
          <w:rFonts w:ascii="Roboto" w:hAnsi="Roboto"/>
          <w:b/>
          <w:bCs/>
          <w:sz w:val="22"/>
          <w:szCs w:val="22"/>
          <w:lang w:val="lt-LT"/>
        </w:rPr>
      </w:pPr>
      <w:r w:rsidRPr="00C464E9">
        <w:rPr>
          <w:rFonts w:ascii="Roboto" w:hAnsi="Roboto"/>
          <w:sz w:val="22"/>
          <w:szCs w:val="22"/>
          <w:lang w:val="lt-LT"/>
        </w:rPr>
        <w:t>Prognozuojama, kad 2050 m</w:t>
      </w:r>
      <w:r w:rsidR="00C36752">
        <w:rPr>
          <w:rFonts w:ascii="Roboto" w:hAnsi="Roboto"/>
          <w:sz w:val="22"/>
          <w:szCs w:val="22"/>
          <w:lang w:val="lt-LT"/>
        </w:rPr>
        <w:t>.</w:t>
      </w:r>
      <w:r w:rsidRPr="00C464E9">
        <w:rPr>
          <w:rFonts w:ascii="Roboto" w:hAnsi="Roboto"/>
          <w:sz w:val="22"/>
          <w:szCs w:val="22"/>
          <w:lang w:val="lt-LT"/>
        </w:rPr>
        <w:t xml:space="preserve"> Lietuvoje gali gyventi apie 2,2 </w:t>
      </w:r>
      <w:r w:rsidR="00C36752">
        <w:rPr>
          <w:rFonts w:ascii="Roboto" w:hAnsi="Roboto"/>
          <w:sz w:val="22"/>
          <w:szCs w:val="22"/>
          <w:lang w:val="lt-LT"/>
        </w:rPr>
        <w:t>mln.</w:t>
      </w:r>
      <w:r w:rsidR="00C36752" w:rsidRPr="00C464E9">
        <w:rPr>
          <w:rFonts w:ascii="Roboto" w:hAnsi="Roboto"/>
          <w:sz w:val="22"/>
          <w:szCs w:val="22"/>
          <w:lang w:val="lt-LT"/>
        </w:rPr>
        <w:t xml:space="preserve"> </w:t>
      </w:r>
      <w:r w:rsidRPr="00C464E9">
        <w:rPr>
          <w:rFonts w:ascii="Roboto" w:hAnsi="Roboto"/>
          <w:sz w:val="22"/>
          <w:szCs w:val="22"/>
          <w:lang w:val="lt-LT"/>
        </w:rPr>
        <w:t>žmonių, o beveik kas trečias gyventojas bus vyresnis nei 65 metų. Tai reiškia, kad per artimiausius dešimtmečius šalies ekonomikai teks prisitaikyti prie visai kitokios visuomenės struktūros.</w:t>
      </w:r>
      <w:r w:rsidRPr="00C464E9">
        <w:rPr>
          <w:rFonts w:ascii="Roboto" w:hAnsi="Roboto"/>
          <w:b/>
          <w:bCs/>
          <w:sz w:val="22"/>
          <w:szCs w:val="22"/>
          <w:lang w:val="lt-LT"/>
        </w:rPr>
        <w:t xml:space="preserve"> </w:t>
      </w:r>
    </w:p>
    <w:p w14:paraId="4FD72159" w14:textId="66595158" w:rsidR="004341B6" w:rsidRPr="00C464E9" w:rsidRDefault="442A8721" w:rsidP="004341B6">
      <w:pPr>
        <w:jc w:val="both"/>
        <w:rPr>
          <w:rFonts w:ascii="Roboto" w:hAnsi="Roboto"/>
          <w:sz w:val="22"/>
          <w:szCs w:val="22"/>
          <w:lang w:val="lt-LT"/>
        </w:rPr>
      </w:pPr>
      <w:r w:rsidRPr="5CA797FD">
        <w:rPr>
          <w:rFonts w:ascii="Roboto" w:hAnsi="Roboto"/>
          <w:sz w:val="22"/>
          <w:szCs w:val="22"/>
          <w:lang w:val="lt-LT"/>
        </w:rPr>
        <w:t xml:space="preserve">Socialinės apsaugos ir darbo ministerijos 2025 metų Šeimos politikos formavimo ir įgyvendinimo apžvalga rodo, </w:t>
      </w:r>
      <w:r w:rsidR="31512230" w:rsidRPr="5CA797FD">
        <w:rPr>
          <w:rFonts w:ascii="Roboto" w:hAnsi="Roboto"/>
          <w:sz w:val="22"/>
          <w:szCs w:val="22"/>
          <w:lang w:val="lt-LT"/>
        </w:rPr>
        <w:t>kad</w:t>
      </w:r>
      <w:r w:rsidR="367D66C2" w:rsidRPr="5CA797FD">
        <w:rPr>
          <w:rFonts w:ascii="Roboto" w:hAnsi="Roboto"/>
          <w:sz w:val="22"/>
          <w:szCs w:val="22"/>
          <w:lang w:val="lt-LT"/>
        </w:rPr>
        <w:t xml:space="preserve"> dabartinę demografinę </w:t>
      </w:r>
      <w:r w:rsidR="2AF9C714" w:rsidRPr="5CA797FD">
        <w:rPr>
          <w:rFonts w:ascii="Roboto" w:hAnsi="Roboto"/>
          <w:sz w:val="22"/>
          <w:szCs w:val="22"/>
          <w:lang w:val="lt-LT"/>
        </w:rPr>
        <w:t>situaciją</w:t>
      </w:r>
      <w:r w:rsidR="367D66C2" w:rsidRPr="5CA797FD">
        <w:rPr>
          <w:rFonts w:ascii="Roboto" w:hAnsi="Roboto"/>
          <w:sz w:val="22"/>
          <w:szCs w:val="22"/>
          <w:lang w:val="lt-LT"/>
        </w:rPr>
        <w:t xml:space="preserve"> lėmė ilgą laiką išliekantis mažas gimstamumas ir </w:t>
      </w:r>
      <w:r w:rsidR="00092A9F">
        <w:rPr>
          <w:rFonts w:ascii="Roboto" w:hAnsi="Roboto"/>
          <w:sz w:val="22"/>
          <w:szCs w:val="22"/>
          <w:lang w:val="lt-LT"/>
        </w:rPr>
        <w:t>nemaža</w:t>
      </w:r>
      <w:r w:rsidR="00CF0BCA" w:rsidRPr="00CF0BCA">
        <w:rPr>
          <w:rFonts w:ascii="Roboto" w:hAnsi="Roboto"/>
          <w:sz w:val="22"/>
          <w:szCs w:val="22"/>
          <w:lang w:val="lt-LT"/>
        </w:rPr>
        <w:t xml:space="preserve"> emigracija per pastaruosius kelis dešimtmečius, ypač iki 2018 metų, kai emigracijos mastai </w:t>
      </w:r>
      <w:r w:rsidR="00092A9F">
        <w:rPr>
          <w:rFonts w:ascii="Roboto" w:hAnsi="Roboto"/>
          <w:sz w:val="22"/>
          <w:szCs w:val="22"/>
          <w:lang w:val="lt-LT"/>
        </w:rPr>
        <w:t xml:space="preserve">šalyje </w:t>
      </w:r>
      <w:r w:rsidR="00CF0BCA" w:rsidRPr="00CF0BCA">
        <w:rPr>
          <w:rFonts w:ascii="Roboto" w:hAnsi="Roboto"/>
          <w:sz w:val="22"/>
          <w:szCs w:val="22"/>
          <w:lang w:val="lt-LT"/>
        </w:rPr>
        <w:t>buvo vieni didžiausių</w:t>
      </w:r>
      <w:r w:rsidR="367D66C2" w:rsidRPr="5CA797FD">
        <w:rPr>
          <w:rFonts w:ascii="Roboto" w:hAnsi="Roboto"/>
          <w:sz w:val="22"/>
          <w:szCs w:val="22"/>
          <w:lang w:val="lt-LT"/>
        </w:rPr>
        <w:t xml:space="preserve">. </w:t>
      </w:r>
      <w:r w:rsidR="132EB225" w:rsidRPr="5CA797FD">
        <w:rPr>
          <w:rFonts w:ascii="Roboto" w:hAnsi="Roboto"/>
          <w:sz w:val="22"/>
          <w:szCs w:val="22"/>
          <w:lang w:val="lt-LT"/>
        </w:rPr>
        <w:t>V</w:t>
      </w:r>
      <w:r w:rsidR="367D66C2" w:rsidRPr="5CA797FD">
        <w:rPr>
          <w:rFonts w:ascii="Roboto" w:hAnsi="Roboto"/>
          <w:sz w:val="22"/>
          <w:szCs w:val="22"/>
          <w:lang w:val="lt-LT"/>
        </w:rPr>
        <w:t xml:space="preserve">aikų dalis visuomenėje mažėja, o vyresnio amžiaus gyventojų </w:t>
      </w:r>
      <w:r w:rsidRPr="5CA797FD">
        <w:rPr>
          <w:rFonts w:ascii="Roboto" w:hAnsi="Roboto"/>
          <w:sz w:val="22"/>
          <w:szCs w:val="22"/>
          <w:lang w:val="lt-LT"/>
        </w:rPr>
        <w:t xml:space="preserve">– </w:t>
      </w:r>
      <w:r w:rsidR="2AF9C714" w:rsidRPr="5CA797FD">
        <w:rPr>
          <w:rFonts w:ascii="Roboto" w:hAnsi="Roboto"/>
          <w:sz w:val="22"/>
          <w:szCs w:val="22"/>
          <w:lang w:val="lt-LT"/>
        </w:rPr>
        <w:t>auga</w:t>
      </w:r>
      <w:r w:rsidR="1D342A5D" w:rsidRPr="5CA797FD">
        <w:rPr>
          <w:rFonts w:ascii="Roboto" w:hAnsi="Roboto"/>
          <w:sz w:val="22"/>
          <w:szCs w:val="22"/>
          <w:lang w:val="lt-LT"/>
        </w:rPr>
        <w:t>. To</w:t>
      </w:r>
      <w:r w:rsidR="367D66C2" w:rsidRPr="5CA797FD">
        <w:rPr>
          <w:rFonts w:ascii="Roboto" w:hAnsi="Roboto"/>
          <w:sz w:val="22"/>
          <w:szCs w:val="22"/>
          <w:lang w:val="lt-LT"/>
        </w:rPr>
        <w:t>ki</w:t>
      </w:r>
      <w:r w:rsidR="1D342A5D" w:rsidRPr="5CA797FD">
        <w:rPr>
          <w:rFonts w:ascii="Roboto" w:hAnsi="Roboto"/>
          <w:sz w:val="22"/>
          <w:szCs w:val="22"/>
          <w:lang w:val="lt-LT"/>
        </w:rPr>
        <w:t xml:space="preserve">a situacija tampa nepalanki </w:t>
      </w:r>
      <w:r w:rsidR="367D66C2" w:rsidRPr="5CA797FD">
        <w:rPr>
          <w:rFonts w:ascii="Roboto" w:hAnsi="Roboto"/>
          <w:sz w:val="22"/>
          <w:szCs w:val="22"/>
          <w:lang w:val="lt-LT"/>
        </w:rPr>
        <w:t xml:space="preserve">populiacijos </w:t>
      </w:r>
      <w:r w:rsidR="36B1BB84" w:rsidRPr="5CA797FD">
        <w:rPr>
          <w:rFonts w:ascii="Roboto" w:hAnsi="Roboto"/>
          <w:sz w:val="22"/>
          <w:szCs w:val="22"/>
          <w:lang w:val="lt-LT"/>
        </w:rPr>
        <w:t>plėtrai</w:t>
      </w:r>
      <w:r w:rsidR="1D342A5D" w:rsidRPr="5CA797FD">
        <w:rPr>
          <w:rFonts w:ascii="Roboto" w:hAnsi="Roboto"/>
          <w:sz w:val="22"/>
          <w:szCs w:val="22"/>
          <w:lang w:val="lt-LT"/>
        </w:rPr>
        <w:t>, todėl</w:t>
      </w:r>
      <w:r w:rsidR="1EA7844D" w:rsidRPr="5CA797FD">
        <w:rPr>
          <w:rFonts w:ascii="Roboto" w:hAnsi="Roboto"/>
          <w:sz w:val="22"/>
          <w:szCs w:val="22"/>
          <w:lang w:val="lt-LT"/>
        </w:rPr>
        <w:t xml:space="preserve"> </w:t>
      </w:r>
      <w:r w:rsidR="1D342A5D" w:rsidRPr="5CA797FD">
        <w:rPr>
          <w:rFonts w:ascii="Roboto" w:hAnsi="Roboto"/>
          <w:sz w:val="22"/>
          <w:szCs w:val="22"/>
          <w:lang w:val="lt-LT"/>
        </w:rPr>
        <w:t>i</w:t>
      </w:r>
      <w:r w:rsidR="367D66C2" w:rsidRPr="5CA797FD">
        <w:rPr>
          <w:rFonts w:ascii="Roboto" w:hAnsi="Roboto"/>
          <w:sz w:val="22"/>
          <w:szCs w:val="22"/>
          <w:lang w:val="lt-LT"/>
        </w:rPr>
        <w:t xml:space="preserve">lgainiui </w:t>
      </w:r>
      <w:r w:rsidR="1D342A5D" w:rsidRPr="5CA797FD">
        <w:rPr>
          <w:rFonts w:ascii="Roboto" w:hAnsi="Roboto"/>
          <w:sz w:val="22"/>
          <w:szCs w:val="22"/>
          <w:lang w:val="lt-LT"/>
        </w:rPr>
        <w:t xml:space="preserve">mažėja ir </w:t>
      </w:r>
      <w:r w:rsidR="367D66C2" w:rsidRPr="5CA797FD">
        <w:rPr>
          <w:rFonts w:ascii="Roboto" w:hAnsi="Roboto"/>
          <w:sz w:val="22"/>
          <w:szCs w:val="22"/>
          <w:lang w:val="lt-LT"/>
        </w:rPr>
        <w:t>darbingo amžiaus gyventojų skaiči</w:t>
      </w:r>
      <w:r w:rsidR="1D342A5D" w:rsidRPr="5CA797FD">
        <w:rPr>
          <w:rFonts w:ascii="Roboto" w:hAnsi="Roboto"/>
          <w:sz w:val="22"/>
          <w:szCs w:val="22"/>
          <w:lang w:val="lt-LT"/>
        </w:rPr>
        <w:t>us.</w:t>
      </w:r>
    </w:p>
    <w:p w14:paraId="1ECDFAC6" w14:textId="06CEC5D6" w:rsidR="004341B6" w:rsidRPr="00C464E9" w:rsidRDefault="1D342A5D" w:rsidP="004341B6">
      <w:pPr>
        <w:jc w:val="both"/>
        <w:rPr>
          <w:rFonts w:ascii="Roboto" w:hAnsi="Roboto"/>
          <w:sz w:val="22"/>
          <w:szCs w:val="22"/>
          <w:lang w:val="lt-LT"/>
        </w:rPr>
      </w:pPr>
      <w:r w:rsidRPr="63E4B44A">
        <w:rPr>
          <w:rFonts w:ascii="Roboto" w:hAnsi="Roboto"/>
          <w:sz w:val="22"/>
          <w:szCs w:val="22"/>
          <w:lang w:val="lt-LT"/>
        </w:rPr>
        <w:t xml:space="preserve">Šią tendenciją </w:t>
      </w:r>
      <w:r w:rsidR="3346857F" w:rsidRPr="63E4B44A">
        <w:rPr>
          <w:rFonts w:ascii="Roboto" w:hAnsi="Roboto"/>
          <w:sz w:val="22"/>
          <w:szCs w:val="22"/>
          <w:lang w:val="lt-LT"/>
        </w:rPr>
        <w:t xml:space="preserve">išryškina </w:t>
      </w:r>
      <w:r w:rsidR="367D66C2" w:rsidRPr="63E4B44A">
        <w:rPr>
          <w:rFonts w:ascii="Roboto" w:hAnsi="Roboto"/>
          <w:sz w:val="22"/>
          <w:szCs w:val="22"/>
          <w:lang w:val="lt-LT"/>
        </w:rPr>
        <w:t xml:space="preserve">ir gimstamumo statistika – </w:t>
      </w:r>
      <w:r w:rsidR="05D5AEEB" w:rsidRPr="63E4B44A">
        <w:rPr>
          <w:rFonts w:ascii="Roboto" w:hAnsi="Roboto"/>
          <w:sz w:val="22"/>
          <w:szCs w:val="22"/>
          <w:lang w:val="lt-LT"/>
        </w:rPr>
        <w:t>šeimos</w:t>
      </w:r>
      <w:r w:rsidR="367D66C2" w:rsidRPr="63E4B44A">
        <w:rPr>
          <w:rFonts w:ascii="Roboto" w:hAnsi="Roboto"/>
          <w:sz w:val="22"/>
          <w:szCs w:val="22"/>
          <w:lang w:val="lt-LT"/>
        </w:rPr>
        <w:t xml:space="preserve"> Lietuvoje pirmojo vaiko susilaukia vis vyresnio amžiaus</w:t>
      </w:r>
      <w:r w:rsidR="14EEFC24" w:rsidRPr="63E4B44A">
        <w:rPr>
          <w:rFonts w:ascii="Roboto" w:hAnsi="Roboto"/>
          <w:sz w:val="22"/>
          <w:szCs w:val="22"/>
          <w:lang w:val="lt-LT"/>
        </w:rPr>
        <w:t>.</w:t>
      </w:r>
      <w:r w:rsidR="2AF9C714" w:rsidRPr="63E4B44A">
        <w:rPr>
          <w:rFonts w:ascii="Roboto" w:hAnsi="Roboto"/>
          <w:sz w:val="22"/>
          <w:szCs w:val="22"/>
          <w:lang w:val="lt-LT"/>
        </w:rPr>
        <w:t xml:space="preserve"> </w:t>
      </w:r>
      <w:r w:rsidR="367D66C2" w:rsidRPr="63E4B44A">
        <w:rPr>
          <w:rFonts w:ascii="Roboto" w:hAnsi="Roboto"/>
          <w:sz w:val="22"/>
          <w:szCs w:val="22"/>
          <w:lang w:val="lt-LT"/>
        </w:rPr>
        <w:t>2014 m</w:t>
      </w:r>
      <w:r w:rsidR="442A8721" w:rsidRPr="63E4B44A">
        <w:rPr>
          <w:rFonts w:ascii="Roboto" w:hAnsi="Roboto"/>
          <w:sz w:val="22"/>
          <w:szCs w:val="22"/>
          <w:lang w:val="lt-LT"/>
        </w:rPr>
        <w:t>.</w:t>
      </w:r>
      <w:r w:rsidR="367D66C2" w:rsidRPr="63E4B44A">
        <w:rPr>
          <w:rFonts w:ascii="Roboto" w:hAnsi="Roboto"/>
          <w:sz w:val="22"/>
          <w:szCs w:val="22"/>
          <w:lang w:val="lt-LT"/>
        </w:rPr>
        <w:t xml:space="preserve"> vidutinis moters amžius</w:t>
      </w:r>
      <w:r w:rsidR="442A8721" w:rsidRPr="63E4B44A">
        <w:rPr>
          <w:rFonts w:ascii="Roboto" w:hAnsi="Roboto"/>
          <w:sz w:val="22"/>
          <w:szCs w:val="22"/>
          <w:lang w:val="lt-LT"/>
        </w:rPr>
        <w:t>,</w:t>
      </w:r>
      <w:r w:rsidR="367D66C2" w:rsidRPr="63E4B44A">
        <w:rPr>
          <w:rFonts w:ascii="Roboto" w:hAnsi="Roboto"/>
          <w:sz w:val="22"/>
          <w:szCs w:val="22"/>
          <w:lang w:val="lt-LT"/>
        </w:rPr>
        <w:t xml:space="preserve"> gimstant pirmam vaikui</w:t>
      </w:r>
      <w:r w:rsidR="442A8721" w:rsidRPr="63E4B44A">
        <w:rPr>
          <w:rFonts w:ascii="Roboto" w:hAnsi="Roboto"/>
          <w:sz w:val="22"/>
          <w:szCs w:val="22"/>
          <w:lang w:val="lt-LT"/>
        </w:rPr>
        <w:t>,</w:t>
      </w:r>
      <w:r w:rsidR="367D66C2" w:rsidRPr="63E4B44A">
        <w:rPr>
          <w:rFonts w:ascii="Roboto" w:hAnsi="Roboto"/>
          <w:sz w:val="22"/>
          <w:szCs w:val="22"/>
          <w:lang w:val="lt-LT"/>
        </w:rPr>
        <w:t xml:space="preserve"> buvo 26,9 metų, </w:t>
      </w:r>
      <w:r w:rsidR="2AF9C714" w:rsidRPr="63E4B44A">
        <w:rPr>
          <w:rFonts w:ascii="Roboto" w:hAnsi="Roboto"/>
          <w:sz w:val="22"/>
          <w:szCs w:val="22"/>
          <w:lang w:val="lt-LT"/>
        </w:rPr>
        <w:t xml:space="preserve">o </w:t>
      </w:r>
      <w:r w:rsidR="367D66C2" w:rsidRPr="63E4B44A">
        <w:rPr>
          <w:rFonts w:ascii="Roboto" w:hAnsi="Roboto"/>
          <w:sz w:val="22"/>
          <w:szCs w:val="22"/>
          <w:lang w:val="lt-LT"/>
        </w:rPr>
        <w:t>2024 m</w:t>
      </w:r>
      <w:r w:rsidR="442A8721" w:rsidRPr="63E4B44A">
        <w:rPr>
          <w:rFonts w:ascii="Roboto" w:hAnsi="Roboto"/>
          <w:sz w:val="22"/>
          <w:szCs w:val="22"/>
          <w:lang w:val="lt-LT"/>
        </w:rPr>
        <w:t>.</w:t>
      </w:r>
      <w:r w:rsidR="367D66C2" w:rsidRPr="63E4B44A">
        <w:rPr>
          <w:rFonts w:ascii="Roboto" w:hAnsi="Roboto"/>
          <w:sz w:val="22"/>
          <w:szCs w:val="22"/>
          <w:lang w:val="lt-LT"/>
        </w:rPr>
        <w:t xml:space="preserve"> jis </w:t>
      </w:r>
      <w:r w:rsidR="1EA7844D" w:rsidRPr="63E4B44A">
        <w:rPr>
          <w:rFonts w:ascii="Roboto" w:hAnsi="Roboto"/>
          <w:sz w:val="22"/>
          <w:szCs w:val="22"/>
          <w:lang w:val="lt-LT"/>
        </w:rPr>
        <w:t xml:space="preserve">jau </w:t>
      </w:r>
      <w:r w:rsidR="367D66C2" w:rsidRPr="63E4B44A">
        <w:rPr>
          <w:rFonts w:ascii="Roboto" w:hAnsi="Roboto"/>
          <w:sz w:val="22"/>
          <w:szCs w:val="22"/>
          <w:lang w:val="lt-LT"/>
        </w:rPr>
        <w:t xml:space="preserve">siekė 28,7 metų. </w:t>
      </w:r>
      <w:r w:rsidR="009C53C5" w:rsidRPr="63E4B44A">
        <w:rPr>
          <w:rFonts w:ascii="Roboto" w:hAnsi="Roboto"/>
          <w:sz w:val="22"/>
          <w:szCs w:val="22"/>
          <w:lang w:val="lt-LT"/>
        </w:rPr>
        <w:t>Tad dalis didžiausių gyvenimo sprendimų – nuo vaikų planavimo iki</w:t>
      </w:r>
      <w:r w:rsidR="009C53C5">
        <w:rPr>
          <w:rFonts w:ascii="Roboto" w:hAnsi="Roboto"/>
          <w:sz w:val="22"/>
          <w:szCs w:val="22"/>
          <w:lang w:val="lt-LT"/>
        </w:rPr>
        <w:t xml:space="preserve"> pirmo</w:t>
      </w:r>
      <w:r w:rsidR="009C53C5" w:rsidRPr="63E4B44A">
        <w:rPr>
          <w:rFonts w:ascii="Roboto" w:hAnsi="Roboto"/>
          <w:sz w:val="22"/>
          <w:szCs w:val="22"/>
          <w:lang w:val="lt-LT"/>
        </w:rPr>
        <w:t xml:space="preserve"> būsto įsigijimo – vis dažniau nukeliami į vėlesnį gyvenimo etapą. </w:t>
      </w:r>
    </w:p>
    <w:p w14:paraId="5F1A2FD5" w14:textId="2A617BA3" w:rsidR="004341B6" w:rsidRPr="00C464E9" w:rsidRDefault="004341B6" w:rsidP="004341B6">
      <w:pPr>
        <w:jc w:val="both"/>
        <w:rPr>
          <w:rFonts w:ascii="Roboto" w:hAnsi="Roboto"/>
          <w:b/>
          <w:bCs/>
          <w:sz w:val="22"/>
          <w:szCs w:val="22"/>
          <w:lang w:val="lt-LT"/>
        </w:rPr>
      </w:pPr>
      <w:r w:rsidRPr="00C464E9">
        <w:rPr>
          <w:rFonts w:ascii="Roboto" w:hAnsi="Roboto"/>
          <w:b/>
          <w:bCs/>
          <w:sz w:val="22"/>
          <w:szCs w:val="22"/>
          <w:lang w:val="lt-LT"/>
        </w:rPr>
        <w:t>Mažiau dirbančiųjų – didesn</w:t>
      </w:r>
      <w:r w:rsidR="00DF66EB" w:rsidRPr="00C464E9">
        <w:rPr>
          <w:rFonts w:ascii="Roboto" w:hAnsi="Roboto"/>
          <w:b/>
          <w:bCs/>
          <w:sz w:val="22"/>
          <w:szCs w:val="22"/>
          <w:lang w:val="lt-LT"/>
        </w:rPr>
        <w:t>i iššūkiai</w:t>
      </w:r>
      <w:r w:rsidRPr="00C464E9">
        <w:rPr>
          <w:rFonts w:ascii="Roboto" w:hAnsi="Roboto"/>
          <w:b/>
          <w:bCs/>
          <w:sz w:val="22"/>
          <w:szCs w:val="22"/>
          <w:lang w:val="lt-LT"/>
        </w:rPr>
        <w:t xml:space="preserve"> ekonomikai</w:t>
      </w:r>
    </w:p>
    <w:p w14:paraId="0AA9EE2D" w14:textId="3BEC6721" w:rsidR="004341B6" w:rsidRPr="00C464E9" w:rsidRDefault="00FF5C38" w:rsidP="004341B6">
      <w:pPr>
        <w:jc w:val="both"/>
        <w:rPr>
          <w:rFonts w:ascii="Roboto" w:hAnsi="Roboto"/>
          <w:sz w:val="22"/>
          <w:szCs w:val="22"/>
          <w:lang w:val="lt-LT"/>
        </w:rPr>
      </w:pPr>
      <w:r>
        <w:rPr>
          <w:rFonts w:ascii="Roboto" w:hAnsi="Roboto"/>
          <w:sz w:val="22"/>
          <w:szCs w:val="22"/>
          <w:lang w:val="lt-LT"/>
        </w:rPr>
        <w:t>G</w:t>
      </w:r>
      <w:r w:rsidR="00ED59F5" w:rsidRPr="00C464E9">
        <w:rPr>
          <w:rFonts w:ascii="Roboto" w:hAnsi="Roboto"/>
          <w:sz w:val="22"/>
          <w:szCs w:val="22"/>
          <w:lang w:val="lt-LT"/>
        </w:rPr>
        <w:t>yventojų s</w:t>
      </w:r>
      <w:r w:rsidR="00DF66EB" w:rsidRPr="00C464E9">
        <w:rPr>
          <w:rFonts w:ascii="Roboto" w:hAnsi="Roboto"/>
          <w:sz w:val="22"/>
          <w:szCs w:val="22"/>
          <w:lang w:val="lt-LT"/>
        </w:rPr>
        <w:t>e</w:t>
      </w:r>
      <w:r w:rsidR="00ED59F5" w:rsidRPr="00C464E9">
        <w:rPr>
          <w:rFonts w:ascii="Roboto" w:hAnsi="Roboto"/>
          <w:sz w:val="22"/>
          <w:szCs w:val="22"/>
          <w:lang w:val="lt-LT"/>
        </w:rPr>
        <w:t>nėjimas</w:t>
      </w:r>
      <w:r>
        <w:rPr>
          <w:rFonts w:ascii="Roboto" w:hAnsi="Roboto"/>
          <w:sz w:val="22"/>
          <w:szCs w:val="22"/>
          <w:lang w:val="lt-LT"/>
        </w:rPr>
        <w:t xml:space="preserve"> veikia ir darbo rinką, nuo kurios didele dalimi priklauso šalies augimo potencialas</w:t>
      </w:r>
      <w:r w:rsidR="00ED59F5" w:rsidRPr="00C464E9">
        <w:rPr>
          <w:rFonts w:ascii="Roboto" w:hAnsi="Roboto"/>
          <w:sz w:val="22"/>
          <w:szCs w:val="22"/>
          <w:lang w:val="lt-LT"/>
        </w:rPr>
        <w:t>. „</w:t>
      </w:r>
      <w:r w:rsidR="004341B6" w:rsidRPr="00C464E9">
        <w:rPr>
          <w:rFonts w:ascii="Roboto" w:hAnsi="Roboto"/>
          <w:sz w:val="22"/>
          <w:szCs w:val="22"/>
          <w:lang w:val="lt-LT"/>
        </w:rPr>
        <w:t>Eurostato</w:t>
      </w:r>
      <w:r w:rsidR="00ED59F5" w:rsidRPr="00C464E9">
        <w:rPr>
          <w:rFonts w:ascii="Roboto" w:hAnsi="Roboto"/>
          <w:sz w:val="22"/>
          <w:szCs w:val="22"/>
          <w:lang w:val="lt-LT"/>
        </w:rPr>
        <w:t>“</w:t>
      </w:r>
      <w:r w:rsidR="004341B6" w:rsidRPr="00C464E9">
        <w:rPr>
          <w:rFonts w:ascii="Roboto" w:hAnsi="Roboto"/>
          <w:sz w:val="22"/>
          <w:szCs w:val="22"/>
          <w:lang w:val="lt-LT"/>
        </w:rPr>
        <w:t xml:space="preserve"> duomenimis, Lietuvoje maždaug kas penktas gyventojas yra 65 metų ar vyresnis. Tai reiškia, kad </w:t>
      </w:r>
      <w:r w:rsidR="00ED59F5" w:rsidRPr="00C464E9">
        <w:rPr>
          <w:rFonts w:ascii="Roboto" w:hAnsi="Roboto"/>
          <w:sz w:val="22"/>
          <w:szCs w:val="22"/>
          <w:lang w:val="lt-LT"/>
        </w:rPr>
        <w:t xml:space="preserve">vis </w:t>
      </w:r>
      <w:r w:rsidR="004341B6" w:rsidRPr="00C464E9">
        <w:rPr>
          <w:rFonts w:ascii="Roboto" w:hAnsi="Roboto"/>
          <w:sz w:val="22"/>
          <w:szCs w:val="22"/>
          <w:lang w:val="lt-LT"/>
        </w:rPr>
        <w:t>did</w:t>
      </w:r>
      <w:r w:rsidR="00ED59F5" w:rsidRPr="00C464E9">
        <w:rPr>
          <w:rFonts w:ascii="Roboto" w:hAnsi="Roboto"/>
          <w:sz w:val="22"/>
          <w:szCs w:val="22"/>
          <w:lang w:val="lt-LT"/>
        </w:rPr>
        <w:t>esnė</w:t>
      </w:r>
      <w:r w:rsidR="004341B6" w:rsidRPr="00C464E9">
        <w:rPr>
          <w:rFonts w:ascii="Roboto" w:hAnsi="Roboto"/>
          <w:sz w:val="22"/>
          <w:szCs w:val="22"/>
          <w:lang w:val="lt-LT"/>
        </w:rPr>
        <w:t xml:space="preserve"> visuomenės dalis jau yra pasitraukusi iš darbo rinkos.</w:t>
      </w:r>
    </w:p>
    <w:p w14:paraId="3422E820" w14:textId="54A1A692" w:rsidR="004341B6" w:rsidRPr="00C464E9" w:rsidRDefault="004341B6" w:rsidP="004341B6">
      <w:pPr>
        <w:jc w:val="both"/>
        <w:rPr>
          <w:rFonts w:ascii="Roboto" w:hAnsi="Roboto"/>
          <w:sz w:val="22"/>
          <w:szCs w:val="22"/>
          <w:lang w:val="lt-LT"/>
        </w:rPr>
      </w:pPr>
      <w:r w:rsidRPr="00C464E9">
        <w:rPr>
          <w:rFonts w:ascii="Roboto" w:hAnsi="Roboto"/>
          <w:sz w:val="22"/>
          <w:szCs w:val="22"/>
          <w:lang w:val="lt-LT"/>
        </w:rPr>
        <w:t xml:space="preserve">Šią tendenciją atspindi ir vadinamasis </w:t>
      </w:r>
      <w:r w:rsidR="008A7617" w:rsidRPr="00C464E9">
        <w:rPr>
          <w:rFonts w:ascii="Roboto" w:hAnsi="Roboto"/>
          <w:sz w:val="22"/>
          <w:szCs w:val="22"/>
          <w:lang w:val="lt-LT"/>
        </w:rPr>
        <w:t>demografinis senatvės</w:t>
      </w:r>
      <w:r w:rsidRPr="00C464E9">
        <w:rPr>
          <w:rFonts w:ascii="Roboto" w:hAnsi="Roboto"/>
          <w:sz w:val="22"/>
          <w:szCs w:val="22"/>
          <w:lang w:val="lt-LT"/>
        </w:rPr>
        <w:t xml:space="preserve"> </w:t>
      </w:r>
      <w:r w:rsidR="008A7617" w:rsidRPr="00C464E9">
        <w:rPr>
          <w:rFonts w:ascii="Roboto" w:hAnsi="Roboto"/>
          <w:sz w:val="22"/>
          <w:szCs w:val="22"/>
          <w:lang w:val="lt-LT"/>
        </w:rPr>
        <w:t>koeficientas</w:t>
      </w:r>
      <w:r w:rsidRPr="00C464E9">
        <w:rPr>
          <w:rFonts w:ascii="Roboto" w:hAnsi="Roboto"/>
          <w:sz w:val="22"/>
          <w:szCs w:val="22"/>
          <w:lang w:val="lt-LT"/>
        </w:rPr>
        <w:t xml:space="preserve">, </w:t>
      </w:r>
      <w:r w:rsidR="00ED59F5" w:rsidRPr="00C464E9">
        <w:rPr>
          <w:rFonts w:ascii="Roboto" w:hAnsi="Roboto"/>
          <w:sz w:val="22"/>
          <w:szCs w:val="22"/>
          <w:lang w:val="lt-LT"/>
        </w:rPr>
        <w:t>parodantis</w:t>
      </w:r>
      <w:r w:rsidRPr="00C464E9">
        <w:rPr>
          <w:rFonts w:ascii="Roboto" w:hAnsi="Roboto"/>
          <w:sz w:val="22"/>
          <w:szCs w:val="22"/>
          <w:lang w:val="lt-LT"/>
        </w:rPr>
        <w:t>, kiek vyresni</w:t>
      </w:r>
      <w:r w:rsidR="008A7617" w:rsidRPr="00C464E9">
        <w:rPr>
          <w:rFonts w:ascii="Roboto" w:hAnsi="Roboto"/>
          <w:sz w:val="22"/>
          <w:szCs w:val="22"/>
          <w:lang w:val="lt-LT"/>
        </w:rPr>
        <w:t>ų nei 65 metų</w:t>
      </w:r>
      <w:r w:rsidRPr="00C464E9">
        <w:rPr>
          <w:rFonts w:ascii="Roboto" w:hAnsi="Roboto"/>
          <w:sz w:val="22"/>
          <w:szCs w:val="22"/>
          <w:lang w:val="lt-LT"/>
        </w:rPr>
        <w:t xml:space="preserve"> gyventojų tenka šimtui darbingo amžiaus žmonių. Lietuvoje šis rodiklis jau viršija 30 proc</w:t>
      </w:r>
      <w:r w:rsidR="008A7617" w:rsidRPr="00C464E9">
        <w:rPr>
          <w:rFonts w:ascii="Roboto" w:hAnsi="Roboto"/>
          <w:sz w:val="22"/>
          <w:szCs w:val="22"/>
          <w:lang w:val="lt-LT"/>
        </w:rPr>
        <w:t>.</w:t>
      </w:r>
      <w:r w:rsidRPr="00C464E9">
        <w:rPr>
          <w:rFonts w:ascii="Roboto" w:hAnsi="Roboto"/>
          <w:sz w:val="22"/>
          <w:szCs w:val="22"/>
          <w:lang w:val="lt-LT"/>
        </w:rPr>
        <w:t xml:space="preserve"> ir toliau didėja. Kitaip tariant, ateityje vienam pensinio amžiaus gyventojui išlaikyti teks vis mažiau dirbančiųjų.</w:t>
      </w:r>
    </w:p>
    <w:p w14:paraId="3A2FDACF" w14:textId="1F5FE20F" w:rsidR="004341B6" w:rsidRPr="00C464E9" w:rsidRDefault="004341B6" w:rsidP="004341B6">
      <w:pPr>
        <w:jc w:val="both"/>
        <w:rPr>
          <w:rFonts w:ascii="Roboto" w:hAnsi="Roboto"/>
          <w:sz w:val="22"/>
          <w:szCs w:val="22"/>
          <w:lang w:val="lt-LT"/>
        </w:rPr>
      </w:pPr>
      <w:r w:rsidRPr="00C464E9">
        <w:rPr>
          <w:rFonts w:ascii="Roboto" w:hAnsi="Roboto"/>
          <w:sz w:val="22"/>
          <w:szCs w:val="22"/>
          <w:lang w:val="lt-LT"/>
        </w:rPr>
        <w:t>T</w:t>
      </w:r>
      <w:r w:rsidR="00ED59F5" w:rsidRPr="00C464E9">
        <w:rPr>
          <w:rFonts w:ascii="Roboto" w:hAnsi="Roboto"/>
          <w:sz w:val="22"/>
          <w:szCs w:val="22"/>
          <w:lang w:val="lt-LT"/>
        </w:rPr>
        <w:t>okia demografinė situacija</w:t>
      </w:r>
      <w:r w:rsidRPr="00C464E9">
        <w:rPr>
          <w:rFonts w:ascii="Roboto" w:hAnsi="Roboto"/>
          <w:sz w:val="22"/>
          <w:szCs w:val="22"/>
          <w:lang w:val="lt-LT"/>
        </w:rPr>
        <w:t xml:space="preserve"> </w:t>
      </w:r>
      <w:r w:rsidR="00DF66EB" w:rsidRPr="00C464E9">
        <w:rPr>
          <w:rFonts w:ascii="Roboto" w:hAnsi="Roboto"/>
          <w:sz w:val="22"/>
          <w:szCs w:val="22"/>
          <w:lang w:val="lt-LT"/>
        </w:rPr>
        <w:t>ateityje kels vis daugiau</w:t>
      </w:r>
      <w:r w:rsidRPr="00C464E9">
        <w:rPr>
          <w:rFonts w:ascii="Roboto" w:hAnsi="Roboto"/>
          <w:sz w:val="22"/>
          <w:szCs w:val="22"/>
          <w:lang w:val="lt-LT"/>
        </w:rPr>
        <w:t xml:space="preserve"> iššūkių pensijų sistemai ir valstybės finansams. Senstančiose visuomenėse didėja išlaidos pensijoms ir sveikatos apsaugai, t</w:t>
      </w:r>
      <w:r w:rsidR="00DF66EB" w:rsidRPr="00C464E9">
        <w:rPr>
          <w:rFonts w:ascii="Roboto" w:hAnsi="Roboto"/>
          <w:sz w:val="22"/>
          <w:szCs w:val="22"/>
          <w:lang w:val="lt-LT"/>
        </w:rPr>
        <w:t>ad</w:t>
      </w:r>
      <w:r w:rsidRPr="00C464E9">
        <w:rPr>
          <w:rFonts w:ascii="Roboto" w:hAnsi="Roboto"/>
          <w:sz w:val="22"/>
          <w:szCs w:val="22"/>
          <w:lang w:val="lt-LT"/>
        </w:rPr>
        <w:t xml:space="preserve"> ekonomikos augimas vis labiau priklaus</w:t>
      </w:r>
      <w:r w:rsidR="000E1D9D">
        <w:rPr>
          <w:rFonts w:ascii="Roboto" w:hAnsi="Roboto"/>
          <w:sz w:val="22"/>
          <w:szCs w:val="22"/>
          <w:lang w:val="lt-LT"/>
        </w:rPr>
        <w:t>ys</w:t>
      </w:r>
      <w:r w:rsidRPr="00C464E9">
        <w:rPr>
          <w:rFonts w:ascii="Roboto" w:hAnsi="Roboto"/>
          <w:sz w:val="22"/>
          <w:szCs w:val="22"/>
          <w:lang w:val="lt-LT"/>
        </w:rPr>
        <w:t xml:space="preserve"> nuo darbo našumo, technologijų</w:t>
      </w:r>
      <w:r w:rsidR="00ED59F5" w:rsidRPr="00C464E9">
        <w:rPr>
          <w:rFonts w:ascii="Roboto" w:hAnsi="Roboto"/>
          <w:sz w:val="22"/>
          <w:szCs w:val="22"/>
          <w:lang w:val="lt-LT"/>
        </w:rPr>
        <w:t xml:space="preserve"> pažangos</w:t>
      </w:r>
      <w:r w:rsidRPr="00C464E9">
        <w:rPr>
          <w:rFonts w:ascii="Roboto" w:hAnsi="Roboto"/>
          <w:sz w:val="22"/>
          <w:szCs w:val="22"/>
          <w:lang w:val="lt-LT"/>
        </w:rPr>
        <w:t xml:space="preserve"> ir darbo rinkos lankstumo.</w:t>
      </w:r>
    </w:p>
    <w:p w14:paraId="58EA001A" w14:textId="158CD0C7" w:rsidR="004341B6" w:rsidRPr="00C464E9" w:rsidRDefault="00DF66EB" w:rsidP="004341B6">
      <w:pPr>
        <w:jc w:val="both"/>
        <w:rPr>
          <w:rFonts w:ascii="Roboto" w:hAnsi="Roboto"/>
          <w:b/>
          <w:bCs/>
          <w:sz w:val="22"/>
          <w:szCs w:val="22"/>
          <w:lang w:val="lt-LT"/>
        </w:rPr>
      </w:pPr>
      <w:r w:rsidRPr="00C464E9">
        <w:rPr>
          <w:rFonts w:ascii="Roboto" w:hAnsi="Roboto"/>
          <w:b/>
          <w:bCs/>
          <w:sz w:val="22"/>
          <w:szCs w:val="22"/>
          <w:lang w:val="lt-LT"/>
        </w:rPr>
        <w:t>Senstanti visuomenė keičia vartojimo kultūrą</w:t>
      </w:r>
    </w:p>
    <w:p w14:paraId="336C54D9" w14:textId="194C806F" w:rsidR="00DD4585" w:rsidRPr="00C464E9" w:rsidRDefault="367D66C2" w:rsidP="004341B6">
      <w:pPr>
        <w:jc w:val="both"/>
        <w:rPr>
          <w:rFonts w:ascii="Roboto" w:hAnsi="Roboto"/>
          <w:sz w:val="22"/>
          <w:szCs w:val="22"/>
          <w:lang w:val="lt-LT"/>
        </w:rPr>
      </w:pPr>
      <w:r w:rsidRPr="5CA797FD">
        <w:rPr>
          <w:rFonts w:ascii="Roboto" w:hAnsi="Roboto"/>
          <w:sz w:val="22"/>
          <w:szCs w:val="22"/>
          <w:lang w:val="lt-LT"/>
        </w:rPr>
        <w:lastRenderedPageBreak/>
        <w:t xml:space="preserve">Demografiniai pokyčiai </w:t>
      </w:r>
      <w:r w:rsidR="1D342A5D" w:rsidRPr="5CA797FD">
        <w:rPr>
          <w:rFonts w:ascii="Roboto" w:hAnsi="Roboto"/>
          <w:sz w:val="22"/>
          <w:szCs w:val="22"/>
          <w:lang w:val="lt-LT"/>
        </w:rPr>
        <w:t xml:space="preserve">atsispindi </w:t>
      </w:r>
      <w:r w:rsidRPr="5CA797FD">
        <w:rPr>
          <w:rFonts w:ascii="Roboto" w:hAnsi="Roboto"/>
          <w:sz w:val="22"/>
          <w:szCs w:val="22"/>
          <w:lang w:val="lt-LT"/>
        </w:rPr>
        <w:t>ir žmonių finansini</w:t>
      </w:r>
      <w:r w:rsidR="1D342A5D" w:rsidRPr="5CA797FD">
        <w:rPr>
          <w:rFonts w:ascii="Roboto" w:hAnsi="Roboto"/>
          <w:sz w:val="22"/>
          <w:szCs w:val="22"/>
          <w:lang w:val="lt-LT"/>
        </w:rPr>
        <w:t>uose sprendimuose</w:t>
      </w:r>
      <w:r w:rsidRPr="5CA797FD">
        <w:rPr>
          <w:rFonts w:ascii="Roboto" w:hAnsi="Roboto"/>
          <w:sz w:val="22"/>
          <w:szCs w:val="22"/>
          <w:lang w:val="lt-LT"/>
        </w:rPr>
        <w:t xml:space="preserve">. </w:t>
      </w:r>
      <w:r w:rsidR="3346857F" w:rsidRPr="5CA797FD">
        <w:rPr>
          <w:rFonts w:ascii="Roboto" w:hAnsi="Roboto"/>
          <w:sz w:val="22"/>
          <w:szCs w:val="22"/>
          <w:lang w:val="lt-LT"/>
        </w:rPr>
        <w:t xml:space="preserve">Minėtos Šeimos politikos </w:t>
      </w:r>
      <w:r w:rsidR="1D342A5D" w:rsidRPr="5CA797FD">
        <w:rPr>
          <w:rFonts w:ascii="Roboto" w:hAnsi="Roboto"/>
          <w:sz w:val="22"/>
          <w:szCs w:val="22"/>
          <w:lang w:val="lt-LT"/>
        </w:rPr>
        <w:t>apžvalgos duomenimis</w:t>
      </w:r>
      <w:r w:rsidRPr="5CA797FD">
        <w:rPr>
          <w:rFonts w:ascii="Roboto" w:hAnsi="Roboto"/>
          <w:sz w:val="22"/>
          <w:szCs w:val="22"/>
          <w:lang w:val="lt-LT"/>
        </w:rPr>
        <w:t>, Lietuvoje vis daugiau svarbių gyvenimo etapų nukeliama į vėlesnį amžių – vėliau kuriamos šeimos, vėliau gimsta pirmieji vaikai, o kartu dažnai atidedamas ir būsto įsigijimas.</w:t>
      </w:r>
      <w:r w:rsidR="122F561B" w:rsidRPr="5CA797FD">
        <w:rPr>
          <w:rFonts w:ascii="Roboto" w:hAnsi="Roboto"/>
          <w:sz w:val="22"/>
          <w:szCs w:val="22"/>
          <w:lang w:val="lt-LT"/>
        </w:rPr>
        <w:t xml:space="preserve"> Ši tendencija ryški tiek regionuose, tiek didžiuosiuose miestuose, o ją lemia augan</w:t>
      </w:r>
      <w:r w:rsidR="5AD758B4" w:rsidRPr="5CA797FD">
        <w:rPr>
          <w:rFonts w:ascii="Roboto" w:hAnsi="Roboto"/>
          <w:sz w:val="22"/>
          <w:szCs w:val="22"/>
          <w:lang w:val="lt-LT"/>
        </w:rPr>
        <w:t>čios</w:t>
      </w:r>
      <w:r w:rsidR="122F561B" w:rsidRPr="5CA797FD">
        <w:rPr>
          <w:rFonts w:ascii="Roboto" w:hAnsi="Roboto"/>
          <w:sz w:val="22"/>
          <w:szCs w:val="22"/>
          <w:lang w:val="lt-LT"/>
        </w:rPr>
        <w:t xml:space="preserve"> gyvenimo </w:t>
      </w:r>
      <w:r w:rsidR="5F68BD15" w:rsidRPr="5CA797FD">
        <w:rPr>
          <w:rFonts w:ascii="Roboto" w:hAnsi="Roboto"/>
          <w:sz w:val="22"/>
          <w:szCs w:val="22"/>
          <w:lang w:val="lt-LT"/>
        </w:rPr>
        <w:t>išlaidos</w:t>
      </w:r>
      <w:r w:rsidR="122F561B" w:rsidRPr="5CA797FD">
        <w:rPr>
          <w:rFonts w:ascii="Roboto" w:hAnsi="Roboto"/>
          <w:sz w:val="22"/>
          <w:szCs w:val="22"/>
          <w:lang w:val="lt-LT"/>
        </w:rPr>
        <w:t xml:space="preserve">, būsto </w:t>
      </w:r>
      <w:proofErr w:type="spellStart"/>
      <w:r w:rsidR="122F561B" w:rsidRPr="5CA797FD">
        <w:rPr>
          <w:rFonts w:ascii="Roboto" w:hAnsi="Roboto"/>
          <w:sz w:val="22"/>
          <w:szCs w:val="22"/>
          <w:lang w:val="lt-LT"/>
        </w:rPr>
        <w:t>įperkamumo</w:t>
      </w:r>
      <w:proofErr w:type="spellEnd"/>
      <w:r w:rsidR="122F561B" w:rsidRPr="5CA797FD">
        <w:rPr>
          <w:rFonts w:ascii="Roboto" w:hAnsi="Roboto"/>
          <w:sz w:val="22"/>
          <w:szCs w:val="22"/>
          <w:lang w:val="lt-LT"/>
        </w:rPr>
        <w:t xml:space="preserve"> iššūkiai ir siekis pirmiausia įsitvirtinti darbo rinkoje bei užsitikrinti finansinį stabilumą.</w:t>
      </w:r>
    </w:p>
    <w:p w14:paraId="7C21A1F2" w14:textId="150B7311" w:rsidR="00C07CC5" w:rsidRPr="00C71C98" w:rsidRDefault="00C42272" w:rsidP="00C71C98">
      <w:pPr>
        <w:spacing w:line="300" w:lineRule="auto"/>
        <w:jc w:val="both"/>
        <w:rPr>
          <w:rFonts w:ascii="Roboto" w:eastAsia="Roboto" w:hAnsi="Roboto" w:cs="Roboto"/>
          <w:sz w:val="22"/>
          <w:szCs w:val="22"/>
          <w:lang w:val="lt-LT"/>
        </w:rPr>
      </w:pPr>
      <w:r>
        <w:rPr>
          <w:rFonts w:ascii="Roboto" w:eastAsia="Roboto" w:hAnsi="Roboto" w:cs="Roboto"/>
          <w:sz w:val="22"/>
          <w:szCs w:val="22"/>
          <w:lang w:val="lt-LT"/>
        </w:rPr>
        <w:t>Šios tendencijos</w:t>
      </w:r>
      <w:r w:rsidR="367D66C2" w:rsidRPr="00C71C98">
        <w:rPr>
          <w:rFonts w:ascii="Roboto" w:eastAsia="Roboto" w:hAnsi="Roboto" w:cs="Roboto"/>
          <w:sz w:val="22"/>
          <w:szCs w:val="22"/>
          <w:lang w:val="lt-LT"/>
        </w:rPr>
        <w:t xml:space="preserve"> pamažu keičia </w:t>
      </w:r>
      <w:r w:rsidR="122F561B" w:rsidRPr="00C71C98">
        <w:rPr>
          <w:rFonts w:ascii="Roboto" w:eastAsia="Roboto" w:hAnsi="Roboto" w:cs="Roboto"/>
          <w:sz w:val="22"/>
          <w:szCs w:val="22"/>
          <w:lang w:val="lt-LT"/>
        </w:rPr>
        <w:t xml:space="preserve">ir </w:t>
      </w:r>
      <w:r w:rsidR="367D66C2" w:rsidRPr="00C71C98">
        <w:rPr>
          <w:rFonts w:ascii="Roboto" w:eastAsia="Roboto" w:hAnsi="Roboto" w:cs="Roboto"/>
          <w:sz w:val="22"/>
          <w:szCs w:val="22"/>
          <w:lang w:val="lt-LT"/>
        </w:rPr>
        <w:t>finansų rinką</w:t>
      </w:r>
      <w:r w:rsidR="1A55BB00" w:rsidRPr="00C71C98">
        <w:rPr>
          <w:rFonts w:ascii="Roboto" w:eastAsia="Roboto" w:hAnsi="Roboto" w:cs="Roboto"/>
          <w:sz w:val="22"/>
          <w:szCs w:val="22"/>
          <w:lang w:val="lt-LT"/>
        </w:rPr>
        <w:t xml:space="preserve">. </w:t>
      </w:r>
      <w:r w:rsidR="14570419" w:rsidRPr="00C71C98">
        <w:rPr>
          <w:rFonts w:ascii="Roboto" w:eastAsia="Roboto" w:hAnsi="Roboto" w:cs="Roboto"/>
          <w:sz w:val="22"/>
          <w:szCs w:val="22"/>
          <w:lang w:val="lt-LT"/>
        </w:rPr>
        <w:t>Būsto paskolos vis dažniau planuojamos vėlesniame gyvenimo etape, o ilgėjanti gyvenimo trukmė skatina finansinius sprendimus priimti ilgesniam laikotarpiui. Dėl to vis svarbesnį vaidmenį įgauna pensijų fondai, o vyresnio amžiaus gyventojai dažniau renkasi mažesnės rizikos finansinius instrumentus – valstybės obligacijas ar banko indėlius.</w:t>
      </w:r>
      <w:r w:rsidR="367D66C2" w:rsidRPr="00C71C98">
        <w:rPr>
          <w:rFonts w:ascii="Roboto" w:eastAsia="Roboto" w:hAnsi="Roboto" w:cs="Roboto"/>
          <w:sz w:val="22"/>
          <w:szCs w:val="22"/>
          <w:lang w:val="lt-LT"/>
        </w:rPr>
        <w:t xml:space="preserve"> </w:t>
      </w:r>
      <w:r w:rsidR="6C1AE5C9" w:rsidRPr="00C71C98">
        <w:rPr>
          <w:rFonts w:ascii="Roboto" w:eastAsia="Roboto" w:hAnsi="Roboto" w:cs="Roboto"/>
          <w:sz w:val="22"/>
          <w:szCs w:val="22"/>
          <w:lang w:val="lt-LT"/>
        </w:rPr>
        <w:t xml:space="preserve">Galiausiai tai veikia ir valstybės, ir </w:t>
      </w:r>
      <w:r w:rsidR="00F5006E">
        <w:rPr>
          <w:rFonts w:ascii="Roboto" w:eastAsia="Roboto" w:hAnsi="Roboto" w:cs="Roboto"/>
          <w:sz w:val="22"/>
          <w:szCs w:val="22"/>
          <w:lang w:val="lt-LT"/>
        </w:rPr>
        <w:t>asmenines</w:t>
      </w:r>
      <w:r w:rsidR="6C1AE5C9" w:rsidRPr="00C71C98">
        <w:rPr>
          <w:rFonts w:ascii="Roboto" w:eastAsia="Roboto" w:hAnsi="Roboto" w:cs="Roboto"/>
          <w:sz w:val="22"/>
          <w:szCs w:val="22"/>
          <w:lang w:val="lt-LT"/>
        </w:rPr>
        <w:t xml:space="preserve"> vartojimo tendencijas, nes daugiau lėšų skiriama sveikatos priežiūrai ir paslaugoms. </w:t>
      </w:r>
    </w:p>
    <w:p w14:paraId="47161966" w14:textId="4D2D3D27" w:rsidR="004341B6" w:rsidRPr="00C464E9" w:rsidRDefault="004341B6" w:rsidP="004341B6">
      <w:pPr>
        <w:jc w:val="both"/>
        <w:rPr>
          <w:rFonts w:ascii="Roboto" w:hAnsi="Roboto"/>
          <w:sz w:val="22"/>
          <w:szCs w:val="22"/>
          <w:lang w:val="lt-LT"/>
        </w:rPr>
      </w:pPr>
      <w:r w:rsidRPr="00C464E9">
        <w:rPr>
          <w:rFonts w:ascii="Roboto" w:hAnsi="Roboto"/>
          <w:sz w:val="22"/>
          <w:szCs w:val="22"/>
          <w:lang w:val="lt-LT"/>
        </w:rPr>
        <w:t>Tok</w:t>
      </w:r>
      <w:r w:rsidR="0081163C" w:rsidRPr="00C464E9">
        <w:rPr>
          <w:rFonts w:ascii="Roboto" w:hAnsi="Roboto"/>
          <w:sz w:val="22"/>
          <w:szCs w:val="22"/>
          <w:lang w:val="lt-LT"/>
        </w:rPr>
        <w:t xml:space="preserve">ie pokyčiai jau vyksta </w:t>
      </w:r>
      <w:r w:rsidRPr="00C464E9">
        <w:rPr>
          <w:rFonts w:ascii="Roboto" w:hAnsi="Roboto"/>
          <w:sz w:val="22"/>
          <w:szCs w:val="22"/>
          <w:lang w:val="lt-LT"/>
        </w:rPr>
        <w:t xml:space="preserve">Japonijoje, kuri yra viena sparčiausiai senstančių visuomenių pasaulyje. </w:t>
      </w:r>
      <w:r w:rsidR="0081163C" w:rsidRPr="00C464E9">
        <w:rPr>
          <w:rFonts w:ascii="Roboto" w:hAnsi="Roboto"/>
          <w:sz w:val="22"/>
          <w:szCs w:val="22"/>
          <w:lang w:val="lt-LT"/>
        </w:rPr>
        <w:t>Beveik 30 proc.</w:t>
      </w:r>
      <w:r w:rsidRPr="00C464E9">
        <w:rPr>
          <w:rFonts w:ascii="Roboto" w:hAnsi="Roboto"/>
          <w:sz w:val="22"/>
          <w:szCs w:val="22"/>
          <w:lang w:val="lt-LT"/>
        </w:rPr>
        <w:t xml:space="preserve"> šalies gyventojų yra vyresni nei 65 metų</w:t>
      </w:r>
      <w:r w:rsidR="0081163C" w:rsidRPr="00C464E9">
        <w:rPr>
          <w:rFonts w:ascii="Roboto" w:hAnsi="Roboto"/>
          <w:sz w:val="22"/>
          <w:szCs w:val="22"/>
          <w:lang w:val="lt-LT"/>
        </w:rPr>
        <w:t>, tad per pastaruosius dešimtmečius Japonijos</w:t>
      </w:r>
      <w:r w:rsidRPr="00C464E9">
        <w:rPr>
          <w:rFonts w:ascii="Roboto" w:hAnsi="Roboto"/>
          <w:sz w:val="22"/>
          <w:szCs w:val="22"/>
          <w:lang w:val="lt-LT"/>
        </w:rPr>
        <w:t xml:space="preserve"> darbo jėga </w:t>
      </w:r>
      <w:r w:rsidR="0081163C" w:rsidRPr="00C464E9">
        <w:rPr>
          <w:rFonts w:ascii="Roboto" w:hAnsi="Roboto"/>
          <w:sz w:val="22"/>
          <w:szCs w:val="22"/>
          <w:lang w:val="lt-LT"/>
        </w:rPr>
        <w:t xml:space="preserve">drastiškai </w:t>
      </w:r>
      <w:r w:rsidR="00DF66EB" w:rsidRPr="00C464E9">
        <w:rPr>
          <w:rFonts w:ascii="Roboto" w:hAnsi="Roboto"/>
          <w:sz w:val="22"/>
          <w:szCs w:val="22"/>
          <w:lang w:val="lt-LT"/>
        </w:rPr>
        <w:t>su</w:t>
      </w:r>
      <w:r w:rsidR="0081163C" w:rsidRPr="00C464E9">
        <w:rPr>
          <w:rFonts w:ascii="Roboto" w:hAnsi="Roboto"/>
          <w:sz w:val="22"/>
          <w:szCs w:val="22"/>
          <w:lang w:val="lt-LT"/>
        </w:rPr>
        <w:t>mažėjo. Tai prisidėjo prie lėtėjančios ekonomikos, tačiau kartu paskatino ir vadinamosios „sidabrinės ekonomikos“ – vyresnio amžiaus gyventojams skirtų paslaugų ir technologijų – plėtrą.</w:t>
      </w:r>
    </w:p>
    <w:p w14:paraId="35D94BA3" w14:textId="1DCB1A71" w:rsidR="004341B6" w:rsidRPr="00C464E9" w:rsidRDefault="004341B6" w:rsidP="004341B6">
      <w:pPr>
        <w:jc w:val="both"/>
        <w:rPr>
          <w:rFonts w:ascii="Roboto" w:hAnsi="Roboto"/>
          <w:b/>
          <w:bCs/>
          <w:sz w:val="22"/>
          <w:szCs w:val="22"/>
          <w:lang w:val="lt-LT"/>
        </w:rPr>
      </w:pPr>
      <w:r w:rsidRPr="00C464E9">
        <w:rPr>
          <w:rFonts w:ascii="Roboto" w:hAnsi="Roboto"/>
          <w:b/>
          <w:bCs/>
          <w:sz w:val="22"/>
          <w:szCs w:val="22"/>
          <w:lang w:val="lt-LT"/>
        </w:rPr>
        <w:t>Ką tai reiškia Baltijos šalių ekonomikai</w:t>
      </w:r>
      <w:r w:rsidR="00C464E9" w:rsidRPr="00C464E9">
        <w:rPr>
          <w:rFonts w:ascii="Roboto" w:hAnsi="Roboto"/>
          <w:b/>
          <w:bCs/>
          <w:sz w:val="22"/>
          <w:szCs w:val="22"/>
          <w:lang w:val="lt-LT"/>
        </w:rPr>
        <w:t>?</w:t>
      </w:r>
    </w:p>
    <w:p w14:paraId="52EA593F" w14:textId="7B782B86" w:rsidR="00DF66EB" w:rsidRPr="00C464E9" w:rsidRDefault="00DF66EB" w:rsidP="00DF66EB">
      <w:pPr>
        <w:jc w:val="both"/>
        <w:rPr>
          <w:rFonts w:ascii="Roboto" w:hAnsi="Roboto"/>
          <w:sz w:val="22"/>
          <w:szCs w:val="22"/>
          <w:lang w:val="lt-LT"/>
        </w:rPr>
      </w:pPr>
      <w:r w:rsidRPr="00C464E9">
        <w:rPr>
          <w:rFonts w:ascii="Roboto" w:hAnsi="Roboto"/>
          <w:sz w:val="22"/>
          <w:szCs w:val="22"/>
          <w:lang w:val="lt-LT"/>
        </w:rPr>
        <w:t xml:space="preserve">Baltijos šalys šiandien </w:t>
      </w:r>
      <w:r w:rsidR="00C464E9" w:rsidRPr="00C464E9">
        <w:rPr>
          <w:rFonts w:ascii="Roboto" w:hAnsi="Roboto"/>
          <w:sz w:val="22"/>
          <w:szCs w:val="22"/>
          <w:lang w:val="lt-LT"/>
        </w:rPr>
        <w:t>artėja prie</w:t>
      </w:r>
      <w:r w:rsidRPr="00C464E9">
        <w:rPr>
          <w:rFonts w:ascii="Roboto" w:hAnsi="Roboto"/>
          <w:sz w:val="22"/>
          <w:szCs w:val="22"/>
          <w:lang w:val="lt-LT"/>
        </w:rPr>
        <w:t xml:space="preserve"> demografinė</w:t>
      </w:r>
      <w:r w:rsidR="00C464E9" w:rsidRPr="00C464E9">
        <w:rPr>
          <w:rFonts w:ascii="Roboto" w:hAnsi="Roboto"/>
          <w:sz w:val="22"/>
          <w:szCs w:val="22"/>
          <w:lang w:val="lt-LT"/>
        </w:rPr>
        <w:t>s</w:t>
      </w:r>
      <w:r w:rsidRPr="00C464E9">
        <w:rPr>
          <w:rFonts w:ascii="Roboto" w:hAnsi="Roboto"/>
          <w:sz w:val="22"/>
          <w:szCs w:val="22"/>
          <w:lang w:val="lt-LT"/>
        </w:rPr>
        <w:t xml:space="preserve"> kryžkelė</w:t>
      </w:r>
      <w:r w:rsidR="00C464E9" w:rsidRPr="00C464E9">
        <w:rPr>
          <w:rFonts w:ascii="Roboto" w:hAnsi="Roboto"/>
          <w:sz w:val="22"/>
          <w:szCs w:val="22"/>
          <w:lang w:val="lt-LT"/>
        </w:rPr>
        <w:t>s.</w:t>
      </w:r>
      <w:r w:rsidRPr="00C464E9">
        <w:rPr>
          <w:rFonts w:ascii="Roboto" w:hAnsi="Roboto"/>
          <w:sz w:val="22"/>
          <w:szCs w:val="22"/>
          <w:lang w:val="lt-LT"/>
        </w:rPr>
        <w:t xml:space="preserve"> </w:t>
      </w:r>
      <w:r w:rsidR="00C464E9" w:rsidRPr="00C464E9">
        <w:rPr>
          <w:rFonts w:ascii="Roboto" w:hAnsi="Roboto"/>
          <w:sz w:val="22"/>
          <w:szCs w:val="22"/>
          <w:lang w:val="lt-LT"/>
        </w:rPr>
        <w:t>Senstanti visuomenė</w:t>
      </w:r>
      <w:r w:rsidRPr="00C464E9">
        <w:rPr>
          <w:rFonts w:ascii="Roboto" w:hAnsi="Roboto"/>
          <w:sz w:val="22"/>
          <w:szCs w:val="22"/>
          <w:lang w:val="lt-LT"/>
        </w:rPr>
        <w:t xml:space="preserve"> yra natūrali ilgėjančios gyvenimo trukmės pasekmė, tačiau kartu tai reiškia ir pokyčius ekonomikoje – mažėjančią darbo jėgą, didesnį spaudimą pensijų bei sveikatos apsaugos sistemoms ir besikeičianči</w:t>
      </w:r>
      <w:r w:rsidR="00C464E9" w:rsidRPr="00C464E9">
        <w:rPr>
          <w:rFonts w:ascii="Roboto" w:hAnsi="Roboto"/>
          <w:sz w:val="22"/>
          <w:szCs w:val="22"/>
          <w:lang w:val="lt-LT"/>
        </w:rPr>
        <w:t>ą vartojimo kultūrą</w:t>
      </w:r>
      <w:r w:rsidRPr="00C464E9">
        <w:rPr>
          <w:rFonts w:ascii="Roboto" w:hAnsi="Roboto"/>
          <w:sz w:val="22"/>
          <w:szCs w:val="22"/>
          <w:lang w:val="lt-LT"/>
        </w:rPr>
        <w:t>.</w:t>
      </w:r>
    </w:p>
    <w:p w14:paraId="036EAB32" w14:textId="645C68A3" w:rsidR="00DF66EB" w:rsidRPr="00C464E9" w:rsidRDefault="00DF66EB" w:rsidP="00DF66EB">
      <w:pPr>
        <w:jc w:val="both"/>
        <w:rPr>
          <w:rFonts w:ascii="Roboto" w:hAnsi="Roboto"/>
          <w:sz w:val="22"/>
          <w:szCs w:val="22"/>
          <w:lang w:val="lt-LT"/>
        </w:rPr>
      </w:pPr>
      <w:r w:rsidRPr="00C464E9">
        <w:rPr>
          <w:rFonts w:ascii="Roboto" w:hAnsi="Roboto"/>
          <w:sz w:val="22"/>
          <w:szCs w:val="22"/>
          <w:lang w:val="lt-LT"/>
        </w:rPr>
        <w:t xml:space="preserve">Todėl ateityje ekonomikos augimas vis labiau priklausys nuo darbo našumo, technologijų </w:t>
      </w:r>
      <w:r w:rsidR="00C464E9" w:rsidRPr="00C464E9">
        <w:rPr>
          <w:rFonts w:ascii="Roboto" w:hAnsi="Roboto"/>
          <w:sz w:val="22"/>
          <w:szCs w:val="22"/>
          <w:lang w:val="lt-LT"/>
        </w:rPr>
        <w:t>plėtros</w:t>
      </w:r>
      <w:r w:rsidRPr="00C464E9">
        <w:rPr>
          <w:rFonts w:ascii="Roboto" w:hAnsi="Roboto"/>
          <w:sz w:val="22"/>
          <w:szCs w:val="22"/>
          <w:lang w:val="lt-LT"/>
        </w:rPr>
        <w:t xml:space="preserve"> ir efektyvesnio žmogiškųjų išteklių panaudojimo. Vis svarbesnis taps vyresnio amžiaus žmonių dalyvavimas darbo rinkoje, lankstesnės darbo formos ir finansinių paslaugų pritaikymas ilgesniam gyvenimo ciklui.</w:t>
      </w:r>
    </w:p>
    <w:p w14:paraId="16F0884B" w14:textId="47AA4075" w:rsidR="00DB21A6" w:rsidRDefault="00DF66EB" w:rsidP="00DF66EB">
      <w:pPr>
        <w:jc w:val="both"/>
        <w:rPr>
          <w:rFonts w:ascii="Roboto" w:hAnsi="Roboto"/>
          <w:sz w:val="22"/>
          <w:szCs w:val="22"/>
          <w:lang w:val="lt-LT"/>
        </w:rPr>
      </w:pPr>
      <w:r w:rsidRPr="00C464E9">
        <w:rPr>
          <w:rFonts w:ascii="Roboto" w:hAnsi="Roboto"/>
          <w:sz w:val="22"/>
          <w:szCs w:val="22"/>
          <w:lang w:val="lt-LT"/>
        </w:rPr>
        <w:t>Demografija ekonomikos nekeičia staiga, tačiau jos poveikis yra ilgalaikis ir neišvengiamas. Todėl šiandien svarbiausia ne tik stebėti šias tendencijas, bet ir aktyviai ruoštis – nuo darbo rinkos politikos ir švietimo iki finansų sistemos sprendimų, kurie leistų ekonomikai sėkmingai prisitaikyti prie senstančios visuomenės.</w:t>
      </w:r>
    </w:p>
    <w:p w14:paraId="5BCD43C8" w14:textId="7349FDBB" w:rsidR="003C4D60" w:rsidRPr="00C464E9" w:rsidRDefault="00F3010E" w:rsidP="003C4D60">
      <w:pPr>
        <w:jc w:val="both"/>
        <w:rPr>
          <w:rFonts w:ascii="Roboto" w:hAnsi="Roboto" w:cs="Arial"/>
          <w:sz w:val="22"/>
          <w:szCs w:val="22"/>
          <w:lang w:val="lt-LT"/>
        </w:rPr>
      </w:pPr>
      <w:r>
        <w:rPr>
          <w:rFonts w:ascii="Roboto" w:hAnsi="Roboto" w:cs="Arial"/>
          <w:i/>
          <w:iCs/>
          <w:sz w:val="22"/>
          <w:szCs w:val="22"/>
          <w:lang w:val="lt-LT"/>
        </w:rPr>
        <w:t xml:space="preserve">Komentaro autorė – </w:t>
      </w:r>
      <w:r w:rsidR="003C4D60" w:rsidRPr="00C464E9">
        <w:rPr>
          <w:rFonts w:ascii="Roboto" w:hAnsi="Roboto" w:cs="Arial"/>
          <w:i/>
          <w:iCs/>
          <w:sz w:val="22"/>
          <w:szCs w:val="22"/>
          <w:lang w:val="lt-LT"/>
        </w:rPr>
        <w:t>„Citadele“ banko valdybos pirmininkė, generalinė direktorė</w:t>
      </w:r>
      <w:r w:rsidR="003C4D60" w:rsidRPr="00C464E9">
        <w:rPr>
          <w:rFonts w:ascii="Roboto" w:hAnsi="Roboto" w:cs="Arial"/>
          <w:sz w:val="22"/>
          <w:szCs w:val="22"/>
          <w:lang w:val="lt-LT"/>
        </w:rPr>
        <w:t> </w:t>
      </w:r>
      <w:r w:rsidRPr="00C464E9">
        <w:rPr>
          <w:rFonts w:ascii="Roboto" w:hAnsi="Roboto" w:cs="Arial"/>
          <w:i/>
          <w:iCs/>
          <w:sz w:val="22"/>
          <w:szCs w:val="22"/>
          <w:lang w:val="lt-LT"/>
        </w:rPr>
        <w:t xml:space="preserve">Rūta </w:t>
      </w:r>
      <w:proofErr w:type="spellStart"/>
      <w:r w:rsidRPr="00C464E9">
        <w:rPr>
          <w:rFonts w:ascii="Roboto" w:hAnsi="Roboto" w:cs="Arial"/>
          <w:i/>
          <w:iCs/>
          <w:sz w:val="22"/>
          <w:szCs w:val="22"/>
          <w:lang w:val="lt-LT"/>
        </w:rPr>
        <w:t>Ežerskienė</w:t>
      </w:r>
      <w:proofErr w:type="spellEnd"/>
      <w:r>
        <w:rPr>
          <w:rFonts w:ascii="Roboto" w:hAnsi="Roboto" w:cs="Arial"/>
          <w:i/>
          <w:iCs/>
          <w:sz w:val="22"/>
          <w:szCs w:val="22"/>
          <w:lang w:val="lt-LT"/>
        </w:rPr>
        <w:t>.</w:t>
      </w:r>
    </w:p>
    <w:p w14:paraId="2E53EE23" w14:textId="77777777" w:rsidR="003C4D60" w:rsidRPr="00C464E9" w:rsidRDefault="003C4D60" w:rsidP="00DF66EB">
      <w:pPr>
        <w:jc w:val="both"/>
        <w:rPr>
          <w:rFonts w:ascii="Roboto" w:hAnsi="Roboto"/>
          <w:sz w:val="22"/>
          <w:szCs w:val="22"/>
          <w:lang w:val="lt-LT"/>
        </w:rPr>
      </w:pPr>
    </w:p>
    <w:sectPr w:rsidR="003C4D60" w:rsidRPr="00C464E9">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B2AAA4" w14:textId="77777777" w:rsidR="000A69A2" w:rsidRDefault="000A69A2" w:rsidP="004341B6">
      <w:pPr>
        <w:spacing w:after="0" w:line="240" w:lineRule="auto"/>
      </w:pPr>
      <w:r>
        <w:separator/>
      </w:r>
    </w:p>
  </w:endnote>
  <w:endnote w:type="continuationSeparator" w:id="0">
    <w:p w14:paraId="6A001E48" w14:textId="77777777" w:rsidR="000A69A2" w:rsidRDefault="000A69A2" w:rsidP="004341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Roboto">
    <w:panose1 w:val="02000000000000000000"/>
    <w:charset w:val="00"/>
    <w:family w:val="auto"/>
    <w:pitch w:val="variable"/>
    <w:sig w:usb0="E0000AFF" w:usb1="5000217F" w:usb2="00000021" w:usb3="00000000" w:csb0="000001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1350AD" w14:textId="77777777" w:rsidR="000A69A2" w:rsidRDefault="000A69A2" w:rsidP="004341B6">
      <w:pPr>
        <w:spacing w:after="0" w:line="240" w:lineRule="auto"/>
      </w:pPr>
      <w:r>
        <w:separator/>
      </w:r>
    </w:p>
  </w:footnote>
  <w:footnote w:type="continuationSeparator" w:id="0">
    <w:p w14:paraId="337E9CBB" w14:textId="77777777" w:rsidR="000A69A2" w:rsidRDefault="000A69A2" w:rsidP="004341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4052E" w14:textId="418277A8" w:rsidR="004341B6" w:rsidRDefault="004341B6">
    <w:pPr>
      <w:pStyle w:val="Header"/>
    </w:pPr>
    <w:r>
      <w:rPr>
        <w:noProof/>
        <w:color w:val="2B579A"/>
        <w:shd w:val="clear" w:color="auto" w:fill="E6E6E6"/>
      </w:rPr>
      <w:drawing>
        <wp:anchor distT="0" distB="0" distL="114300" distR="114300" simplePos="0" relativeHeight="251659264" behindDoc="0" locked="0" layoutInCell="1" hidden="0" allowOverlap="1" wp14:anchorId="453537AE" wp14:editId="477BF6C9">
          <wp:simplePos x="0" y="0"/>
          <wp:positionH relativeFrom="margin">
            <wp:posOffset>5246176</wp:posOffset>
          </wp:positionH>
          <wp:positionV relativeFrom="paragraph">
            <wp:posOffset>-232399</wp:posOffset>
          </wp:positionV>
          <wp:extent cx="1301750" cy="680720"/>
          <wp:effectExtent l="0" t="0" r="0" b="5080"/>
          <wp:wrapSquare wrapText="bothSides" distT="0" distB="0" distL="114300" distR="114300"/>
          <wp:docPr id="4" name="Picture 4" descr="A red sign with white text&#10;&#10;Description automatically generated">
            <a:extLst xmlns:a="http://schemas.openxmlformats.org/drawingml/2006/main">
              <a:ext uri="{FF2B5EF4-FFF2-40B4-BE49-F238E27FC236}">
                <a16:creationId xmlns:a16="http://schemas.microsoft.com/office/drawing/2014/main" id="{5D8C3A74-3395-48E1-8DEC-47E5977E808A}"/>
              </a:ext>
            </a:extLst>
          </wp:docPr>
          <wp:cNvGraphicFramePr/>
          <a:graphic xmlns:a="http://schemas.openxmlformats.org/drawingml/2006/main">
            <a:graphicData uri="http://schemas.openxmlformats.org/drawingml/2006/picture">
              <pic:pic xmlns:pic="http://schemas.openxmlformats.org/drawingml/2006/picture">
                <pic:nvPicPr>
                  <pic:cNvPr id="4" name="Picture 4" descr="A red sign with white text&#10;&#10;Description automatically generated"/>
                  <pic:cNvPicPr preferRelativeResize="0"/>
                </pic:nvPicPr>
                <pic:blipFill>
                  <a:blip r:embed="rId1"/>
                  <a:srcRect/>
                  <a:stretch>
                    <a:fillRect/>
                  </a:stretch>
                </pic:blipFill>
                <pic:spPr>
                  <a:xfrm>
                    <a:off x="0" y="0"/>
                    <a:ext cx="1301750" cy="680720"/>
                  </a:xfrm>
                  <a:prstGeom prst="rect">
                    <a:avLst/>
                  </a:prstGeom>
                  <a:ln/>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3"/>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41B6"/>
    <w:rsid w:val="000546D3"/>
    <w:rsid w:val="00092A9F"/>
    <w:rsid w:val="000A69A2"/>
    <w:rsid w:val="000C6463"/>
    <w:rsid w:val="000D1D2C"/>
    <w:rsid w:val="000E1D9D"/>
    <w:rsid w:val="00198FE6"/>
    <w:rsid w:val="00212040"/>
    <w:rsid w:val="002336BD"/>
    <w:rsid w:val="00290774"/>
    <w:rsid w:val="002F4036"/>
    <w:rsid w:val="00302E72"/>
    <w:rsid w:val="003B0E3F"/>
    <w:rsid w:val="003B5C12"/>
    <w:rsid w:val="003C4D60"/>
    <w:rsid w:val="004341B6"/>
    <w:rsid w:val="00534B65"/>
    <w:rsid w:val="005B0874"/>
    <w:rsid w:val="005B1B2A"/>
    <w:rsid w:val="006E16AB"/>
    <w:rsid w:val="00761431"/>
    <w:rsid w:val="007636FB"/>
    <w:rsid w:val="007672C0"/>
    <w:rsid w:val="00774898"/>
    <w:rsid w:val="007825CD"/>
    <w:rsid w:val="00782600"/>
    <w:rsid w:val="0081163C"/>
    <w:rsid w:val="008A7617"/>
    <w:rsid w:val="008F101F"/>
    <w:rsid w:val="009335ED"/>
    <w:rsid w:val="009C53C5"/>
    <w:rsid w:val="009D3E4B"/>
    <w:rsid w:val="00A24A60"/>
    <w:rsid w:val="00AC086A"/>
    <w:rsid w:val="00C043A6"/>
    <w:rsid w:val="00C07CC5"/>
    <w:rsid w:val="00C36752"/>
    <w:rsid w:val="00C42272"/>
    <w:rsid w:val="00C464E9"/>
    <w:rsid w:val="00C71C98"/>
    <w:rsid w:val="00CB0B25"/>
    <w:rsid w:val="00CF0BCA"/>
    <w:rsid w:val="00DB21A6"/>
    <w:rsid w:val="00DD4585"/>
    <w:rsid w:val="00DF66EB"/>
    <w:rsid w:val="00EC4F91"/>
    <w:rsid w:val="00ED59F5"/>
    <w:rsid w:val="00F3010E"/>
    <w:rsid w:val="00F5006E"/>
    <w:rsid w:val="00F57066"/>
    <w:rsid w:val="00F905EC"/>
    <w:rsid w:val="00FF5C38"/>
    <w:rsid w:val="033CBE68"/>
    <w:rsid w:val="05D5AEEB"/>
    <w:rsid w:val="0D6394CB"/>
    <w:rsid w:val="122F561B"/>
    <w:rsid w:val="1313965A"/>
    <w:rsid w:val="132EB225"/>
    <w:rsid w:val="14570419"/>
    <w:rsid w:val="14848D8C"/>
    <w:rsid w:val="14EEFC24"/>
    <w:rsid w:val="165A5F8B"/>
    <w:rsid w:val="1782ADDD"/>
    <w:rsid w:val="1A55BB00"/>
    <w:rsid w:val="1D342A5D"/>
    <w:rsid w:val="1EA7844D"/>
    <w:rsid w:val="216F452C"/>
    <w:rsid w:val="24935656"/>
    <w:rsid w:val="24B7343A"/>
    <w:rsid w:val="2736AD64"/>
    <w:rsid w:val="2AF9C714"/>
    <w:rsid w:val="2B49318F"/>
    <w:rsid w:val="31512230"/>
    <w:rsid w:val="31A3CC31"/>
    <w:rsid w:val="33356244"/>
    <w:rsid w:val="3346857F"/>
    <w:rsid w:val="367D66C2"/>
    <w:rsid w:val="36B1BB84"/>
    <w:rsid w:val="382F92EA"/>
    <w:rsid w:val="442A8721"/>
    <w:rsid w:val="4C9D4C86"/>
    <w:rsid w:val="5AD758B4"/>
    <w:rsid w:val="5CA797FD"/>
    <w:rsid w:val="5CB21588"/>
    <w:rsid w:val="5F68BD15"/>
    <w:rsid w:val="63E4B44A"/>
    <w:rsid w:val="6C1AE5C9"/>
    <w:rsid w:val="6CB0784B"/>
    <w:rsid w:val="7580F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8759F1"/>
  <w15:chartTrackingRefBased/>
  <w15:docId w15:val="{45FFF480-F380-E44B-87A2-64AF09BB3C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341B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341B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341B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341B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341B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341B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341B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341B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341B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341B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341B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341B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341B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341B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341B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341B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341B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341B6"/>
    <w:rPr>
      <w:rFonts w:eastAsiaTheme="majorEastAsia" w:cstheme="majorBidi"/>
      <w:color w:val="272727" w:themeColor="text1" w:themeTint="D8"/>
    </w:rPr>
  </w:style>
  <w:style w:type="paragraph" w:styleId="Title">
    <w:name w:val="Title"/>
    <w:basedOn w:val="Normal"/>
    <w:next w:val="Normal"/>
    <w:link w:val="TitleChar"/>
    <w:uiPriority w:val="10"/>
    <w:qFormat/>
    <w:rsid w:val="004341B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341B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341B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341B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341B6"/>
    <w:pPr>
      <w:spacing w:before="160"/>
      <w:jc w:val="center"/>
    </w:pPr>
    <w:rPr>
      <w:i/>
      <w:iCs/>
      <w:color w:val="404040" w:themeColor="text1" w:themeTint="BF"/>
    </w:rPr>
  </w:style>
  <w:style w:type="character" w:customStyle="1" w:styleId="QuoteChar">
    <w:name w:val="Quote Char"/>
    <w:basedOn w:val="DefaultParagraphFont"/>
    <w:link w:val="Quote"/>
    <w:uiPriority w:val="29"/>
    <w:rsid w:val="004341B6"/>
    <w:rPr>
      <w:i/>
      <w:iCs/>
      <w:color w:val="404040" w:themeColor="text1" w:themeTint="BF"/>
    </w:rPr>
  </w:style>
  <w:style w:type="paragraph" w:styleId="ListParagraph">
    <w:name w:val="List Paragraph"/>
    <w:basedOn w:val="Normal"/>
    <w:uiPriority w:val="34"/>
    <w:qFormat/>
    <w:rsid w:val="004341B6"/>
    <w:pPr>
      <w:ind w:left="720"/>
      <w:contextualSpacing/>
    </w:pPr>
  </w:style>
  <w:style w:type="character" w:styleId="IntenseEmphasis">
    <w:name w:val="Intense Emphasis"/>
    <w:basedOn w:val="DefaultParagraphFont"/>
    <w:uiPriority w:val="21"/>
    <w:qFormat/>
    <w:rsid w:val="004341B6"/>
    <w:rPr>
      <w:i/>
      <w:iCs/>
      <w:color w:val="0F4761" w:themeColor="accent1" w:themeShade="BF"/>
    </w:rPr>
  </w:style>
  <w:style w:type="paragraph" w:styleId="IntenseQuote">
    <w:name w:val="Intense Quote"/>
    <w:basedOn w:val="Normal"/>
    <w:next w:val="Normal"/>
    <w:link w:val="IntenseQuoteChar"/>
    <w:uiPriority w:val="30"/>
    <w:qFormat/>
    <w:rsid w:val="004341B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341B6"/>
    <w:rPr>
      <w:i/>
      <w:iCs/>
      <w:color w:val="0F4761" w:themeColor="accent1" w:themeShade="BF"/>
    </w:rPr>
  </w:style>
  <w:style w:type="character" w:styleId="IntenseReference">
    <w:name w:val="Intense Reference"/>
    <w:basedOn w:val="DefaultParagraphFont"/>
    <w:uiPriority w:val="32"/>
    <w:qFormat/>
    <w:rsid w:val="004341B6"/>
    <w:rPr>
      <w:b/>
      <w:bCs/>
      <w:smallCaps/>
      <w:color w:val="0F4761" w:themeColor="accent1" w:themeShade="BF"/>
      <w:spacing w:val="5"/>
    </w:rPr>
  </w:style>
  <w:style w:type="paragraph" w:styleId="Header">
    <w:name w:val="header"/>
    <w:basedOn w:val="Normal"/>
    <w:link w:val="HeaderChar"/>
    <w:uiPriority w:val="99"/>
    <w:unhideWhenUsed/>
    <w:rsid w:val="004341B6"/>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41B6"/>
  </w:style>
  <w:style w:type="paragraph" w:styleId="Footer">
    <w:name w:val="footer"/>
    <w:basedOn w:val="Normal"/>
    <w:link w:val="FooterChar"/>
    <w:uiPriority w:val="99"/>
    <w:unhideWhenUsed/>
    <w:rsid w:val="004341B6"/>
    <w:pPr>
      <w:tabs>
        <w:tab w:val="center" w:pos="4680"/>
        <w:tab w:val="right" w:pos="9360"/>
      </w:tabs>
      <w:spacing w:after="0" w:line="240" w:lineRule="auto"/>
    </w:pPr>
  </w:style>
  <w:style w:type="character" w:customStyle="1" w:styleId="FooterChar">
    <w:name w:val="Footer Char"/>
    <w:basedOn w:val="DefaultParagraphFont"/>
    <w:link w:val="Footer"/>
    <w:uiPriority w:val="99"/>
    <w:rsid w:val="004341B6"/>
  </w:style>
  <w:style w:type="paragraph" w:styleId="Revision">
    <w:name w:val="Revision"/>
    <w:hidden/>
    <w:uiPriority w:val="99"/>
    <w:semiHidden/>
    <w:rsid w:val="00C36752"/>
    <w:pPr>
      <w:spacing w:after="0" w:line="240" w:lineRule="auto"/>
    </w:p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7636FB"/>
    <w:rPr>
      <w:b/>
      <w:bCs/>
    </w:rPr>
  </w:style>
  <w:style w:type="character" w:customStyle="1" w:styleId="CommentSubjectChar">
    <w:name w:val="Comment Subject Char"/>
    <w:basedOn w:val="CommentTextChar"/>
    <w:link w:val="CommentSubject"/>
    <w:uiPriority w:val="99"/>
    <w:semiHidden/>
    <w:rsid w:val="007636F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255A8-EDFA-4525-A15F-45E6EB909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Pages>
  <Words>670</Words>
  <Characters>4560</Characters>
  <Application>Microsoft Office Word</Application>
  <DocSecurity>0</DocSecurity>
  <Lines>66</Lines>
  <Paragraphs>21</Paragraphs>
  <ScaleCrop>false</ScaleCrop>
  <Company/>
  <LinksUpToDate>false</LinksUpToDate>
  <CharactersWithSpaces>5225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dc:creator>
  <cp:keywords/>
  <dc:description/>
  <cp:lastModifiedBy>Rina Radžiūnė</cp:lastModifiedBy>
  <cp:revision>27</cp:revision>
  <dcterms:created xsi:type="dcterms:W3CDTF">2026-03-16T13:37:00Z</dcterms:created>
  <dcterms:modified xsi:type="dcterms:W3CDTF">2026-03-18T07:45:00Z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9c84ca-13e7-4188-a0f4-e229e080748f_Enabled">
    <vt:lpwstr>true</vt:lpwstr>
  </property>
  <property fmtid="{D5CDD505-2E9C-101B-9397-08002B2CF9AE}" pid="3" name="MSIP_Label_cf9c84ca-13e7-4188-a0f4-e229e080748f_SetDate">
    <vt:lpwstr>2026-03-16T13:36:28Z</vt:lpwstr>
  </property>
  <property fmtid="{D5CDD505-2E9C-101B-9397-08002B2CF9AE}" pid="4" name="MSIP_Label_cf9c84ca-13e7-4188-a0f4-e229e080748f_Method">
    <vt:lpwstr>Standard</vt:lpwstr>
  </property>
  <property fmtid="{D5CDD505-2E9C-101B-9397-08002B2CF9AE}" pid="5" name="MSIP_Label_cf9c84ca-13e7-4188-a0f4-e229e080748f_Name">
    <vt:lpwstr>Confidential-Internal</vt:lpwstr>
  </property>
  <property fmtid="{D5CDD505-2E9C-101B-9397-08002B2CF9AE}" pid="6" name="MSIP_Label_cf9c84ca-13e7-4188-a0f4-e229e080748f_SiteId">
    <vt:lpwstr>07bdd1fd-92fa-43d7-9bd4-931b91b523c6</vt:lpwstr>
  </property>
  <property fmtid="{D5CDD505-2E9C-101B-9397-08002B2CF9AE}" pid="7" name="MSIP_Label_cf9c84ca-13e7-4188-a0f4-e229e080748f_ActionId">
    <vt:lpwstr>a008397f-9d86-465e-b41b-2efe039e509a</vt:lpwstr>
  </property>
  <property fmtid="{D5CDD505-2E9C-101B-9397-08002B2CF9AE}" pid="8" name="MSIP_Label_cf9c84ca-13e7-4188-a0f4-e229e080748f_ContentBits">
    <vt:lpwstr>0</vt:lpwstr>
  </property>
  <property fmtid="{D5CDD505-2E9C-101B-9397-08002B2CF9AE}" pid="9" name="MSIP_Label_cf9c84ca-13e7-4188-a0f4-e229e080748f_Tag">
    <vt:lpwstr>10, 3, 0, 1</vt:lpwstr>
  </property>
</Properties>
</file>