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D4D38" w14:textId="77777777" w:rsidR="006146BE" w:rsidRPr="006146BE" w:rsidRDefault="0063456D" w:rsidP="006146BE">
      <w:pPr>
        <w:rPr>
          <w:rFonts w:ascii="Roboto" w:hAnsi="Roboto"/>
          <w:lang w:val="lt-LT"/>
        </w:rPr>
      </w:pPr>
      <w:r w:rsidRPr="006146BE">
        <w:rPr>
          <w:rFonts w:ascii="Roboto" w:hAnsi="Roboto"/>
          <w:b/>
          <w:bCs/>
          <w:lang w:val="lt-LT"/>
        </w:rPr>
        <w:t>Pranešimas žiniasklaidai</w:t>
      </w:r>
    </w:p>
    <w:p w14:paraId="69BDA2A4" w14:textId="73C94BB3" w:rsidR="006146BE" w:rsidRPr="006146BE" w:rsidRDefault="0063456D" w:rsidP="006146BE">
      <w:pPr>
        <w:rPr>
          <w:rFonts w:ascii="Roboto" w:hAnsi="Roboto"/>
          <w:lang w:val="lt-LT"/>
        </w:rPr>
      </w:pPr>
      <w:r w:rsidRPr="006146BE">
        <w:rPr>
          <w:rFonts w:ascii="Roboto" w:hAnsi="Roboto"/>
          <w:lang w:val="lt-LT"/>
        </w:rPr>
        <w:t>202</w:t>
      </w:r>
      <w:r w:rsidR="006146BE" w:rsidRPr="006146BE">
        <w:rPr>
          <w:rFonts w:ascii="Roboto" w:hAnsi="Roboto"/>
          <w:lang w:val="lt-LT"/>
        </w:rPr>
        <w:t>6</w:t>
      </w:r>
      <w:r w:rsidRPr="006146BE">
        <w:rPr>
          <w:rFonts w:ascii="Roboto" w:hAnsi="Roboto"/>
          <w:lang w:val="lt-LT"/>
        </w:rPr>
        <w:t xml:space="preserve"> m.</w:t>
      </w:r>
      <w:r w:rsidR="002E00EC">
        <w:rPr>
          <w:rFonts w:ascii="Roboto" w:hAnsi="Roboto"/>
          <w:lang w:val="lt-LT"/>
        </w:rPr>
        <w:t xml:space="preserve"> kovo 23</w:t>
      </w:r>
      <w:r w:rsidRPr="006146BE">
        <w:rPr>
          <w:rFonts w:ascii="Roboto" w:hAnsi="Roboto"/>
          <w:lang w:val="lt-LT"/>
        </w:rPr>
        <w:t xml:space="preserve"> d</w:t>
      </w:r>
      <w:r w:rsidR="006146BE" w:rsidRPr="006146BE">
        <w:rPr>
          <w:rFonts w:ascii="Roboto" w:hAnsi="Roboto"/>
          <w:lang w:val="lt-LT"/>
        </w:rPr>
        <w:t>.</w:t>
      </w:r>
    </w:p>
    <w:p w14:paraId="0710862B" w14:textId="4B5CD248" w:rsidR="002C63E0" w:rsidRPr="00E90D24" w:rsidRDefault="002C63E0" w:rsidP="006146BE">
      <w:pPr>
        <w:spacing w:beforeLines="120" w:before="288" w:afterLines="120" w:after="288"/>
        <w:rPr>
          <w:rFonts w:ascii="Roboto" w:hAnsi="Roboto"/>
          <w:b/>
          <w:bCs/>
          <w:color w:val="000000"/>
          <w:kern w:val="36"/>
          <w:sz w:val="24"/>
          <w:szCs w:val="24"/>
          <w:lang w:val="lt-LT" w:eastAsia="en-GB"/>
        </w:rPr>
      </w:pPr>
      <w:r w:rsidRPr="002C63E0">
        <w:rPr>
          <w:rFonts w:ascii="Roboto" w:hAnsi="Roboto"/>
          <w:b/>
          <w:bCs/>
          <w:color w:val="000000"/>
          <w:kern w:val="36"/>
          <w:sz w:val="24"/>
          <w:szCs w:val="24"/>
          <w:lang w:val="lt-LT" w:eastAsia="en-GB"/>
        </w:rPr>
        <w:t>Naujų automobilių rinka šoktelėjo 40 proc., tačiau Lietuvos autoparkas ir toliau sensta</w:t>
      </w:r>
    </w:p>
    <w:p w14:paraId="19E9FA3F" w14:textId="71F26F6D" w:rsidR="0003560C" w:rsidRDefault="0003560C" w:rsidP="006146BE">
      <w:pPr>
        <w:spacing w:beforeLines="120" w:before="288" w:afterLines="120" w:after="288"/>
        <w:jc w:val="both"/>
        <w:outlineLvl w:val="1"/>
        <w:rPr>
          <w:rFonts w:ascii="Roboto" w:hAnsi="Roboto"/>
          <w:b/>
          <w:bCs/>
          <w:color w:val="000000"/>
          <w:lang w:val="lt-LT" w:eastAsia="en-GB"/>
        </w:rPr>
      </w:pPr>
      <w:r w:rsidRPr="0003560C">
        <w:rPr>
          <w:rFonts w:ascii="Roboto" w:hAnsi="Roboto"/>
          <w:b/>
          <w:bCs/>
          <w:color w:val="000000"/>
          <w:lang w:val="lt-LT" w:eastAsia="en-GB"/>
        </w:rPr>
        <w:t>Po kelių sudėtingų metų naujų automobilių rinka Lietuvoje 2025 m. pastebimai atsigavo – registracijų skaičius per metus išaugo beveik 40 proc. Rinkos augimą skatino stabilizavusi pasiūla, didėjanti konkurencija tarp gamintojų bei palankesnės finansavimo sąlygos. Vis dėlto</w:t>
      </w:r>
      <w:r w:rsidR="00B66A8C">
        <w:rPr>
          <w:rFonts w:ascii="Roboto" w:hAnsi="Roboto"/>
          <w:b/>
          <w:bCs/>
          <w:color w:val="000000"/>
          <w:lang w:val="lt-LT" w:eastAsia="en-GB"/>
        </w:rPr>
        <w:t>, kaip pastebi ekspertai,</w:t>
      </w:r>
      <w:r w:rsidRPr="0003560C">
        <w:rPr>
          <w:rFonts w:ascii="Roboto" w:hAnsi="Roboto"/>
          <w:b/>
          <w:bCs/>
          <w:color w:val="000000"/>
          <w:lang w:val="lt-LT" w:eastAsia="en-GB"/>
        </w:rPr>
        <w:t xml:space="preserve"> spartesnis pardavimų augimas kol kas nepakeitė ilgalaikės tendencijos – Lietuvos automobilių parkas išlieka vienas seniausių Europoje.</w:t>
      </w:r>
    </w:p>
    <w:p w14:paraId="466C7D31" w14:textId="64CFFB56" w:rsidR="006146BE" w:rsidRPr="006146BE" w:rsidRDefault="006146BE" w:rsidP="006146BE">
      <w:pPr>
        <w:spacing w:beforeLines="120" w:before="288" w:afterLines="120" w:after="288"/>
        <w:jc w:val="both"/>
        <w:outlineLvl w:val="1"/>
        <w:rPr>
          <w:rFonts w:ascii="Roboto" w:hAnsi="Roboto"/>
          <w:b/>
          <w:bCs/>
          <w:color w:val="000000"/>
          <w:lang w:val="lt-LT" w:eastAsia="en-GB"/>
        </w:rPr>
      </w:pPr>
      <w:r w:rsidRPr="006146BE">
        <w:rPr>
          <w:rFonts w:ascii="Roboto" w:hAnsi="Roboto"/>
          <w:b/>
          <w:bCs/>
          <w:color w:val="000000"/>
          <w:lang w:val="lt-LT" w:eastAsia="en-GB"/>
        </w:rPr>
        <w:t>Daugiausia naujų automobilių įsigyjama lizingu</w:t>
      </w:r>
    </w:p>
    <w:p w14:paraId="4B0B9D90" w14:textId="7333051B" w:rsidR="006146BE" w:rsidRPr="006146BE" w:rsidRDefault="008B31EE" w:rsidP="006146BE">
      <w:pPr>
        <w:spacing w:beforeLines="120" w:before="288" w:afterLines="120" w:after="288"/>
        <w:jc w:val="both"/>
        <w:outlineLvl w:val="1"/>
        <w:rPr>
          <w:rFonts w:ascii="Roboto" w:hAnsi="Roboto"/>
          <w:color w:val="000000"/>
          <w:lang w:val="lt-LT" w:eastAsia="en-GB"/>
        </w:rPr>
      </w:pPr>
      <w:r w:rsidRPr="008B31EE">
        <w:rPr>
          <w:rFonts w:ascii="Roboto" w:hAnsi="Roboto"/>
          <w:color w:val="000000"/>
          <w:lang w:val="lt-LT" w:eastAsia="en-GB"/>
        </w:rPr>
        <w:t>„Regitros“ statistinės analizės duomenimis</w:t>
      </w:r>
      <w:r>
        <w:rPr>
          <w:rFonts w:ascii="Roboto" w:hAnsi="Roboto"/>
          <w:color w:val="000000"/>
          <w:lang w:val="lt-LT" w:eastAsia="en-GB"/>
        </w:rPr>
        <w:t xml:space="preserve">, </w:t>
      </w:r>
      <w:r w:rsidR="006146BE" w:rsidRPr="006146BE">
        <w:rPr>
          <w:rFonts w:ascii="Roboto" w:hAnsi="Roboto"/>
          <w:color w:val="000000"/>
          <w:lang w:val="lt-LT" w:eastAsia="en-GB"/>
        </w:rPr>
        <w:t xml:space="preserve">2025 m. Lietuvoje iš viso buvo įregistruota daugiau nei 46 tūkst. naujų automobilių – beveik 40 proc. daugiau nei 2024 m., kai registracijų skaičius siekė 33 tūkst. Didžiausią naujų automobilių įsigijimų dalį pernai sudarė transporto priemonės, įsigytos </w:t>
      </w:r>
      <w:r w:rsidR="00CF44E4">
        <w:rPr>
          <w:rFonts w:ascii="Roboto" w:hAnsi="Roboto"/>
          <w:color w:val="000000"/>
          <w:lang w:val="lt-LT" w:eastAsia="en-GB"/>
        </w:rPr>
        <w:t>lizingu</w:t>
      </w:r>
      <w:r w:rsidR="00061E4E">
        <w:rPr>
          <w:rFonts w:ascii="Roboto" w:hAnsi="Roboto"/>
          <w:color w:val="000000"/>
          <w:lang w:val="lt-LT" w:eastAsia="en-GB"/>
        </w:rPr>
        <w:t>,</w:t>
      </w:r>
      <w:r w:rsidR="00E64770">
        <w:rPr>
          <w:rFonts w:ascii="Roboto" w:hAnsi="Roboto"/>
          <w:color w:val="000000"/>
          <w:lang w:val="lt-LT" w:eastAsia="en-GB"/>
        </w:rPr>
        <w:t xml:space="preserve"> –</w:t>
      </w:r>
      <w:r w:rsidR="006146BE" w:rsidRPr="006146BE">
        <w:rPr>
          <w:rFonts w:ascii="Roboto" w:hAnsi="Roboto"/>
          <w:color w:val="000000"/>
          <w:lang w:val="lt-LT" w:eastAsia="en-GB"/>
        </w:rPr>
        <w:t xml:space="preserve"> jų registruota 24 tūkst., kai tiesiogiai savininkų vardu registruotų automobilių buvo keliais tūkstančiais mažiau.</w:t>
      </w:r>
    </w:p>
    <w:p w14:paraId="17A87236" w14:textId="77777777" w:rsidR="006146BE" w:rsidRPr="006146BE" w:rsidRDefault="006146BE" w:rsidP="006146BE">
      <w:pPr>
        <w:spacing w:beforeLines="120" w:before="288" w:afterLines="120" w:after="288"/>
        <w:jc w:val="both"/>
        <w:outlineLvl w:val="1"/>
        <w:rPr>
          <w:rFonts w:ascii="Roboto" w:hAnsi="Roboto"/>
          <w:color w:val="000000"/>
          <w:lang w:val="lt-LT" w:eastAsia="en-GB"/>
        </w:rPr>
      </w:pPr>
      <w:r w:rsidRPr="006146BE">
        <w:rPr>
          <w:rFonts w:ascii="Roboto" w:hAnsi="Roboto"/>
          <w:color w:val="000000"/>
          <w:lang w:val="lt-LT" w:eastAsia="en-GB"/>
        </w:rPr>
        <w:t>2024 m. situacija buvo panaši, tačiau bendras rinkos mastas buvo gerokai mažesnis: tuomet lizingo bendrovėms teko 18,5 tūkst. registracijų, o savininkams – 14,6 tūkst.</w:t>
      </w:r>
    </w:p>
    <w:p w14:paraId="34322D60" w14:textId="1F2E5883" w:rsidR="006146BE" w:rsidRPr="006146BE" w:rsidRDefault="006146BE" w:rsidP="006146BE">
      <w:pPr>
        <w:spacing w:beforeLines="120" w:before="288" w:afterLines="120" w:after="288"/>
        <w:jc w:val="both"/>
        <w:outlineLvl w:val="1"/>
        <w:rPr>
          <w:rFonts w:ascii="Roboto" w:hAnsi="Roboto"/>
          <w:color w:val="000000"/>
          <w:lang w:val="lt-LT" w:eastAsia="en-GB"/>
        </w:rPr>
      </w:pPr>
      <w:r w:rsidRPr="006146BE">
        <w:rPr>
          <w:rFonts w:ascii="Roboto" w:hAnsi="Roboto"/>
          <w:color w:val="000000"/>
          <w:lang w:val="lt-LT" w:eastAsia="en-GB"/>
        </w:rPr>
        <w:t xml:space="preserve">„Pagrindinė priežastis, </w:t>
      </w:r>
      <w:r w:rsidR="00560DA0">
        <w:rPr>
          <w:rFonts w:ascii="Roboto" w:hAnsi="Roboto"/>
          <w:color w:val="000000"/>
          <w:lang w:val="lt-LT" w:eastAsia="en-GB"/>
        </w:rPr>
        <w:t>dėl kurios</w:t>
      </w:r>
      <w:r w:rsidRPr="006146BE">
        <w:rPr>
          <w:rFonts w:ascii="Roboto" w:hAnsi="Roboto"/>
          <w:color w:val="000000"/>
          <w:lang w:val="lt-LT" w:eastAsia="en-GB"/>
        </w:rPr>
        <w:t xml:space="preserve"> auga automobilių finansavimas, yra sumažėjusios palūkanų normos. Tačiau prie sprendimų įsigyti naują automobilį prisideda ir gerėjančios klientų finansinės galimybės bei optimistiškesnės vartotojų nuotaikos“, – sako „Citadele </w:t>
      </w:r>
      <w:proofErr w:type="spellStart"/>
      <w:r w:rsidRPr="006146BE">
        <w:rPr>
          <w:rFonts w:ascii="Roboto" w:hAnsi="Roboto"/>
          <w:color w:val="000000"/>
          <w:lang w:val="lt-LT" w:eastAsia="en-GB"/>
        </w:rPr>
        <w:t>Leasing</w:t>
      </w:r>
      <w:proofErr w:type="spellEnd"/>
      <w:r w:rsidRPr="006146BE">
        <w:rPr>
          <w:rFonts w:ascii="Roboto" w:hAnsi="Roboto"/>
          <w:color w:val="000000"/>
          <w:lang w:val="lt-LT" w:eastAsia="en-GB"/>
        </w:rPr>
        <w:t xml:space="preserve">“ Lietuvos filialo vadovas Vaidotas </w:t>
      </w:r>
      <w:proofErr w:type="spellStart"/>
      <w:r w:rsidRPr="006146BE">
        <w:rPr>
          <w:rFonts w:ascii="Roboto" w:hAnsi="Roboto"/>
          <w:color w:val="000000"/>
          <w:lang w:val="lt-LT" w:eastAsia="en-GB"/>
        </w:rPr>
        <w:t>Gurskas</w:t>
      </w:r>
      <w:proofErr w:type="spellEnd"/>
      <w:r w:rsidRPr="006146BE">
        <w:rPr>
          <w:rFonts w:ascii="Roboto" w:hAnsi="Roboto"/>
          <w:color w:val="000000"/>
          <w:lang w:val="lt-LT" w:eastAsia="en-GB"/>
        </w:rPr>
        <w:t>.</w:t>
      </w:r>
    </w:p>
    <w:p w14:paraId="040398B7" w14:textId="77777777" w:rsidR="006146BE" w:rsidRPr="006146BE" w:rsidRDefault="006146BE" w:rsidP="006146BE">
      <w:pPr>
        <w:spacing w:beforeLines="120" w:before="288" w:afterLines="120" w:after="288"/>
        <w:jc w:val="both"/>
        <w:outlineLvl w:val="1"/>
        <w:rPr>
          <w:rFonts w:ascii="Roboto" w:hAnsi="Roboto"/>
          <w:color w:val="000000"/>
          <w:lang w:val="lt-LT" w:eastAsia="en-GB"/>
        </w:rPr>
      </w:pPr>
      <w:r w:rsidRPr="006146BE">
        <w:rPr>
          <w:rFonts w:ascii="Roboto" w:hAnsi="Roboto"/>
          <w:color w:val="000000"/>
          <w:lang w:val="lt-LT" w:eastAsia="en-GB"/>
        </w:rPr>
        <w:t>Populiariausių markių trejetuke 2025 m. išliko tie patys gamintojai kaip ir metais anksčiau. Didžiausią rinkos dalį užėmė „Toyota“, sudariusi apie 21 proc. visų registracijų. Antroje vietoje – „Volkswagen“ su 17 proc., trečioje – „Škoda“, kurios dalis siekė beveik 14 proc. Toliau rikiavosi „Renault“ ir „</w:t>
      </w:r>
      <w:proofErr w:type="spellStart"/>
      <w:r w:rsidRPr="006146BE">
        <w:rPr>
          <w:rFonts w:ascii="Roboto" w:hAnsi="Roboto"/>
          <w:color w:val="000000"/>
          <w:lang w:val="lt-LT" w:eastAsia="en-GB"/>
        </w:rPr>
        <w:t>Kia</w:t>
      </w:r>
      <w:proofErr w:type="spellEnd"/>
      <w:r w:rsidRPr="006146BE">
        <w:rPr>
          <w:rFonts w:ascii="Roboto" w:hAnsi="Roboto"/>
          <w:color w:val="000000"/>
          <w:lang w:val="lt-LT" w:eastAsia="en-GB"/>
        </w:rPr>
        <w:t>“, kurių rinkos dalys buvo po maždaug 4,5 proc.</w:t>
      </w:r>
    </w:p>
    <w:p w14:paraId="23B6C030" w14:textId="3A571DAC" w:rsidR="006146BE" w:rsidRPr="006146BE" w:rsidRDefault="006146BE" w:rsidP="006146BE">
      <w:pPr>
        <w:spacing w:beforeLines="120" w:before="288" w:afterLines="120" w:after="288"/>
        <w:jc w:val="both"/>
        <w:outlineLvl w:val="1"/>
        <w:rPr>
          <w:rFonts w:ascii="Roboto" w:hAnsi="Roboto"/>
          <w:color w:val="000000"/>
          <w:lang w:val="lt-LT" w:eastAsia="en-GB"/>
        </w:rPr>
      </w:pPr>
      <w:r w:rsidRPr="006146BE">
        <w:rPr>
          <w:rFonts w:ascii="Roboto" w:hAnsi="Roboto"/>
          <w:color w:val="000000"/>
          <w:lang w:val="lt-LT" w:eastAsia="en-GB"/>
        </w:rPr>
        <w:t xml:space="preserve">Didžioji </w:t>
      </w:r>
      <w:r w:rsidR="009E32AD" w:rsidRPr="006146BE">
        <w:rPr>
          <w:rFonts w:ascii="Roboto" w:hAnsi="Roboto"/>
          <w:color w:val="000000"/>
          <w:lang w:val="lt-LT" w:eastAsia="en-GB"/>
        </w:rPr>
        <w:t xml:space="preserve">naujų automobilių registracijų </w:t>
      </w:r>
      <w:r w:rsidRPr="006146BE">
        <w:rPr>
          <w:rFonts w:ascii="Roboto" w:hAnsi="Roboto"/>
          <w:color w:val="000000"/>
          <w:lang w:val="lt-LT" w:eastAsia="en-GB"/>
        </w:rPr>
        <w:t>dalis Lietuvoje ir toliau koncentruojasi didmiesčiuose. 2025 m. net 68 proc. visų naujų automobilių registruota Vilniuje, beveik 19 proc. – Kaune, o apie 8 proc. – Klaipėdoje.</w:t>
      </w:r>
    </w:p>
    <w:p w14:paraId="34F7A849" w14:textId="77777777" w:rsidR="006146BE" w:rsidRPr="006146BE" w:rsidRDefault="006146BE" w:rsidP="006146BE">
      <w:pPr>
        <w:spacing w:beforeLines="120" w:before="288" w:afterLines="120" w:after="288"/>
        <w:jc w:val="both"/>
        <w:outlineLvl w:val="1"/>
        <w:rPr>
          <w:rFonts w:ascii="Roboto" w:hAnsi="Roboto"/>
          <w:b/>
          <w:bCs/>
          <w:color w:val="000000"/>
          <w:lang w:val="lt-LT" w:eastAsia="en-GB"/>
        </w:rPr>
      </w:pPr>
      <w:r w:rsidRPr="006146BE">
        <w:rPr>
          <w:rFonts w:ascii="Roboto" w:hAnsi="Roboto"/>
          <w:b/>
          <w:bCs/>
          <w:color w:val="000000"/>
          <w:lang w:val="lt-LT" w:eastAsia="en-GB"/>
        </w:rPr>
        <w:t>Rinkos augimą skatino atsigavusi pasiūla ir konkurencija</w:t>
      </w:r>
    </w:p>
    <w:p w14:paraId="5659431C" w14:textId="28DBFCF4" w:rsidR="00CF44E4" w:rsidRPr="00CF44E4" w:rsidRDefault="00CF44E4" w:rsidP="00CF44E4">
      <w:pPr>
        <w:spacing w:beforeLines="120" w:before="288" w:afterLines="120" w:after="288"/>
        <w:jc w:val="both"/>
        <w:outlineLvl w:val="1"/>
        <w:rPr>
          <w:rFonts w:ascii="Roboto" w:hAnsi="Roboto"/>
          <w:color w:val="000000"/>
          <w:lang w:val="lt-LT" w:eastAsia="en-GB"/>
        </w:rPr>
      </w:pPr>
      <w:r w:rsidRPr="00CF44E4">
        <w:rPr>
          <w:rFonts w:ascii="Roboto" w:hAnsi="Roboto"/>
          <w:color w:val="000000"/>
          <w:lang w:val="lt-LT" w:eastAsia="en-GB"/>
        </w:rPr>
        <w:t>Pasak V</w:t>
      </w:r>
      <w:r>
        <w:rPr>
          <w:rFonts w:ascii="Roboto" w:hAnsi="Roboto"/>
          <w:color w:val="000000"/>
          <w:lang w:val="lt-LT" w:eastAsia="en-GB"/>
        </w:rPr>
        <w:t>.</w:t>
      </w:r>
      <w:r w:rsidRPr="00CF44E4">
        <w:rPr>
          <w:rFonts w:ascii="Roboto" w:hAnsi="Roboto"/>
          <w:color w:val="000000"/>
          <w:lang w:val="lt-LT" w:eastAsia="en-GB"/>
        </w:rPr>
        <w:t xml:space="preserve"> </w:t>
      </w:r>
      <w:proofErr w:type="spellStart"/>
      <w:r w:rsidRPr="00CF44E4">
        <w:rPr>
          <w:rFonts w:ascii="Roboto" w:hAnsi="Roboto"/>
          <w:color w:val="000000"/>
          <w:lang w:val="lt-LT" w:eastAsia="en-GB"/>
        </w:rPr>
        <w:t>Gursko</w:t>
      </w:r>
      <w:proofErr w:type="spellEnd"/>
      <w:r w:rsidRPr="00CF44E4">
        <w:rPr>
          <w:rFonts w:ascii="Roboto" w:hAnsi="Roboto"/>
          <w:color w:val="000000"/>
          <w:lang w:val="lt-LT" w:eastAsia="en-GB"/>
        </w:rPr>
        <w:t>, spartesnį naujų automobilių rinkos augimą 2025 m. lėmė stabilizavusi pasiūla ir didėjanti konkurencija tarp gamintojų bei pardavėjų.</w:t>
      </w:r>
    </w:p>
    <w:p w14:paraId="73C9A9EF" w14:textId="77777777" w:rsidR="00CF44E4" w:rsidRDefault="00CF44E4" w:rsidP="00CF44E4">
      <w:pPr>
        <w:spacing w:beforeLines="120" w:before="288" w:afterLines="120" w:after="288"/>
        <w:jc w:val="both"/>
        <w:outlineLvl w:val="1"/>
        <w:rPr>
          <w:rFonts w:ascii="Roboto" w:hAnsi="Roboto"/>
          <w:color w:val="000000"/>
          <w:lang w:val="lt-LT" w:eastAsia="en-GB"/>
        </w:rPr>
      </w:pPr>
      <w:r w:rsidRPr="00CF44E4">
        <w:rPr>
          <w:rFonts w:ascii="Roboto" w:hAnsi="Roboto"/>
          <w:color w:val="000000"/>
          <w:lang w:val="lt-LT" w:eastAsia="en-GB"/>
        </w:rPr>
        <w:t xml:space="preserve">„Pastaraisiais metais rinka pagaliau grįžo į stabilesnę pasiūlos situaciją, todėl pirkėjams atsirado daugiau pasirinkimo, o konkurencija tarp gamintojų sustiprėjo. Be to, į Europos rinką aktyviau ateina nauji prekės ženklai, ypač iš Kinijos, siūlantys konkurencingą kainodarą. Savo parkus taip pat aktyviau atnaujino automobilių nuomos bendrovės, reaguodamos į augančią paklausą“, – sako V. </w:t>
      </w:r>
      <w:proofErr w:type="spellStart"/>
      <w:r w:rsidRPr="00CF44E4">
        <w:rPr>
          <w:rFonts w:ascii="Roboto" w:hAnsi="Roboto"/>
          <w:color w:val="000000"/>
          <w:lang w:val="lt-LT" w:eastAsia="en-GB"/>
        </w:rPr>
        <w:t>Gurskas</w:t>
      </w:r>
      <w:proofErr w:type="spellEnd"/>
      <w:r w:rsidRPr="00CF44E4">
        <w:rPr>
          <w:rFonts w:ascii="Roboto" w:hAnsi="Roboto"/>
          <w:color w:val="000000"/>
          <w:lang w:val="lt-LT" w:eastAsia="en-GB"/>
        </w:rPr>
        <w:t>.</w:t>
      </w:r>
    </w:p>
    <w:p w14:paraId="51225D4B" w14:textId="288790C5" w:rsidR="006146BE" w:rsidRPr="006146BE" w:rsidRDefault="006146BE" w:rsidP="00CF44E4">
      <w:pPr>
        <w:spacing w:beforeLines="120" w:before="288" w:afterLines="120" w:after="288"/>
        <w:jc w:val="both"/>
        <w:outlineLvl w:val="1"/>
        <w:rPr>
          <w:rFonts w:ascii="Roboto" w:hAnsi="Roboto"/>
          <w:color w:val="000000"/>
          <w:lang w:val="lt-LT" w:eastAsia="en-GB"/>
        </w:rPr>
      </w:pPr>
      <w:r w:rsidRPr="006146BE">
        <w:rPr>
          <w:rFonts w:ascii="Roboto" w:hAnsi="Roboto"/>
          <w:color w:val="000000"/>
          <w:lang w:val="lt-LT" w:eastAsia="en-GB"/>
        </w:rPr>
        <w:t>Anot jo, spartesnis naujų automobilių rinkos augimas iš dalies susijęs ir su tuo, kad ši rinka pastaraisiais metais atsigauna po pandemijos laikotarpiu patirtų tiekimo trikdžių.</w:t>
      </w:r>
    </w:p>
    <w:p w14:paraId="2E61F358" w14:textId="45405081" w:rsidR="006146BE" w:rsidRPr="006146BE" w:rsidRDefault="006146BE" w:rsidP="006146BE">
      <w:pPr>
        <w:spacing w:beforeLines="120" w:before="288" w:afterLines="120" w:after="288"/>
        <w:jc w:val="both"/>
        <w:outlineLvl w:val="1"/>
        <w:rPr>
          <w:rFonts w:ascii="Roboto" w:hAnsi="Roboto"/>
          <w:color w:val="000000"/>
          <w:lang w:val="lt-LT" w:eastAsia="en-GB"/>
        </w:rPr>
      </w:pPr>
      <w:r w:rsidRPr="006146BE">
        <w:rPr>
          <w:rFonts w:ascii="Roboto" w:hAnsi="Roboto"/>
          <w:color w:val="000000"/>
          <w:lang w:val="lt-LT" w:eastAsia="en-GB"/>
        </w:rPr>
        <w:t>„</w:t>
      </w:r>
      <w:r w:rsidR="00CF44E4" w:rsidRPr="00CF44E4">
        <w:rPr>
          <w:rFonts w:ascii="Roboto" w:hAnsi="Roboto"/>
          <w:color w:val="000000"/>
          <w:lang w:val="lt-LT" w:eastAsia="en-GB"/>
        </w:rPr>
        <w:t xml:space="preserve">Naujų automobilių rinka kelis metus atsigauna po pandemijos </w:t>
      </w:r>
      <w:r w:rsidR="007B45D8">
        <w:rPr>
          <w:rFonts w:ascii="Roboto" w:hAnsi="Roboto"/>
          <w:color w:val="000000"/>
          <w:lang w:val="lt-LT" w:eastAsia="en-GB"/>
        </w:rPr>
        <w:t>metu</w:t>
      </w:r>
      <w:r w:rsidR="00CF44E4" w:rsidRPr="00CF44E4">
        <w:rPr>
          <w:rFonts w:ascii="Roboto" w:hAnsi="Roboto"/>
          <w:color w:val="000000"/>
          <w:lang w:val="lt-LT" w:eastAsia="en-GB"/>
        </w:rPr>
        <w:t xml:space="preserve"> sutrikusių tiekimo grandinių ir </w:t>
      </w:r>
      <w:r w:rsidR="00F0539F">
        <w:rPr>
          <w:rFonts w:ascii="Roboto" w:hAnsi="Roboto"/>
          <w:color w:val="000000"/>
          <w:lang w:val="lt-LT" w:eastAsia="en-GB"/>
        </w:rPr>
        <w:t>vėliau</w:t>
      </w:r>
      <w:r w:rsidR="00CF44E4" w:rsidRPr="00CF44E4">
        <w:rPr>
          <w:rFonts w:ascii="Roboto" w:hAnsi="Roboto"/>
          <w:color w:val="000000"/>
          <w:lang w:val="lt-LT" w:eastAsia="en-GB"/>
        </w:rPr>
        <w:t xml:space="preserve"> kilusio energetikos bei infliacijos šoko.</w:t>
      </w:r>
      <w:r w:rsidRPr="006146BE">
        <w:rPr>
          <w:rFonts w:ascii="Roboto" w:hAnsi="Roboto"/>
          <w:color w:val="000000"/>
          <w:lang w:val="lt-LT" w:eastAsia="en-GB"/>
        </w:rPr>
        <w:t xml:space="preserve"> Dėl to pastaraisiais metais turime gerokai žemesnę palyginamąją bazę, nuo kurios galimas spartesnis augimas. Tuo </w:t>
      </w:r>
      <w:r w:rsidR="00CF44E4">
        <w:rPr>
          <w:rFonts w:ascii="Roboto" w:hAnsi="Roboto"/>
          <w:color w:val="000000"/>
          <w:lang w:val="lt-LT" w:eastAsia="en-GB"/>
        </w:rPr>
        <w:t>metu</w:t>
      </w:r>
      <w:r w:rsidRPr="006146BE">
        <w:rPr>
          <w:rFonts w:ascii="Roboto" w:hAnsi="Roboto"/>
          <w:color w:val="000000"/>
          <w:lang w:val="lt-LT" w:eastAsia="en-GB"/>
        </w:rPr>
        <w:t xml:space="preserve"> naudotų automobilių rinka buvo stabilesnė – net ir sudėtingiausiais laikotarpiais sandorių kritimas buvo mažesnis ir labiau atitiko bendrus ekonomikos rodiklius“, – aiškina ekspertas.</w:t>
      </w:r>
    </w:p>
    <w:p w14:paraId="7EC13C6C" w14:textId="77777777" w:rsidR="006146BE" w:rsidRPr="006146BE" w:rsidRDefault="006146BE" w:rsidP="006146BE">
      <w:pPr>
        <w:spacing w:beforeLines="120" w:before="288" w:afterLines="120" w:after="288"/>
        <w:jc w:val="both"/>
        <w:outlineLvl w:val="1"/>
        <w:rPr>
          <w:rFonts w:ascii="Roboto" w:hAnsi="Roboto"/>
          <w:b/>
          <w:bCs/>
          <w:color w:val="000000"/>
          <w:lang w:val="lt-LT" w:eastAsia="en-GB"/>
        </w:rPr>
      </w:pPr>
      <w:r w:rsidRPr="006146BE">
        <w:rPr>
          <w:rFonts w:ascii="Roboto" w:hAnsi="Roboto"/>
          <w:b/>
          <w:bCs/>
          <w:color w:val="000000"/>
          <w:lang w:val="lt-LT" w:eastAsia="en-GB"/>
        </w:rPr>
        <w:t>Europos rinkoje registracijų augimas išlieka nuosaikus</w:t>
      </w:r>
    </w:p>
    <w:p w14:paraId="56380A0C" w14:textId="77777777" w:rsidR="006146BE" w:rsidRPr="006146BE" w:rsidRDefault="006146BE" w:rsidP="006146BE">
      <w:pPr>
        <w:spacing w:beforeLines="120" w:before="288" w:afterLines="120" w:after="288"/>
        <w:jc w:val="both"/>
        <w:outlineLvl w:val="1"/>
        <w:rPr>
          <w:rFonts w:ascii="Roboto" w:hAnsi="Roboto"/>
          <w:color w:val="000000"/>
          <w:lang w:val="lt-LT" w:eastAsia="en-GB"/>
        </w:rPr>
      </w:pPr>
      <w:r w:rsidRPr="006146BE">
        <w:rPr>
          <w:rFonts w:ascii="Roboto" w:hAnsi="Roboto"/>
          <w:color w:val="000000"/>
          <w:lang w:val="lt-LT" w:eastAsia="en-GB"/>
        </w:rPr>
        <w:lastRenderedPageBreak/>
        <w:t>Europos mastu automobilių rinka po truputį atsigauna, tačiau bendras registracijų skaičius vis dar yra mažesnis nei prieš pandemiją. Europos automobilių gamintojų asociacijos (ACEA) duomenimis, 2025 m. naujų automobilių registracijos Europos Sąjungoje padidėjo 1,8 proc.</w:t>
      </w:r>
    </w:p>
    <w:p w14:paraId="3EE65024" w14:textId="0FE25AA6" w:rsidR="006146BE" w:rsidRPr="006146BE" w:rsidRDefault="00E84DB8" w:rsidP="006146BE">
      <w:pPr>
        <w:spacing w:beforeLines="120" w:before="288" w:afterLines="120" w:after="288"/>
        <w:jc w:val="both"/>
        <w:outlineLvl w:val="1"/>
        <w:rPr>
          <w:rFonts w:ascii="Roboto" w:hAnsi="Roboto"/>
          <w:color w:val="000000"/>
          <w:lang w:val="lt-LT" w:eastAsia="en-GB"/>
        </w:rPr>
      </w:pPr>
      <w:r>
        <w:rPr>
          <w:rFonts w:ascii="Roboto" w:hAnsi="Roboto"/>
          <w:color w:val="000000"/>
          <w:lang w:val="lt-LT" w:eastAsia="en-GB"/>
        </w:rPr>
        <w:t xml:space="preserve">Praeitais metais </w:t>
      </w:r>
      <w:r w:rsidR="006146BE" w:rsidRPr="006146BE">
        <w:rPr>
          <w:rFonts w:ascii="Roboto" w:hAnsi="Roboto"/>
          <w:color w:val="000000"/>
          <w:lang w:val="lt-LT" w:eastAsia="en-GB"/>
        </w:rPr>
        <w:t>elektromobiliai sudarė 17,4 proc. ES rinkos, hibridiniai automobiliai – 34,5 proc., o benzinu ir dyzelinu varomų automobilių dalis sumažėjo iki 35,5 proc.</w:t>
      </w:r>
    </w:p>
    <w:p w14:paraId="249D507E" w14:textId="77777777" w:rsidR="006146BE" w:rsidRPr="006146BE" w:rsidRDefault="006146BE" w:rsidP="006146BE">
      <w:pPr>
        <w:spacing w:beforeLines="120" w:before="288" w:afterLines="120" w:after="288"/>
        <w:jc w:val="both"/>
        <w:outlineLvl w:val="1"/>
        <w:rPr>
          <w:rFonts w:ascii="Roboto" w:hAnsi="Roboto"/>
          <w:color w:val="000000"/>
          <w:lang w:val="lt-LT" w:eastAsia="en-GB"/>
        </w:rPr>
      </w:pPr>
      <w:r w:rsidRPr="006146BE">
        <w:rPr>
          <w:rFonts w:ascii="Roboto" w:hAnsi="Roboto"/>
          <w:color w:val="000000"/>
          <w:lang w:val="lt-LT" w:eastAsia="en-GB"/>
        </w:rPr>
        <w:t>Baltijos šalyse rinkos dinamika taip pat skiriasi. Lietuvoje 2025 m. labiausiai augo elektrifikuotų automobilių segmentas: elektromobilių registracijos padidėjo 77 proc., įkraunamų hibridų – 164 proc., o hibridinių automobilių – 41 proc. Latvijoje sparčiausiai augo įkraunamų hibridų registracijos, kurios šoktelėjo 258 proc., tuo metu Estijoje registracijų dinamika buvo santūresnė – kai kuriuose segmentuose fiksuotas net mažėjimas.</w:t>
      </w:r>
    </w:p>
    <w:p w14:paraId="4225BC54" w14:textId="3710E355" w:rsidR="006146BE" w:rsidRPr="006146BE" w:rsidRDefault="006146BE" w:rsidP="006146BE">
      <w:pPr>
        <w:spacing w:beforeLines="120" w:before="288" w:afterLines="120" w:after="288"/>
        <w:jc w:val="both"/>
        <w:outlineLvl w:val="1"/>
        <w:rPr>
          <w:rFonts w:ascii="Roboto" w:hAnsi="Roboto"/>
          <w:color w:val="000000"/>
          <w:lang w:val="lt-LT" w:eastAsia="en-GB"/>
        </w:rPr>
      </w:pPr>
      <w:r w:rsidRPr="006146BE">
        <w:rPr>
          <w:rFonts w:ascii="Roboto" w:hAnsi="Roboto"/>
          <w:color w:val="000000"/>
          <w:lang w:val="lt-LT" w:eastAsia="en-GB"/>
        </w:rPr>
        <w:t>Pasak V</w:t>
      </w:r>
      <w:r w:rsidR="005F56A8">
        <w:rPr>
          <w:rFonts w:ascii="Roboto" w:hAnsi="Roboto"/>
          <w:color w:val="000000"/>
          <w:lang w:val="lt-LT" w:eastAsia="en-GB"/>
        </w:rPr>
        <w:t>.</w:t>
      </w:r>
      <w:r w:rsidRPr="006146BE">
        <w:rPr>
          <w:rFonts w:ascii="Roboto" w:hAnsi="Roboto"/>
          <w:color w:val="000000"/>
          <w:lang w:val="lt-LT" w:eastAsia="en-GB"/>
        </w:rPr>
        <w:t xml:space="preserve"> </w:t>
      </w:r>
      <w:proofErr w:type="spellStart"/>
      <w:r w:rsidRPr="006146BE">
        <w:rPr>
          <w:rFonts w:ascii="Roboto" w:hAnsi="Roboto"/>
          <w:color w:val="000000"/>
          <w:lang w:val="lt-LT" w:eastAsia="en-GB"/>
        </w:rPr>
        <w:t>Gursko</w:t>
      </w:r>
      <w:proofErr w:type="spellEnd"/>
      <w:r w:rsidRPr="006146BE">
        <w:rPr>
          <w:rFonts w:ascii="Roboto" w:hAnsi="Roboto"/>
          <w:color w:val="000000"/>
          <w:lang w:val="lt-LT" w:eastAsia="en-GB"/>
        </w:rPr>
        <w:t>, nors dalis rinkos tendencijų Europoje yra panašios kaip ir Lietuvoje, bendrą augimo tempą stabdo platesni struktūriniai veiksniai.</w:t>
      </w:r>
    </w:p>
    <w:p w14:paraId="3CB6B217" w14:textId="619004DC" w:rsidR="006146BE" w:rsidRPr="006146BE" w:rsidRDefault="006146BE" w:rsidP="006146BE">
      <w:pPr>
        <w:spacing w:beforeLines="120" w:before="288" w:afterLines="120" w:after="288"/>
        <w:jc w:val="both"/>
        <w:outlineLvl w:val="1"/>
        <w:rPr>
          <w:rFonts w:ascii="Roboto" w:hAnsi="Roboto"/>
          <w:color w:val="000000"/>
          <w:lang w:val="lt-LT" w:eastAsia="en-GB"/>
        </w:rPr>
      </w:pPr>
      <w:r w:rsidRPr="006146BE">
        <w:rPr>
          <w:rFonts w:ascii="Roboto" w:hAnsi="Roboto"/>
          <w:color w:val="000000"/>
          <w:lang w:val="lt-LT" w:eastAsia="en-GB"/>
        </w:rPr>
        <w:t>„</w:t>
      </w:r>
      <w:r w:rsidR="0003560C">
        <w:rPr>
          <w:rFonts w:ascii="Roboto" w:hAnsi="Roboto"/>
          <w:color w:val="000000"/>
          <w:lang w:val="lt-LT" w:eastAsia="en-GB"/>
        </w:rPr>
        <w:t>Europoje</w:t>
      </w:r>
      <w:r w:rsidRPr="006146BE">
        <w:rPr>
          <w:rFonts w:ascii="Roboto" w:hAnsi="Roboto"/>
          <w:color w:val="000000"/>
          <w:lang w:val="lt-LT" w:eastAsia="en-GB"/>
        </w:rPr>
        <w:t xml:space="preserve"> vis dar jaučiami ilgalaikiai gamybos trikdžių padariniai. Be to, didžiosios </w:t>
      </w:r>
      <w:r w:rsidR="0003560C">
        <w:rPr>
          <w:rFonts w:ascii="Roboto" w:hAnsi="Roboto"/>
          <w:color w:val="000000"/>
          <w:lang w:val="lt-LT" w:eastAsia="en-GB"/>
        </w:rPr>
        <w:t>senojo žemyno</w:t>
      </w:r>
      <w:r w:rsidRPr="006146BE">
        <w:rPr>
          <w:rFonts w:ascii="Roboto" w:hAnsi="Roboto"/>
          <w:color w:val="000000"/>
          <w:lang w:val="lt-LT" w:eastAsia="en-GB"/>
        </w:rPr>
        <w:t xml:space="preserve"> ekonomikos taiko gana griežtus reguliacinius ir mokestinius reikalavimus </w:t>
      </w:r>
      <w:r w:rsidR="001908BF">
        <w:rPr>
          <w:rFonts w:ascii="Roboto" w:hAnsi="Roboto"/>
          <w:color w:val="000000"/>
          <w:lang w:val="lt-LT" w:eastAsia="en-GB"/>
        </w:rPr>
        <w:t>mažinant</w:t>
      </w:r>
      <w:r w:rsidRPr="006146BE">
        <w:rPr>
          <w:rFonts w:ascii="Roboto" w:hAnsi="Roboto"/>
          <w:color w:val="000000"/>
          <w:lang w:val="lt-LT" w:eastAsia="en-GB"/>
        </w:rPr>
        <w:t xml:space="preserve"> </w:t>
      </w:r>
      <w:r w:rsidRPr="00F6030E">
        <w:rPr>
          <w:rFonts w:ascii="Roboto" w:hAnsi="Roboto"/>
          <w:color w:val="000000"/>
          <w:lang w:val="lt-LT" w:eastAsia="en-GB"/>
        </w:rPr>
        <w:t xml:space="preserve">transporto </w:t>
      </w:r>
      <w:r w:rsidR="001908BF" w:rsidRPr="00F6030E">
        <w:rPr>
          <w:rFonts w:ascii="Roboto" w:hAnsi="Roboto"/>
          <w:color w:val="000000"/>
          <w:lang w:val="lt-LT" w:eastAsia="en-GB"/>
        </w:rPr>
        <w:t>taršą</w:t>
      </w:r>
      <w:r w:rsidRPr="006146BE">
        <w:rPr>
          <w:rFonts w:ascii="Roboto" w:hAnsi="Roboto"/>
          <w:color w:val="000000"/>
          <w:lang w:val="lt-LT" w:eastAsia="en-GB"/>
        </w:rPr>
        <w:t>, todėl automobilio įsigijimo arba išlaikymo kaštai dažnai išauga. Dalis vartotojų per pastaruosius metus taip pat pakeitė įpročius – pasirinko naudotą automobilį arba dažniau naudoj</w:t>
      </w:r>
      <w:r w:rsidR="0003560C">
        <w:rPr>
          <w:rFonts w:ascii="Roboto" w:hAnsi="Roboto"/>
          <w:color w:val="000000"/>
          <w:lang w:val="lt-LT" w:eastAsia="en-GB"/>
        </w:rPr>
        <w:t xml:space="preserve">osi </w:t>
      </w:r>
      <w:r w:rsidRPr="006146BE">
        <w:rPr>
          <w:rFonts w:ascii="Roboto" w:hAnsi="Roboto"/>
          <w:color w:val="000000"/>
          <w:lang w:val="lt-LT" w:eastAsia="en-GB"/>
        </w:rPr>
        <w:t xml:space="preserve">automobilių dalijimosi paslaugomis“, – teigia V. </w:t>
      </w:r>
      <w:proofErr w:type="spellStart"/>
      <w:r w:rsidRPr="006146BE">
        <w:rPr>
          <w:rFonts w:ascii="Roboto" w:hAnsi="Roboto"/>
          <w:color w:val="000000"/>
          <w:lang w:val="lt-LT" w:eastAsia="en-GB"/>
        </w:rPr>
        <w:t>Gurskas</w:t>
      </w:r>
      <w:proofErr w:type="spellEnd"/>
      <w:r w:rsidRPr="006146BE">
        <w:rPr>
          <w:rFonts w:ascii="Roboto" w:hAnsi="Roboto"/>
          <w:color w:val="000000"/>
          <w:lang w:val="lt-LT" w:eastAsia="en-GB"/>
        </w:rPr>
        <w:t>.</w:t>
      </w:r>
    </w:p>
    <w:p w14:paraId="47DAF273" w14:textId="77777777" w:rsidR="006146BE" w:rsidRPr="006146BE" w:rsidRDefault="006146BE" w:rsidP="006146BE">
      <w:pPr>
        <w:spacing w:beforeLines="120" w:before="288" w:afterLines="120" w:after="288"/>
        <w:jc w:val="both"/>
        <w:rPr>
          <w:rFonts w:ascii="Roboto" w:hAnsi="Roboto"/>
          <w:b/>
          <w:bCs/>
          <w:color w:val="000000"/>
          <w:lang w:val="lt-LT" w:eastAsia="en-GB"/>
        </w:rPr>
      </w:pPr>
      <w:r w:rsidRPr="006146BE">
        <w:rPr>
          <w:rFonts w:ascii="Roboto" w:hAnsi="Roboto"/>
          <w:b/>
          <w:bCs/>
          <w:color w:val="000000"/>
          <w:lang w:val="lt-LT" w:eastAsia="en-GB"/>
        </w:rPr>
        <w:t>Šiemet nuotaikos atsargiai optimistinės, tačiau nerimą kelia autoparko senėjimas</w:t>
      </w:r>
    </w:p>
    <w:p w14:paraId="3593F44E" w14:textId="506BBF32" w:rsidR="006146BE" w:rsidRPr="006146BE" w:rsidRDefault="006146BE" w:rsidP="006146BE">
      <w:pPr>
        <w:spacing w:beforeLines="120" w:before="288" w:afterLines="120" w:after="288"/>
        <w:jc w:val="both"/>
        <w:rPr>
          <w:rFonts w:ascii="Roboto" w:hAnsi="Roboto"/>
          <w:color w:val="000000"/>
          <w:lang w:val="lt-LT" w:eastAsia="en-GB"/>
        </w:rPr>
      </w:pPr>
      <w:r w:rsidRPr="006146BE">
        <w:rPr>
          <w:rFonts w:ascii="Roboto" w:hAnsi="Roboto"/>
          <w:color w:val="000000"/>
          <w:lang w:val="lt-LT" w:eastAsia="en-GB"/>
        </w:rPr>
        <w:t>Nepaisant augančių naujų automobilių registracijų, bendras Lietuvos automobilių parkas toliau sensta</w:t>
      </w:r>
      <w:r w:rsidR="004725B2">
        <w:rPr>
          <w:rFonts w:ascii="Roboto" w:hAnsi="Roboto"/>
          <w:color w:val="000000"/>
          <w:lang w:val="lt-LT" w:eastAsia="en-GB"/>
        </w:rPr>
        <w:t xml:space="preserve"> ir yra vienas seniausių ES</w:t>
      </w:r>
      <w:r w:rsidRPr="006146BE">
        <w:rPr>
          <w:rFonts w:ascii="Roboto" w:hAnsi="Roboto"/>
          <w:color w:val="000000"/>
          <w:lang w:val="lt-LT" w:eastAsia="en-GB"/>
        </w:rPr>
        <w:t>. Statistikos duomenimis, vidutinis automobilio amžius Lietuvoje 2024 m. siekė 17 metų, o 2025 m. – jau 17 metų ir 1 mėnesį</w:t>
      </w:r>
      <w:r w:rsidR="00D0480B">
        <w:rPr>
          <w:rFonts w:ascii="Roboto" w:hAnsi="Roboto"/>
          <w:color w:val="000000"/>
          <w:lang w:val="lt-LT" w:eastAsia="en-GB"/>
        </w:rPr>
        <w:t>, kai ES vidurkis – apie 12 metų.</w:t>
      </w:r>
      <w:r w:rsidRPr="006146BE">
        <w:rPr>
          <w:rFonts w:ascii="Roboto" w:hAnsi="Roboto"/>
          <w:color w:val="000000"/>
          <w:lang w:val="lt-LT" w:eastAsia="en-GB"/>
        </w:rPr>
        <w:t xml:space="preserve"> Pasak V</w:t>
      </w:r>
      <w:r w:rsidR="0003560C">
        <w:rPr>
          <w:rFonts w:ascii="Roboto" w:hAnsi="Roboto"/>
          <w:color w:val="000000"/>
          <w:lang w:val="lt-LT" w:eastAsia="en-GB"/>
        </w:rPr>
        <w:t xml:space="preserve">. </w:t>
      </w:r>
      <w:proofErr w:type="spellStart"/>
      <w:r w:rsidRPr="006146BE">
        <w:rPr>
          <w:rFonts w:ascii="Roboto" w:hAnsi="Roboto"/>
          <w:color w:val="000000"/>
          <w:lang w:val="lt-LT" w:eastAsia="en-GB"/>
        </w:rPr>
        <w:t>Gursko</w:t>
      </w:r>
      <w:proofErr w:type="spellEnd"/>
      <w:r w:rsidRPr="006146BE">
        <w:rPr>
          <w:rFonts w:ascii="Roboto" w:hAnsi="Roboto"/>
          <w:color w:val="000000"/>
          <w:lang w:val="lt-LT" w:eastAsia="en-GB"/>
        </w:rPr>
        <w:t>, ši tendencija turi platesnių ekonominių ir aplinkosauginių pasekmių.</w:t>
      </w:r>
    </w:p>
    <w:p w14:paraId="0810159A" w14:textId="77777777" w:rsidR="006146BE" w:rsidRPr="006146BE" w:rsidRDefault="006146BE" w:rsidP="006146BE">
      <w:pPr>
        <w:spacing w:beforeLines="120" w:before="288" w:afterLines="120" w:after="288"/>
        <w:jc w:val="both"/>
        <w:rPr>
          <w:rFonts w:ascii="Roboto" w:hAnsi="Roboto"/>
          <w:color w:val="000000"/>
          <w:lang w:val="lt-LT" w:eastAsia="en-GB"/>
        </w:rPr>
      </w:pPr>
      <w:r w:rsidRPr="006146BE">
        <w:rPr>
          <w:rFonts w:ascii="Roboto" w:hAnsi="Roboto"/>
          <w:color w:val="000000"/>
          <w:lang w:val="lt-LT" w:eastAsia="en-GB"/>
        </w:rPr>
        <w:t xml:space="preserve">„Net ir augant naujų automobilių registracijoms, bendras Lietuvos autoparkas sensta. Tai reiškia didesnę taršą ir mažesnį energetinį efektyvumą, nes transporto priemonių struktūroje vis dar dominuoja dyzeliniai automobiliai. Be to, per pastarąjį dešimtmetį gerokai pažengė saugumo technologijos, todėl senesnės transporto priemonės dažnai neatitinka šiandieninių saugumo standartų“, – sako V. </w:t>
      </w:r>
      <w:proofErr w:type="spellStart"/>
      <w:r w:rsidRPr="006146BE">
        <w:rPr>
          <w:rFonts w:ascii="Roboto" w:hAnsi="Roboto"/>
          <w:color w:val="000000"/>
          <w:lang w:val="lt-LT" w:eastAsia="en-GB"/>
        </w:rPr>
        <w:t>Gurskas</w:t>
      </w:r>
      <w:proofErr w:type="spellEnd"/>
      <w:r w:rsidRPr="006146BE">
        <w:rPr>
          <w:rFonts w:ascii="Roboto" w:hAnsi="Roboto"/>
          <w:color w:val="000000"/>
          <w:lang w:val="lt-LT" w:eastAsia="en-GB"/>
        </w:rPr>
        <w:t>.</w:t>
      </w:r>
    </w:p>
    <w:p w14:paraId="7C263529" w14:textId="42B06291" w:rsidR="00FE1847" w:rsidRDefault="006146BE" w:rsidP="000F4791">
      <w:pPr>
        <w:spacing w:beforeLines="120" w:before="288" w:afterLines="120" w:after="288"/>
        <w:jc w:val="both"/>
        <w:rPr>
          <w:rFonts w:ascii="Roboto" w:hAnsi="Roboto"/>
          <w:color w:val="000000" w:themeColor="text1"/>
          <w:lang w:val="lt-LT" w:eastAsia="en-GB"/>
        </w:rPr>
      </w:pPr>
      <w:r w:rsidRPr="006146BE">
        <w:rPr>
          <w:rFonts w:ascii="Roboto" w:hAnsi="Roboto"/>
          <w:color w:val="000000"/>
          <w:lang w:val="lt-LT" w:eastAsia="en-GB"/>
        </w:rPr>
        <w:t>Verti</w:t>
      </w:r>
      <w:r w:rsidR="00A42E75">
        <w:rPr>
          <w:rFonts w:ascii="Roboto" w:hAnsi="Roboto"/>
          <w:color w:val="000000"/>
          <w:lang w:val="lt-LT" w:eastAsia="en-GB"/>
        </w:rPr>
        <w:t>nant</w:t>
      </w:r>
      <w:r w:rsidRPr="006146BE">
        <w:rPr>
          <w:rFonts w:ascii="Roboto" w:hAnsi="Roboto"/>
          <w:color w:val="000000"/>
          <w:lang w:val="lt-LT" w:eastAsia="en-GB"/>
        </w:rPr>
        <w:t xml:space="preserve"> 2026 m. perspektyvas, </w:t>
      </w:r>
      <w:r w:rsidR="00A42E75">
        <w:rPr>
          <w:rFonts w:ascii="Roboto" w:hAnsi="Roboto"/>
          <w:color w:val="000000"/>
          <w:lang w:val="lt-LT" w:eastAsia="en-GB"/>
        </w:rPr>
        <w:t xml:space="preserve">pasak jo, </w:t>
      </w:r>
      <w:r w:rsidRPr="006146BE">
        <w:rPr>
          <w:rFonts w:ascii="Roboto" w:hAnsi="Roboto"/>
          <w:color w:val="000000"/>
          <w:lang w:val="lt-LT" w:eastAsia="en-GB"/>
        </w:rPr>
        <w:t>rinkos raidą gali paveikti geopolitinė ir ekonominė aplinka</w:t>
      </w:r>
      <w:r w:rsidR="00FE1847">
        <w:rPr>
          <w:rFonts w:ascii="Roboto" w:hAnsi="Roboto"/>
          <w:color w:val="000000"/>
          <w:lang w:val="lt-LT" w:eastAsia="en-GB"/>
        </w:rPr>
        <w:t xml:space="preserve">, o </w:t>
      </w:r>
      <w:r w:rsidR="00FE1847">
        <w:rPr>
          <w:rFonts w:ascii="Roboto" w:hAnsi="Roboto"/>
          <w:color w:val="000000" w:themeColor="text1"/>
          <w:lang w:val="lt-LT" w:eastAsia="en-GB"/>
        </w:rPr>
        <w:t>a</w:t>
      </w:r>
      <w:r w:rsidRPr="43D3BA42">
        <w:rPr>
          <w:rFonts w:ascii="Roboto" w:hAnsi="Roboto"/>
          <w:color w:val="000000" w:themeColor="text1"/>
          <w:lang w:val="lt-LT" w:eastAsia="en-GB"/>
        </w:rPr>
        <w:t xml:space="preserve">rtimiausiu metu rinkai impulsą gali suteikti ir vienkartiniai veiksniai, pavyzdžiui, pensijų fondų sistemos pokyčiai. </w:t>
      </w:r>
    </w:p>
    <w:p w14:paraId="451A373E" w14:textId="48E74D80" w:rsidR="00AA46CC" w:rsidRPr="00FE1847" w:rsidRDefault="00FE1847" w:rsidP="000F4791">
      <w:pPr>
        <w:spacing w:beforeLines="120" w:before="288" w:afterLines="120" w:after="288"/>
        <w:jc w:val="both"/>
        <w:rPr>
          <w:rFonts w:ascii="Roboto" w:hAnsi="Roboto"/>
          <w:color w:val="000000"/>
          <w:lang w:val="lt-LT" w:eastAsia="en-GB"/>
        </w:rPr>
      </w:pPr>
      <w:r>
        <w:rPr>
          <w:rFonts w:ascii="Roboto" w:hAnsi="Roboto"/>
          <w:color w:val="000000" w:themeColor="text1"/>
          <w:lang w:val="lt-LT" w:eastAsia="en-GB"/>
        </w:rPr>
        <w:t>„</w:t>
      </w:r>
      <w:r w:rsidR="00FC59C1" w:rsidRPr="000F4791">
        <w:rPr>
          <w:rFonts w:ascii="Roboto" w:hAnsi="Roboto"/>
          <w:color w:val="000000"/>
          <w:lang w:val="lt-LT" w:eastAsia="en-GB"/>
        </w:rPr>
        <w:t xml:space="preserve">Lietuvos gyventojų nuotaikos dėl automobilio atnaujinimo </w:t>
      </w:r>
      <w:r>
        <w:rPr>
          <w:rFonts w:ascii="Roboto" w:hAnsi="Roboto"/>
          <w:color w:val="000000"/>
          <w:lang w:val="lt-LT" w:eastAsia="en-GB"/>
        </w:rPr>
        <w:t xml:space="preserve">taip pat </w:t>
      </w:r>
      <w:r w:rsidR="00FC59C1" w:rsidRPr="000F4791">
        <w:rPr>
          <w:rFonts w:ascii="Roboto" w:hAnsi="Roboto"/>
          <w:color w:val="000000"/>
          <w:lang w:val="lt-LT" w:eastAsia="en-GB"/>
        </w:rPr>
        <w:t xml:space="preserve">išlieka vienos optimistiškiausių Baltijos šalyse – </w:t>
      </w:r>
      <w:r w:rsidR="00D978E7">
        <w:rPr>
          <w:rFonts w:ascii="Roboto" w:hAnsi="Roboto"/>
          <w:color w:val="000000"/>
          <w:lang w:val="lt-LT" w:eastAsia="en-GB"/>
        </w:rPr>
        <w:t xml:space="preserve">šiemet banko atliktos apklausos duomenimis, net </w:t>
      </w:r>
      <w:r w:rsidR="00FC59C1" w:rsidRPr="000F4791">
        <w:rPr>
          <w:rFonts w:ascii="Roboto" w:hAnsi="Roboto"/>
          <w:color w:val="000000"/>
          <w:lang w:val="lt-LT" w:eastAsia="en-GB"/>
        </w:rPr>
        <w:t>54 proc. respondentų svarsto per artimiausius metus įsigyti naujesnę transporto priemonę</w:t>
      </w:r>
      <w:r w:rsidR="00D978E7">
        <w:rPr>
          <w:rFonts w:ascii="Roboto" w:hAnsi="Roboto"/>
          <w:color w:val="000000"/>
          <w:lang w:val="lt-LT" w:eastAsia="en-GB"/>
        </w:rPr>
        <w:t>. Tačiau svarbu turėti om</w:t>
      </w:r>
      <w:r w:rsidR="009A0C5E">
        <w:rPr>
          <w:rFonts w:ascii="Roboto" w:hAnsi="Roboto"/>
          <w:color w:val="000000"/>
          <w:lang w:val="lt-LT" w:eastAsia="en-GB"/>
        </w:rPr>
        <w:t>e</w:t>
      </w:r>
      <w:r w:rsidR="00D978E7">
        <w:rPr>
          <w:rFonts w:ascii="Roboto" w:hAnsi="Roboto"/>
          <w:color w:val="000000"/>
          <w:lang w:val="lt-LT" w:eastAsia="en-GB"/>
        </w:rPr>
        <w:t xml:space="preserve">nyje, </w:t>
      </w:r>
      <w:r w:rsidR="00D978E7">
        <w:rPr>
          <w:rFonts w:ascii="Roboto" w:hAnsi="Roboto"/>
          <w:color w:val="000000" w:themeColor="text1"/>
          <w:lang w:val="lt-LT" w:eastAsia="en-GB"/>
        </w:rPr>
        <w:t>kad gyventojų sprendimams įtakos</w:t>
      </w:r>
      <w:r w:rsidR="006146BE" w:rsidRPr="43D3BA42">
        <w:rPr>
          <w:rFonts w:ascii="Roboto" w:hAnsi="Roboto"/>
          <w:color w:val="000000" w:themeColor="text1"/>
          <w:lang w:val="lt-LT" w:eastAsia="en-GB"/>
        </w:rPr>
        <w:t xml:space="preserve"> gali turėti</w:t>
      </w:r>
      <w:r w:rsidR="00D978E7">
        <w:rPr>
          <w:rFonts w:ascii="Roboto" w:hAnsi="Roboto"/>
          <w:color w:val="000000" w:themeColor="text1"/>
          <w:lang w:val="lt-LT" w:eastAsia="en-GB"/>
        </w:rPr>
        <w:t xml:space="preserve"> </w:t>
      </w:r>
      <w:r w:rsidR="006146BE" w:rsidRPr="43D3BA42">
        <w:rPr>
          <w:rFonts w:ascii="Roboto" w:hAnsi="Roboto"/>
          <w:color w:val="000000" w:themeColor="text1"/>
          <w:lang w:val="lt-LT" w:eastAsia="en-GB"/>
        </w:rPr>
        <w:t>geopolitinė situacija</w:t>
      </w:r>
      <w:r w:rsidR="00A03AB7" w:rsidRPr="43D3BA42">
        <w:rPr>
          <w:rFonts w:ascii="Roboto" w:hAnsi="Roboto"/>
          <w:color w:val="000000" w:themeColor="text1"/>
          <w:lang w:val="lt-LT" w:eastAsia="en-GB"/>
        </w:rPr>
        <w:t xml:space="preserve">, </w:t>
      </w:r>
      <w:r w:rsidR="00216BAD" w:rsidRPr="43D3BA42">
        <w:rPr>
          <w:rFonts w:ascii="Roboto" w:hAnsi="Roboto"/>
          <w:color w:val="000000" w:themeColor="text1"/>
          <w:lang w:val="lt-LT" w:eastAsia="en-GB"/>
        </w:rPr>
        <w:t>a</w:t>
      </w:r>
      <w:r w:rsidR="006146BE" w:rsidRPr="43D3BA42">
        <w:rPr>
          <w:rFonts w:ascii="Roboto" w:hAnsi="Roboto"/>
          <w:color w:val="000000" w:themeColor="text1"/>
          <w:lang w:val="lt-LT" w:eastAsia="en-GB"/>
        </w:rPr>
        <w:t>ukštos kuro ir energetikos kainos bei galimas palūkanų normų augimas</w:t>
      </w:r>
      <w:r w:rsidR="00A03AB7" w:rsidRPr="43D3BA42">
        <w:rPr>
          <w:rFonts w:ascii="Roboto" w:hAnsi="Roboto"/>
          <w:color w:val="000000" w:themeColor="text1"/>
          <w:lang w:val="lt-LT" w:eastAsia="en-GB"/>
        </w:rPr>
        <w:t>. Tai</w:t>
      </w:r>
      <w:r w:rsidR="00DF4348" w:rsidRPr="43D3BA42">
        <w:rPr>
          <w:rFonts w:ascii="Roboto" w:hAnsi="Roboto"/>
          <w:color w:val="000000" w:themeColor="text1"/>
          <w:lang w:val="lt-LT" w:eastAsia="en-GB"/>
        </w:rPr>
        <w:t xml:space="preserve"> </w:t>
      </w:r>
      <w:r w:rsidR="006146BE" w:rsidRPr="43D3BA42">
        <w:rPr>
          <w:rFonts w:ascii="Roboto" w:hAnsi="Roboto"/>
          <w:color w:val="000000" w:themeColor="text1"/>
          <w:lang w:val="lt-LT" w:eastAsia="en-GB"/>
        </w:rPr>
        <w:t xml:space="preserve">gali skatinti gyventojus atidėti didesnius pirkinius, įskaitant ir automobilio įsigijimą“, – teigia V. </w:t>
      </w:r>
      <w:proofErr w:type="spellStart"/>
      <w:r w:rsidR="006146BE" w:rsidRPr="43D3BA42">
        <w:rPr>
          <w:rFonts w:ascii="Roboto" w:hAnsi="Roboto"/>
          <w:color w:val="000000" w:themeColor="text1"/>
          <w:lang w:val="lt-LT" w:eastAsia="en-GB"/>
        </w:rPr>
        <w:t>Gurskas</w:t>
      </w:r>
      <w:proofErr w:type="spellEnd"/>
      <w:r w:rsidR="006146BE" w:rsidRPr="43D3BA42">
        <w:rPr>
          <w:rFonts w:ascii="Roboto" w:hAnsi="Roboto"/>
          <w:color w:val="000000" w:themeColor="text1"/>
          <w:lang w:val="lt-LT" w:eastAsia="en-GB"/>
        </w:rPr>
        <w:t>.</w:t>
      </w:r>
    </w:p>
    <w:sectPr w:rsidR="00AA46CC" w:rsidRPr="00FE1847"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74999" w14:textId="77777777" w:rsidR="006E4582" w:rsidRDefault="006E4582">
      <w:r>
        <w:separator/>
      </w:r>
    </w:p>
  </w:endnote>
  <w:endnote w:type="continuationSeparator" w:id="0">
    <w:p w14:paraId="480326AE" w14:textId="77777777" w:rsidR="006E4582" w:rsidRDefault="006E4582">
      <w:r>
        <w:continuationSeparator/>
      </w:r>
    </w:p>
  </w:endnote>
  <w:endnote w:type="continuationNotice" w:id="1">
    <w:p w14:paraId="7518E837" w14:textId="77777777" w:rsidR="006E4582" w:rsidRDefault="006E4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altName w:val="Arial Narrow"/>
    <w:panose1 w:val="020B0606020202030204"/>
    <w:charset w:val="BA"/>
    <w:family w:val="swiss"/>
    <w:pitch w:val="variable"/>
    <w:sig w:usb0="00000287" w:usb1="000008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607ED" w14:textId="77777777" w:rsidR="006E4582" w:rsidRDefault="006E4582">
      <w:r>
        <w:separator/>
      </w:r>
    </w:p>
  </w:footnote>
  <w:footnote w:type="continuationSeparator" w:id="0">
    <w:p w14:paraId="1C82C642" w14:textId="77777777" w:rsidR="006E4582" w:rsidRDefault="006E4582">
      <w:r>
        <w:continuationSeparator/>
      </w:r>
    </w:p>
  </w:footnote>
  <w:footnote w:type="continuationNotice" w:id="1">
    <w:p w14:paraId="76A0F8E9" w14:textId="77777777" w:rsidR="006E4582" w:rsidRDefault="006E45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65295"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8240" behindDoc="0" locked="0" layoutInCell="1" hidden="0" allowOverlap="1" wp14:anchorId="18030584" wp14:editId="46F74563">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6BE"/>
    <w:rsid w:val="00000C7D"/>
    <w:rsid w:val="00005ED8"/>
    <w:rsid w:val="0001107C"/>
    <w:rsid w:val="000139FC"/>
    <w:rsid w:val="0002656C"/>
    <w:rsid w:val="00033AA0"/>
    <w:rsid w:val="00034A9D"/>
    <w:rsid w:val="0003560C"/>
    <w:rsid w:val="00040077"/>
    <w:rsid w:val="000530F1"/>
    <w:rsid w:val="00057DCA"/>
    <w:rsid w:val="00061E4E"/>
    <w:rsid w:val="000747B8"/>
    <w:rsid w:val="00076582"/>
    <w:rsid w:val="00086C28"/>
    <w:rsid w:val="00087419"/>
    <w:rsid w:val="0009143F"/>
    <w:rsid w:val="000955B7"/>
    <w:rsid w:val="000A21BD"/>
    <w:rsid w:val="000A6315"/>
    <w:rsid w:val="000B2F09"/>
    <w:rsid w:val="000C205A"/>
    <w:rsid w:val="000C2785"/>
    <w:rsid w:val="000C4112"/>
    <w:rsid w:val="000C5061"/>
    <w:rsid w:val="000C681A"/>
    <w:rsid w:val="000C79D1"/>
    <w:rsid w:val="000C7B36"/>
    <w:rsid w:val="000D5F72"/>
    <w:rsid w:val="000E7040"/>
    <w:rsid w:val="000E7669"/>
    <w:rsid w:val="000F2CC4"/>
    <w:rsid w:val="000F4791"/>
    <w:rsid w:val="000F4CA6"/>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19AC"/>
    <w:rsid w:val="00164B89"/>
    <w:rsid w:val="001651DE"/>
    <w:rsid w:val="001712C1"/>
    <w:rsid w:val="0017387B"/>
    <w:rsid w:val="001763E6"/>
    <w:rsid w:val="001879C6"/>
    <w:rsid w:val="001908BF"/>
    <w:rsid w:val="00191926"/>
    <w:rsid w:val="00193B2C"/>
    <w:rsid w:val="001A0F65"/>
    <w:rsid w:val="001A21C1"/>
    <w:rsid w:val="001A3D24"/>
    <w:rsid w:val="001A4F96"/>
    <w:rsid w:val="001B160F"/>
    <w:rsid w:val="001B2A11"/>
    <w:rsid w:val="001C36C4"/>
    <w:rsid w:val="001C67F6"/>
    <w:rsid w:val="001D2B6F"/>
    <w:rsid w:val="001D7655"/>
    <w:rsid w:val="001E2DEC"/>
    <w:rsid w:val="001E4AB7"/>
    <w:rsid w:val="001F100B"/>
    <w:rsid w:val="001F4523"/>
    <w:rsid w:val="001F4918"/>
    <w:rsid w:val="001F67DA"/>
    <w:rsid w:val="002031C3"/>
    <w:rsid w:val="00205E62"/>
    <w:rsid w:val="002138A7"/>
    <w:rsid w:val="002148A5"/>
    <w:rsid w:val="00216BAD"/>
    <w:rsid w:val="00217F38"/>
    <w:rsid w:val="00226D58"/>
    <w:rsid w:val="002336BD"/>
    <w:rsid w:val="00240880"/>
    <w:rsid w:val="00247EFD"/>
    <w:rsid w:val="002531B2"/>
    <w:rsid w:val="00255CB0"/>
    <w:rsid w:val="00256333"/>
    <w:rsid w:val="00264ECF"/>
    <w:rsid w:val="002658A8"/>
    <w:rsid w:val="00267238"/>
    <w:rsid w:val="00270AD2"/>
    <w:rsid w:val="00274F84"/>
    <w:rsid w:val="00276406"/>
    <w:rsid w:val="00277E2C"/>
    <w:rsid w:val="00282971"/>
    <w:rsid w:val="00285AE4"/>
    <w:rsid w:val="00291BDB"/>
    <w:rsid w:val="00293EB6"/>
    <w:rsid w:val="00296E1F"/>
    <w:rsid w:val="002A02F7"/>
    <w:rsid w:val="002A20FC"/>
    <w:rsid w:val="002A37BA"/>
    <w:rsid w:val="002A681D"/>
    <w:rsid w:val="002B3E8B"/>
    <w:rsid w:val="002B6E04"/>
    <w:rsid w:val="002C10AE"/>
    <w:rsid w:val="002C63E0"/>
    <w:rsid w:val="002C7FDA"/>
    <w:rsid w:val="002D01AB"/>
    <w:rsid w:val="002D2517"/>
    <w:rsid w:val="002D751D"/>
    <w:rsid w:val="002E00EC"/>
    <w:rsid w:val="002F6145"/>
    <w:rsid w:val="003023CF"/>
    <w:rsid w:val="00304259"/>
    <w:rsid w:val="00306DAA"/>
    <w:rsid w:val="0031306A"/>
    <w:rsid w:val="00326522"/>
    <w:rsid w:val="00340411"/>
    <w:rsid w:val="0034319E"/>
    <w:rsid w:val="0034474B"/>
    <w:rsid w:val="00354344"/>
    <w:rsid w:val="003558B8"/>
    <w:rsid w:val="00355BF5"/>
    <w:rsid w:val="00357BDC"/>
    <w:rsid w:val="00362639"/>
    <w:rsid w:val="003644F3"/>
    <w:rsid w:val="0036716E"/>
    <w:rsid w:val="00367245"/>
    <w:rsid w:val="0036747C"/>
    <w:rsid w:val="003733A6"/>
    <w:rsid w:val="00373681"/>
    <w:rsid w:val="00374E3F"/>
    <w:rsid w:val="00376F32"/>
    <w:rsid w:val="00377709"/>
    <w:rsid w:val="003810FC"/>
    <w:rsid w:val="00381540"/>
    <w:rsid w:val="003817C2"/>
    <w:rsid w:val="003841F2"/>
    <w:rsid w:val="00384BCB"/>
    <w:rsid w:val="003A1241"/>
    <w:rsid w:val="003A5952"/>
    <w:rsid w:val="003A5F01"/>
    <w:rsid w:val="003B262B"/>
    <w:rsid w:val="003C07CD"/>
    <w:rsid w:val="003C1300"/>
    <w:rsid w:val="003C4205"/>
    <w:rsid w:val="003C424C"/>
    <w:rsid w:val="003D0C42"/>
    <w:rsid w:val="003D324D"/>
    <w:rsid w:val="003D363B"/>
    <w:rsid w:val="003D60FD"/>
    <w:rsid w:val="003E111D"/>
    <w:rsid w:val="003E3FCE"/>
    <w:rsid w:val="003E54BA"/>
    <w:rsid w:val="003F461C"/>
    <w:rsid w:val="00405C68"/>
    <w:rsid w:val="00412829"/>
    <w:rsid w:val="00421ECF"/>
    <w:rsid w:val="00432BB3"/>
    <w:rsid w:val="00432CE8"/>
    <w:rsid w:val="0043482D"/>
    <w:rsid w:val="004363F4"/>
    <w:rsid w:val="00437502"/>
    <w:rsid w:val="00441017"/>
    <w:rsid w:val="00443D9F"/>
    <w:rsid w:val="004470B5"/>
    <w:rsid w:val="004523ED"/>
    <w:rsid w:val="00452879"/>
    <w:rsid w:val="00453A2B"/>
    <w:rsid w:val="00456C69"/>
    <w:rsid w:val="0046007B"/>
    <w:rsid w:val="00463C05"/>
    <w:rsid w:val="00470089"/>
    <w:rsid w:val="004725B2"/>
    <w:rsid w:val="00482A2E"/>
    <w:rsid w:val="0049268F"/>
    <w:rsid w:val="004A379A"/>
    <w:rsid w:val="004B1C52"/>
    <w:rsid w:val="004B4868"/>
    <w:rsid w:val="004C5C46"/>
    <w:rsid w:val="004C5ECF"/>
    <w:rsid w:val="004C62C4"/>
    <w:rsid w:val="004D0E4E"/>
    <w:rsid w:val="004D1568"/>
    <w:rsid w:val="004E3889"/>
    <w:rsid w:val="004E7ADF"/>
    <w:rsid w:val="004F0110"/>
    <w:rsid w:val="004F016F"/>
    <w:rsid w:val="004F5715"/>
    <w:rsid w:val="005038B4"/>
    <w:rsid w:val="0053059F"/>
    <w:rsid w:val="005341CF"/>
    <w:rsid w:val="00535CF4"/>
    <w:rsid w:val="00537090"/>
    <w:rsid w:val="00546118"/>
    <w:rsid w:val="00553979"/>
    <w:rsid w:val="00560DA0"/>
    <w:rsid w:val="0056119E"/>
    <w:rsid w:val="005642D8"/>
    <w:rsid w:val="005678D4"/>
    <w:rsid w:val="00567A54"/>
    <w:rsid w:val="0057558C"/>
    <w:rsid w:val="0057574E"/>
    <w:rsid w:val="005769B0"/>
    <w:rsid w:val="005804F9"/>
    <w:rsid w:val="00592E74"/>
    <w:rsid w:val="0059349A"/>
    <w:rsid w:val="005A6FD9"/>
    <w:rsid w:val="005A73A9"/>
    <w:rsid w:val="005B21FC"/>
    <w:rsid w:val="005B24C0"/>
    <w:rsid w:val="005B379A"/>
    <w:rsid w:val="005B5C94"/>
    <w:rsid w:val="005B73E4"/>
    <w:rsid w:val="005C0B93"/>
    <w:rsid w:val="005C3989"/>
    <w:rsid w:val="005C4F28"/>
    <w:rsid w:val="005C7A03"/>
    <w:rsid w:val="005D1445"/>
    <w:rsid w:val="005D44B0"/>
    <w:rsid w:val="005D62DB"/>
    <w:rsid w:val="005D7522"/>
    <w:rsid w:val="005E097D"/>
    <w:rsid w:val="005F1AC5"/>
    <w:rsid w:val="005F4F00"/>
    <w:rsid w:val="005F56A8"/>
    <w:rsid w:val="0060245B"/>
    <w:rsid w:val="00606220"/>
    <w:rsid w:val="00612B9D"/>
    <w:rsid w:val="00612EF0"/>
    <w:rsid w:val="006146BE"/>
    <w:rsid w:val="0062261B"/>
    <w:rsid w:val="00623E90"/>
    <w:rsid w:val="006252B0"/>
    <w:rsid w:val="006321F2"/>
    <w:rsid w:val="0063456D"/>
    <w:rsid w:val="00637D69"/>
    <w:rsid w:val="00641648"/>
    <w:rsid w:val="006417F6"/>
    <w:rsid w:val="00651C3A"/>
    <w:rsid w:val="00652C47"/>
    <w:rsid w:val="00653F73"/>
    <w:rsid w:val="006578C3"/>
    <w:rsid w:val="00667E1F"/>
    <w:rsid w:val="00670B04"/>
    <w:rsid w:val="00670CA9"/>
    <w:rsid w:val="0067211F"/>
    <w:rsid w:val="006749CA"/>
    <w:rsid w:val="006754C6"/>
    <w:rsid w:val="00675976"/>
    <w:rsid w:val="00676A73"/>
    <w:rsid w:val="00687768"/>
    <w:rsid w:val="00693869"/>
    <w:rsid w:val="006A0C4B"/>
    <w:rsid w:val="006A6CB9"/>
    <w:rsid w:val="006C27ED"/>
    <w:rsid w:val="006C4A12"/>
    <w:rsid w:val="006D49C5"/>
    <w:rsid w:val="006D4EFF"/>
    <w:rsid w:val="006D60E6"/>
    <w:rsid w:val="006D65D1"/>
    <w:rsid w:val="006D6D2C"/>
    <w:rsid w:val="006D7DE3"/>
    <w:rsid w:val="006E4582"/>
    <w:rsid w:val="006E4CD6"/>
    <w:rsid w:val="006E5C2E"/>
    <w:rsid w:val="006F696D"/>
    <w:rsid w:val="00706B0B"/>
    <w:rsid w:val="00716782"/>
    <w:rsid w:val="00725F93"/>
    <w:rsid w:val="00745BCF"/>
    <w:rsid w:val="00750B84"/>
    <w:rsid w:val="00756F2F"/>
    <w:rsid w:val="00760F20"/>
    <w:rsid w:val="00765CB4"/>
    <w:rsid w:val="00770EEA"/>
    <w:rsid w:val="007729DE"/>
    <w:rsid w:val="00772D30"/>
    <w:rsid w:val="007739D2"/>
    <w:rsid w:val="00775B51"/>
    <w:rsid w:val="007832A6"/>
    <w:rsid w:val="00783C5E"/>
    <w:rsid w:val="00791BE6"/>
    <w:rsid w:val="007926B4"/>
    <w:rsid w:val="00795AAA"/>
    <w:rsid w:val="007A60EF"/>
    <w:rsid w:val="007B0B4D"/>
    <w:rsid w:val="007B45D8"/>
    <w:rsid w:val="007B5FBB"/>
    <w:rsid w:val="007C5015"/>
    <w:rsid w:val="007C72D6"/>
    <w:rsid w:val="007D16AF"/>
    <w:rsid w:val="007D28CC"/>
    <w:rsid w:val="007D5CBF"/>
    <w:rsid w:val="007D78F8"/>
    <w:rsid w:val="007E6ED0"/>
    <w:rsid w:val="007F0DFE"/>
    <w:rsid w:val="007F618C"/>
    <w:rsid w:val="007F7E90"/>
    <w:rsid w:val="00810623"/>
    <w:rsid w:val="00811C55"/>
    <w:rsid w:val="00813D98"/>
    <w:rsid w:val="008157DB"/>
    <w:rsid w:val="00817B8E"/>
    <w:rsid w:val="0082010E"/>
    <w:rsid w:val="00820A21"/>
    <w:rsid w:val="00821496"/>
    <w:rsid w:val="00822810"/>
    <w:rsid w:val="00830738"/>
    <w:rsid w:val="00830FE5"/>
    <w:rsid w:val="00836F9A"/>
    <w:rsid w:val="00843554"/>
    <w:rsid w:val="00844FF7"/>
    <w:rsid w:val="00850F70"/>
    <w:rsid w:val="00851BB2"/>
    <w:rsid w:val="00851C1E"/>
    <w:rsid w:val="00857E1D"/>
    <w:rsid w:val="0086342D"/>
    <w:rsid w:val="00867F03"/>
    <w:rsid w:val="00871B6D"/>
    <w:rsid w:val="008733A1"/>
    <w:rsid w:val="0087788A"/>
    <w:rsid w:val="00884564"/>
    <w:rsid w:val="008941D8"/>
    <w:rsid w:val="00894B09"/>
    <w:rsid w:val="00895CF7"/>
    <w:rsid w:val="008A2FFC"/>
    <w:rsid w:val="008A4C9A"/>
    <w:rsid w:val="008B1179"/>
    <w:rsid w:val="008B2146"/>
    <w:rsid w:val="008B31EE"/>
    <w:rsid w:val="008B66B6"/>
    <w:rsid w:val="008C2BAA"/>
    <w:rsid w:val="008C3483"/>
    <w:rsid w:val="008C4CE2"/>
    <w:rsid w:val="008D0600"/>
    <w:rsid w:val="008D7AFB"/>
    <w:rsid w:val="008E0E37"/>
    <w:rsid w:val="008E72E2"/>
    <w:rsid w:val="008F090E"/>
    <w:rsid w:val="008F2B50"/>
    <w:rsid w:val="0090288C"/>
    <w:rsid w:val="009128D4"/>
    <w:rsid w:val="00913B57"/>
    <w:rsid w:val="00913D5B"/>
    <w:rsid w:val="00914FF7"/>
    <w:rsid w:val="00925B1A"/>
    <w:rsid w:val="009263E9"/>
    <w:rsid w:val="009317C8"/>
    <w:rsid w:val="00931A47"/>
    <w:rsid w:val="00934D3C"/>
    <w:rsid w:val="00937375"/>
    <w:rsid w:val="009424D9"/>
    <w:rsid w:val="00942DD0"/>
    <w:rsid w:val="009469E0"/>
    <w:rsid w:val="00950A13"/>
    <w:rsid w:val="00950D9D"/>
    <w:rsid w:val="009621C4"/>
    <w:rsid w:val="00971710"/>
    <w:rsid w:val="00972C2B"/>
    <w:rsid w:val="0097330A"/>
    <w:rsid w:val="00973867"/>
    <w:rsid w:val="009819F3"/>
    <w:rsid w:val="0099311F"/>
    <w:rsid w:val="009973DD"/>
    <w:rsid w:val="009A0C5E"/>
    <w:rsid w:val="009A1EA6"/>
    <w:rsid w:val="009A2CF9"/>
    <w:rsid w:val="009A3B80"/>
    <w:rsid w:val="009A553C"/>
    <w:rsid w:val="009A6AFD"/>
    <w:rsid w:val="009C17C2"/>
    <w:rsid w:val="009C4F10"/>
    <w:rsid w:val="009C7592"/>
    <w:rsid w:val="009D1A68"/>
    <w:rsid w:val="009E0350"/>
    <w:rsid w:val="009E32AD"/>
    <w:rsid w:val="009E3E79"/>
    <w:rsid w:val="009F1569"/>
    <w:rsid w:val="009F20EC"/>
    <w:rsid w:val="009F22EB"/>
    <w:rsid w:val="009F705D"/>
    <w:rsid w:val="009F7837"/>
    <w:rsid w:val="00A01242"/>
    <w:rsid w:val="00A021A7"/>
    <w:rsid w:val="00A02646"/>
    <w:rsid w:val="00A03AB7"/>
    <w:rsid w:val="00A101DD"/>
    <w:rsid w:val="00A10429"/>
    <w:rsid w:val="00A13912"/>
    <w:rsid w:val="00A13F9A"/>
    <w:rsid w:val="00A17F0C"/>
    <w:rsid w:val="00A20CE7"/>
    <w:rsid w:val="00A26987"/>
    <w:rsid w:val="00A314B7"/>
    <w:rsid w:val="00A32F30"/>
    <w:rsid w:val="00A4086C"/>
    <w:rsid w:val="00A42E75"/>
    <w:rsid w:val="00A47726"/>
    <w:rsid w:val="00A47918"/>
    <w:rsid w:val="00A4E2D1"/>
    <w:rsid w:val="00A52780"/>
    <w:rsid w:val="00A6012C"/>
    <w:rsid w:val="00A70BC9"/>
    <w:rsid w:val="00A7675E"/>
    <w:rsid w:val="00A77C6E"/>
    <w:rsid w:val="00A8259E"/>
    <w:rsid w:val="00A836C0"/>
    <w:rsid w:val="00A83816"/>
    <w:rsid w:val="00A84F07"/>
    <w:rsid w:val="00A87DEB"/>
    <w:rsid w:val="00A9160C"/>
    <w:rsid w:val="00A97E95"/>
    <w:rsid w:val="00AA23CC"/>
    <w:rsid w:val="00AA2652"/>
    <w:rsid w:val="00AA46CC"/>
    <w:rsid w:val="00AA4D21"/>
    <w:rsid w:val="00AA5FB8"/>
    <w:rsid w:val="00AB6D5D"/>
    <w:rsid w:val="00AB78F5"/>
    <w:rsid w:val="00AD2706"/>
    <w:rsid w:val="00AD5B98"/>
    <w:rsid w:val="00AD65D1"/>
    <w:rsid w:val="00AD7E3D"/>
    <w:rsid w:val="00AE53C1"/>
    <w:rsid w:val="00AF1D3A"/>
    <w:rsid w:val="00AF40C4"/>
    <w:rsid w:val="00AF4153"/>
    <w:rsid w:val="00AF7DA9"/>
    <w:rsid w:val="00B000E4"/>
    <w:rsid w:val="00B07C55"/>
    <w:rsid w:val="00B102B7"/>
    <w:rsid w:val="00B114A2"/>
    <w:rsid w:val="00B220A6"/>
    <w:rsid w:val="00B30F79"/>
    <w:rsid w:val="00B34891"/>
    <w:rsid w:val="00B34D30"/>
    <w:rsid w:val="00B35469"/>
    <w:rsid w:val="00B3620D"/>
    <w:rsid w:val="00B3771B"/>
    <w:rsid w:val="00B454FD"/>
    <w:rsid w:val="00B50BD9"/>
    <w:rsid w:val="00B50E0E"/>
    <w:rsid w:val="00B56CA2"/>
    <w:rsid w:val="00B576DF"/>
    <w:rsid w:val="00B66A8C"/>
    <w:rsid w:val="00B704E3"/>
    <w:rsid w:val="00B722A0"/>
    <w:rsid w:val="00B7430C"/>
    <w:rsid w:val="00B76833"/>
    <w:rsid w:val="00B83AC6"/>
    <w:rsid w:val="00B84305"/>
    <w:rsid w:val="00B867C3"/>
    <w:rsid w:val="00B91DEA"/>
    <w:rsid w:val="00B92CF7"/>
    <w:rsid w:val="00B95EFB"/>
    <w:rsid w:val="00BA35EC"/>
    <w:rsid w:val="00BA4999"/>
    <w:rsid w:val="00BA4A02"/>
    <w:rsid w:val="00BB21FD"/>
    <w:rsid w:val="00BB59E9"/>
    <w:rsid w:val="00BB5B21"/>
    <w:rsid w:val="00BC024D"/>
    <w:rsid w:val="00BC42E3"/>
    <w:rsid w:val="00BC7216"/>
    <w:rsid w:val="00BC7613"/>
    <w:rsid w:val="00BD53E6"/>
    <w:rsid w:val="00BE1CC4"/>
    <w:rsid w:val="00BE292D"/>
    <w:rsid w:val="00BF2AAA"/>
    <w:rsid w:val="00BF4998"/>
    <w:rsid w:val="00BF49CD"/>
    <w:rsid w:val="00BF5958"/>
    <w:rsid w:val="00C122C6"/>
    <w:rsid w:val="00C135A1"/>
    <w:rsid w:val="00C16803"/>
    <w:rsid w:val="00C240E2"/>
    <w:rsid w:val="00C24CB6"/>
    <w:rsid w:val="00C34431"/>
    <w:rsid w:val="00C417D4"/>
    <w:rsid w:val="00C47ABA"/>
    <w:rsid w:val="00C51EEA"/>
    <w:rsid w:val="00C550FA"/>
    <w:rsid w:val="00C61858"/>
    <w:rsid w:val="00C62269"/>
    <w:rsid w:val="00C63682"/>
    <w:rsid w:val="00C6514A"/>
    <w:rsid w:val="00C858C7"/>
    <w:rsid w:val="00C92CAB"/>
    <w:rsid w:val="00C95C72"/>
    <w:rsid w:val="00CA18B7"/>
    <w:rsid w:val="00CB0B25"/>
    <w:rsid w:val="00CB2D72"/>
    <w:rsid w:val="00CB4475"/>
    <w:rsid w:val="00CC4C35"/>
    <w:rsid w:val="00CC4F16"/>
    <w:rsid w:val="00CC63B6"/>
    <w:rsid w:val="00CC6BAF"/>
    <w:rsid w:val="00CD02A2"/>
    <w:rsid w:val="00CD07A2"/>
    <w:rsid w:val="00CD1262"/>
    <w:rsid w:val="00CD39B2"/>
    <w:rsid w:val="00CD7D4D"/>
    <w:rsid w:val="00CE4FB2"/>
    <w:rsid w:val="00CE6B32"/>
    <w:rsid w:val="00CF44E4"/>
    <w:rsid w:val="00CF7597"/>
    <w:rsid w:val="00D03C0E"/>
    <w:rsid w:val="00D0480B"/>
    <w:rsid w:val="00D04DB4"/>
    <w:rsid w:val="00D1106E"/>
    <w:rsid w:val="00D129B8"/>
    <w:rsid w:val="00D12E99"/>
    <w:rsid w:val="00D265D9"/>
    <w:rsid w:val="00D267BE"/>
    <w:rsid w:val="00D34BBB"/>
    <w:rsid w:val="00D465BB"/>
    <w:rsid w:val="00D51379"/>
    <w:rsid w:val="00D532F4"/>
    <w:rsid w:val="00D54515"/>
    <w:rsid w:val="00D55D0D"/>
    <w:rsid w:val="00D6167A"/>
    <w:rsid w:val="00D63CF7"/>
    <w:rsid w:val="00D66428"/>
    <w:rsid w:val="00D66BA7"/>
    <w:rsid w:val="00D70FE5"/>
    <w:rsid w:val="00D7271A"/>
    <w:rsid w:val="00D72C3D"/>
    <w:rsid w:val="00D73C33"/>
    <w:rsid w:val="00D82446"/>
    <w:rsid w:val="00D8340D"/>
    <w:rsid w:val="00D84A9B"/>
    <w:rsid w:val="00D8649B"/>
    <w:rsid w:val="00D929CD"/>
    <w:rsid w:val="00D93595"/>
    <w:rsid w:val="00D978E7"/>
    <w:rsid w:val="00DA0B17"/>
    <w:rsid w:val="00DA6B31"/>
    <w:rsid w:val="00DB1DD0"/>
    <w:rsid w:val="00DB72F6"/>
    <w:rsid w:val="00DB745A"/>
    <w:rsid w:val="00DC06DC"/>
    <w:rsid w:val="00DC60DE"/>
    <w:rsid w:val="00DD0601"/>
    <w:rsid w:val="00DD1CD9"/>
    <w:rsid w:val="00DF4348"/>
    <w:rsid w:val="00DF4B08"/>
    <w:rsid w:val="00E00496"/>
    <w:rsid w:val="00E00A2C"/>
    <w:rsid w:val="00E02278"/>
    <w:rsid w:val="00E13964"/>
    <w:rsid w:val="00E1505F"/>
    <w:rsid w:val="00E1629F"/>
    <w:rsid w:val="00E17BCE"/>
    <w:rsid w:val="00E22CC6"/>
    <w:rsid w:val="00E23A5A"/>
    <w:rsid w:val="00E328A2"/>
    <w:rsid w:val="00E33A8E"/>
    <w:rsid w:val="00E41E03"/>
    <w:rsid w:val="00E43256"/>
    <w:rsid w:val="00E43A70"/>
    <w:rsid w:val="00E442A0"/>
    <w:rsid w:val="00E447F4"/>
    <w:rsid w:val="00E50A83"/>
    <w:rsid w:val="00E510D7"/>
    <w:rsid w:val="00E553DB"/>
    <w:rsid w:val="00E62864"/>
    <w:rsid w:val="00E6355A"/>
    <w:rsid w:val="00E64770"/>
    <w:rsid w:val="00E66767"/>
    <w:rsid w:val="00E70EE9"/>
    <w:rsid w:val="00E7698D"/>
    <w:rsid w:val="00E8057C"/>
    <w:rsid w:val="00E80AD2"/>
    <w:rsid w:val="00E8319E"/>
    <w:rsid w:val="00E84DB8"/>
    <w:rsid w:val="00E864CF"/>
    <w:rsid w:val="00E90D24"/>
    <w:rsid w:val="00E94808"/>
    <w:rsid w:val="00EA0551"/>
    <w:rsid w:val="00EA05B9"/>
    <w:rsid w:val="00EA3319"/>
    <w:rsid w:val="00EA59DB"/>
    <w:rsid w:val="00EB15E8"/>
    <w:rsid w:val="00EB5D6C"/>
    <w:rsid w:val="00EC4D36"/>
    <w:rsid w:val="00EC5631"/>
    <w:rsid w:val="00ED101E"/>
    <w:rsid w:val="00ED2836"/>
    <w:rsid w:val="00ED467D"/>
    <w:rsid w:val="00ED771C"/>
    <w:rsid w:val="00EE3181"/>
    <w:rsid w:val="00EE56A7"/>
    <w:rsid w:val="00EE6710"/>
    <w:rsid w:val="00F0539F"/>
    <w:rsid w:val="00F1161C"/>
    <w:rsid w:val="00F14D0E"/>
    <w:rsid w:val="00F16A59"/>
    <w:rsid w:val="00F17096"/>
    <w:rsid w:val="00F23913"/>
    <w:rsid w:val="00F34D70"/>
    <w:rsid w:val="00F368DC"/>
    <w:rsid w:val="00F418BD"/>
    <w:rsid w:val="00F456D8"/>
    <w:rsid w:val="00F532A1"/>
    <w:rsid w:val="00F53F8B"/>
    <w:rsid w:val="00F6030E"/>
    <w:rsid w:val="00F61F65"/>
    <w:rsid w:val="00F62FDA"/>
    <w:rsid w:val="00F648B5"/>
    <w:rsid w:val="00F64AB4"/>
    <w:rsid w:val="00F70FA7"/>
    <w:rsid w:val="00F71954"/>
    <w:rsid w:val="00F76F40"/>
    <w:rsid w:val="00F772CC"/>
    <w:rsid w:val="00F77F0D"/>
    <w:rsid w:val="00F85DCB"/>
    <w:rsid w:val="00F905EC"/>
    <w:rsid w:val="00F9741A"/>
    <w:rsid w:val="00FA0006"/>
    <w:rsid w:val="00FA40D1"/>
    <w:rsid w:val="00FB0924"/>
    <w:rsid w:val="00FB432B"/>
    <w:rsid w:val="00FB53F6"/>
    <w:rsid w:val="00FC1395"/>
    <w:rsid w:val="00FC28D2"/>
    <w:rsid w:val="00FC2DEC"/>
    <w:rsid w:val="00FC34D8"/>
    <w:rsid w:val="00FC437A"/>
    <w:rsid w:val="00FC59C1"/>
    <w:rsid w:val="00FC79C8"/>
    <w:rsid w:val="00FD076B"/>
    <w:rsid w:val="00FD5E9F"/>
    <w:rsid w:val="00FE00A7"/>
    <w:rsid w:val="00FE1847"/>
    <w:rsid w:val="00FE6814"/>
    <w:rsid w:val="00FF2D75"/>
    <w:rsid w:val="00FF5637"/>
    <w:rsid w:val="00FF574B"/>
    <w:rsid w:val="00FF6F59"/>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A0A35AD"/>
    <w:rsid w:val="1AE2E5A6"/>
    <w:rsid w:val="1B09B1E5"/>
    <w:rsid w:val="1BD3155D"/>
    <w:rsid w:val="1BD999BB"/>
    <w:rsid w:val="1C38A9C1"/>
    <w:rsid w:val="1CD4BD6B"/>
    <w:rsid w:val="1D0D215A"/>
    <w:rsid w:val="1D264A81"/>
    <w:rsid w:val="1D8B7935"/>
    <w:rsid w:val="1DCED251"/>
    <w:rsid w:val="1E41A31F"/>
    <w:rsid w:val="1E742439"/>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B1E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5F3030"/>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3D3BA42"/>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3D95584"/>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D3A437"/>
    <w:rsid w:val="69FFE3A4"/>
    <w:rsid w:val="6A78EC8B"/>
    <w:rsid w:val="6AE9578D"/>
    <w:rsid w:val="6BB10F4B"/>
    <w:rsid w:val="6C1A7F63"/>
    <w:rsid w:val="6CF50120"/>
    <w:rsid w:val="6D0AA2EC"/>
    <w:rsid w:val="6D13AD9F"/>
    <w:rsid w:val="6D4D62BB"/>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06B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14"/>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7"/>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14"/>
    <w:unhideWhenUse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14"/>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7"/>
    <w:unhideWhenUsed/>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 w:type="paragraph" w:styleId="NormalWeb">
    <w:name w:val="Normal (Web)"/>
    <w:basedOn w:val="Normal"/>
    <w:uiPriority w:val="99"/>
    <w:semiHidden/>
    <w:unhideWhenUsed/>
    <w:rsid w:val="00C618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890">
      <w:bodyDiv w:val="1"/>
      <w:marLeft w:val="0"/>
      <w:marRight w:val="0"/>
      <w:marTop w:val="0"/>
      <w:marBottom w:val="0"/>
      <w:divBdr>
        <w:top w:val="none" w:sz="0" w:space="0" w:color="auto"/>
        <w:left w:val="none" w:sz="0" w:space="0" w:color="auto"/>
        <w:bottom w:val="none" w:sz="0" w:space="0" w:color="auto"/>
        <w:right w:val="none" w:sz="0" w:space="0" w:color="auto"/>
      </w:divBdr>
    </w:div>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286282893">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378821483">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7409911">
      <w:bodyDiv w:val="1"/>
      <w:marLeft w:val="0"/>
      <w:marRight w:val="0"/>
      <w:marTop w:val="0"/>
      <w:marBottom w:val="0"/>
      <w:divBdr>
        <w:top w:val="none" w:sz="0" w:space="0" w:color="auto"/>
        <w:left w:val="none" w:sz="0" w:space="0" w:color="auto"/>
        <w:bottom w:val="none" w:sz="0" w:space="0" w:color="auto"/>
        <w:right w:val="none" w:sz="0" w:space="0" w:color="auto"/>
      </w:divBdr>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822</Words>
  <Characters>5618</Characters>
  <Application>Microsoft Office Word</Application>
  <DocSecurity>0</DocSecurity>
  <Lines>77</Lines>
  <Paragraphs>26</Paragraphs>
  <ScaleCrop>false</ScaleCrop>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2026-03-19T11:09:00Z</dcterms:created>
  <dcterms:modified xsi:type="dcterms:W3CDTF">2026-03-23T07:18:00Z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