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3895" w14:textId="1089904C" w:rsidR="00E215C7" w:rsidRPr="00E53B5E" w:rsidRDefault="00BA3D09" w:rsidP="00E53B5E">
      <w:pPr>
        <w:widowControl w:val="0"/>
        <w:autoSpaceDE w:val="0"/>
        <w:autoSpaceDN w:val="0"/>
        <w:adjustRightInd w:val="0"/>
        <w:jc w:val="right"/>
        <w:rPr>
          <w:rFonts w:asciiTheme="minorHAnsi" w:hAnsiTheme="minorHAnsi" w:cstheme="minorHAnsi"/>
          <w:sz w:val="22"/>
          <w:szCs w:val="22"/>
          <w:lang w:val="lt-LT"/>
        </w:rPr>
      </w:pPr>
      <w:r w:rsidRPr="00152E6B">
        <w:rPr>
          <w:rFonts w:asciiTheme="minorHAnsi" w:hAnsiTheme="minorHAnsi" w:cstheme="minorHAnsi"/>
          <w:sz w:val="22"/>
          <w:szCs w:val="22"/>
          <w:lang w:val="lt-LT"/>
        </w:rPr>
        <w:t>Vilnius, 20</w:t>
      </w:r>
      <w:r w:rsidR="00E704C6">
        <w:rPr>
          <w:rFonts w:asciiTheme="minorHAnsi" w:hAnsiTheme="minorHAnsi" w:cstheme="minorHAnsi"/>
          <w:sz w:val="22"/>
          <w:szCs w:val="22"/>
          <w:lang w:val="lt-LT"/>
        </w:rPr>
        <w:t>26</w:t>
      </w:r>
      <w:r w:rsidR="00015C06" w:rsidRPr="00152E6B">
        <w:rPr>
          <w:rFonts w:asciiTheme="minorHAnsi" w:hAnsiTheme="minorHAnsi" w:cstheme="minorHAnsi"/>
          <w:sz w:val="22"/>
          <w:szCs w:val="22"/>
          <w:lang w:val="lt-LT"/>
        </w:rPr>
        <w:t xml:space="preserve"> m.</w:t>
      </w:r>
      <w:r w:rsidR="003C46F1" w:rsidRPr="00152E6B">
        <w:rPr>
          <w:rFonts w:asciiTheme="minorHAnsi" w:hAnsiTheme="minorHAnsi" w:cstheme="minorHAnsi"/>
          <w:sz w:val="22"/>
          <w:szCs w:val="22"/>
          <w:lang w:val="lt-LT"/>
        </w:rPr>
        <w:t xml:space="preserve"> </w:t>
      </w:r>
      <w:r w:rsidR="00832A69">
        <w:rPr>
          <w:rFonts w:asciiTheme="minorHAnsi" w:hAnsiTheme="minorHAnsi" w:cstheme="minorHAnsi"/>
          <w:sz w:val="22"/>
          <w:szCs w:val="22"/>
          <w:lang w:val="lt-LT"/>
        </w:rPr>
        <w:t>kovo</w:t>
      </w:r>
      <w:r w:rsidR="00025BA0">
        <w:rPr>
          <w:rFonts w:asciiTheme="minorHAnsi" w:hAnsiTheme="minorHAnsi" w:cstheme="minorHAnsi"/>
          <w:sz w:val="22"/>
          <w:szCs w:val="22"/>
          <w:lang w:val="lt-LT"/>
        </w:rPr>
        <w:t xml:space="preserve"> </w:t>
      </w:r>
      <w:r w:rsidR="00025BA0">
        <w:rPr>
          <w:rFonts w:asciiTheme="minorHAnsi" w:hAnsiTheme="minorHAnsi" w:cstheme="minorHAnsi"/>
          <w:sz w:val="22"/>
          <w:szCs w:val="22"/>
          <w:lang w:val="en-GB"/>
        </w:rPr>
        <w:t>2</w:t>
      </w:r>
      <w:r w:rsidR="00E53B5E">
        <w:rPr>
          <w:rFonts w:asciiTheme="minorHAnsi" w:hAnsiTheme="minorHAnsi" w:cstheme="minorHAnsi"/>
          <w:sz w:val="22"/>
          <w:szCs w:val="22"/>
          <w:lang w:val="en-GB"/>
        </w:rPr>
        <w:t>7</w:t>
      </w:r>
      <w:r w:rsidR="00025BA0">
        <w:rPr>
          <w:rFonts w:asciiTheme="minorHAnsi" w:hAnsiTheme="minorHAnsi" w:cstheme="minorHAnsi"/>
          <w:sz w:val="22"/>
          <w:szCs w:val="22"/>
          <w:lang w:val="en-GB"/>
        </w:rPr>
        <w:t xml:space="preserve"> </w:t>
      </w:r>
      <w:r w:rsidR="00015C06" w:rsidRPr="00152E6B">
        <w:rPr>
          <w:rFonts w:asciiTheme="minorHAnsi" w:hAnsiTheme="minorHAnsi" w:cstheme="minorHAnsi"/>
          <w:sz w:val="22"/>
          <w:szCs w:val="22"/>
          <w:lang w:val="lt-LT"/>
        </w:rPr>
        <w:t>d.</w:t>
      </w:r>
    </w:p>
    <w:p w14:paraId="3C7A3830" w14:textId="77777777" w:rsidR="00622C43" w:rsidRDefault="00622C43" w:rsidP="003F2BC9">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6F2ED482" w14:textId="4FFDB489" w:rsidR="00622C43" w:rsidRPr="008F66A2" w:rsidRDefault="00622C43" w:rsidP="00E53B5E">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622C43">
        <w:rPr>
          <w:rFonts w:asciiTheme="minorHAnsi" w:hAnsiTheme="minorHAnsi" w:cstheme="minorHAnsi"/>
          <w:b/>
          <w:bCs/>
          <w:color w:val="1F497D" w:themeColor="text2"/>
          <w:sz w:val="36"/>
          <w:szCs w:val="36"/>
          <w:lang w:val="lt-LT"/>
        </w:rPr>
        <w:t>Tyrimas</w:t>
      </w:r>
      <w:r w:rsidR="009061E0">
        <w:rPr>
          <w:rFonts w:asciiTheme="minorHAnsi" w:hAnsiTheme="minorHAnsi" w:cstheme="minorHAnsi"/>
          <w:b/>
          <w:bCs/>
          <w:color w:val="1F497D" w:themeColor="text2"/>
          <w:sz w:val="36"/>
          <w:szCs w:val="36"/>
          <w:lang w:val="lt-LT"/>
        </w:rPr>
        <w:t xml:space="preserve"> parodė, kokie margučiai puoš Velykų stalą</w:t>
      </w:r>
      <w:r w:rsidRPr="00622C43">
        <w:rPr>
          <w:rFonts w:asciiTheme="minorHAnsi" w:hAnsiTheme="minorHAnsi" w:cstheme="minorHAnsi"/>
          <w:b/>
          <w:bCs/>
          <w:color w:val="1F497D" w:themeColor="text2"/>
          <w:sz w:val="36"/>
          <w:szCs w:val="36"/>
          <w:lang w:val="lt-LT"/>
        </w:rPr>
        <w:t xml:space="preserve">: </w:t>
      </w:r>
      <w:r w:rsidR="00590823">
        <w:rPr>
          <w:rFonts w:asciiTheme="minorHAnsi" w:hAnsiTheme="minorHAnsi" w:cstheme="minorHAnsi"/>
          <w:b/>
          <w:bCs/>
          <w:color w:val="1F497D" w:themeColor="text2"/>
          <w:sz w:val="36"/>
          <w:szCs w:val="36"/>
          <w:lang w:val="lt-LT"/>
        </w:rPr>
        <w:t>išsiskiria viena marginimo technika</w:t>
      </w:r>
    </w:p>
    <w:p w14:paraId="16274F21" w14:textId="77777777" w:rsidR="008F66A2" w:rsidRPr="0002079D" w:rsidRDefault="008F66A2" w:rsidP="00622C43">
      <w:pPr>
        <w:widowControl w:val="0"/>
        <w:autoSpaceDE w:val="0"/>
        <w:autoSpaceDN w:val="0"/>
        <w:adjustRightInd w:val="0"/>
        <w:rPr>
          <w:rFonts w:asciiTheme="minorHAnsi" w:hAnsiTheme="minorHAnsi" w:cstheme="minorHAnsi"/>
          <w:b/>
          <w:bCs/>
          <w:color w:val="1F497D" w:themeColor="text2"/>
          <w:sz w:val="36"/>
          <w:szCs w:val="36"/>
          <w:lang w:val="lt-LT"/>
        </w:rPr>
      </w:pPr>
    </w:p>
    <w:p w14:paraId="15942A6F" w14:textId="3373402A" w:rsidR="00E86DFF" w:rsidRPr="001F54F6" w:rsidRDefault="004B733E" w:rsidP="001477FD">
      <w:pPr>
        <w:jc w:val="both"/>
        <w:rPr>
          <w:lang w:val="lt-LT" w:eastAsia="en-GB"/>
        </w:rPr>
      </w:pPr>
      <w:r>
        <w:rPr>
          <w:rFonts w:asciiTheme="minorHAnsi" w:hAnsiTheme="minorHAnsi" w:cstheme="minorHAnsi"/>
          <w:b/>
          <w:bCs/>
          <w:sz w:val="22"/>
          <w:szCs w:val="22"/>
          <w:lang w:val="lt-LT"/>
        </w:rPr>
        <w:t>Velykinių</w:t>
      </w:r>
      <w:r w:rsidR="00157F6B">
        <w:rPr>
          <w:rFonts w:asciiTheme="minorHAnsi" w:hAnsiTheme="minorHAnsi" w:cstheme="minorHAnsi"/>
          <w:b/>
          <w:bCs/>
          <w:sz w:val="22"/>
          <w:szCs w:val="22"/>
          <w:lang w:val="lt-LT"/>
        </w:rPr>
        <w:t xml:space="preserve"> margučių dažymas Lietuvoje – vien</w:t>
      </w:r>
      <w:r w:rsidR="00FF6273">
        <w:rPr>
          <w:rFonts w:asciiTheme="minorHAnsi" w:hAnsiTheme="minorHAnsi" w:cstheme="minorHAnsi"/>
          <w:b/>
          <w:bCs/>
          <w:sz w:val="22"/>
          <w:szCs w:val="22"/>
          <w:lang w:val="lt-LT"/>
        </w:rPr>
        <w:t>a</w:t>
      </w:r>
      <w:r w:rsidR="00157F6B">
        <w:rPr>
          <w:rFonts w:asciiTheme="minorHAnsi" w:hAnsiTheme="minorHAnsi" w:cstheme="minorHAnsi"/>
          <w:b/>
          <w:bCs/>
          <w:sz w:val="22"/>
          <w:szCs w:val="22"/>
          <w:lang w:val="lt-LT"/>
        </w:rPr>
        <w:t xml:space="preserve"> seniausių ir giliausių šventinių tradicijų. Nuo išmargintų vašku, raižytų iki puoštų augalų lapeliais ar svogūnų lukštais – daugelio šeimų namuose šie papročiai </w:t>
      </w:r>
      <w:r w:rsidR="00025BA0">
        <w:rPr>
          <w:rFonts w:asciiTheme="minorHAnsi" w:hAnsiTheme="minorHAnsi" w:cstheme="minorHAnsi"/>
          <w:b/>
          <w:bCs/>
          <w:sz w:val="22"/>
          <w:szCs w:val="22"/>
          <w:lang w:val="lt-LT"/>
        </w:rPr>
        <w:t>vis dar išlieka</w:t>
      </w:r>
      <w:r w:rsidR="00157F6B">
        <w:rPr>
          <w:rFonts w:asciiTheme="minorHAnsi" w:hAnsiTheme="minorHAnsi" w:cstheme="minorHAnsi"/>
          <w:b/>
          <w:bCs/>
          <w:sz w:val="22"/>
          <w:szCs w:val="22"/>
          <w:lang w:val="lt-LT"/>
        </w:rPr>
        <w:t xml:space="preserve">. Nors kasmet atsiranda naujų marginimo būdų ir tendencijų, </w:t>
      </w:r>
      <w:r w:rsidR="00157F6B" w:rsidRPr="00157F6B">
        <w:rPr>
          <w:rFonts w:asciiTheme="minorHAnsi" w:hAnsiTheme="minorHAnsi" w:cstheme="minorHAnsi"/>
          <w:b/>
          <w:bCs/>
          <w:sz w:val="22"/>
          <w:szCs w:val="22"/>
          <w:lang w:val="lt-LT"/>
        </w:rPr>
        <w:t>„</w:t>
      </w:r>
      <w:r w:rsidR="00157F6B">
        <w:rPr>
          <w:rFonts w:asciiTheme="minorHAnsi" w:hAnsiTheme="minorHAnsi" w:cstheme="minorHAnsi"/>
          <w:b/>
          <w:bCs/>
          <w:sz w:val="22"/>
          <w:szCs w:val="22"/>
          <w:lang w:val="lt-LT"/>
        </w:rPr>
        <w:t>Lidl Lietuva</w:t>
      </w:r>
      <w:r w:rsidR="00157F6B" w:rsidRPr="00157F6B">
        <w:rPr>
          <w:rFonts w:asciiTheme="minorHAnsi" w:hAnsiTheme="minorHAnsi" w:cstheme="minorHAnsi"/>
          <w:b/>
          <w:bCs/>
          <w:sz w:val="22"/>
          <w:szCs w:val="22"/>
          <w:lang w:val="lt-LT"/>
        </w:rPr>
        <w:t>“</w:t>
      </w:r>
      <w:r w:rsidR="00157F6B">
        <w:rPr>
          <w:rFonts w:asciiTheme="minorHAnsi" w:hAnsiTheme="minorHAnsi" w:cstheme="minorHAnsi"/>
          <w:b/>
          <w:bCs/>
          <w:sz w:val="22"/>
          <w:szCs w:val="22"/>
          <w:lang w:val="lt-LT"/>
        </w:rPr>
        <w:t xml:space="preserve"> užsakymu bendrovės </w:t>
      </w:r>
      <w:r w:rsidR="00157F6B" w:rsidRPr="00157F6B">
        <w:rPr>
          <w:rFonts w:asciiTheme="minorHAnsi" w:hAnsiTheme="minorHAnsi" w:cstheme="minorHAnsi"/>
          <w:b/>
          <w:bCs/>
          <w:sz w:val="22"/>
          <w:szCs w:val="22"/>
          <w:lang w:val="lt-LT"/>
        </w:rPr>
        <w:t>„</w:t>
      </w:r>
      <w:r w:rsidR="00157F6B">
        <w:rPr>
          <w:rFonts w:asciiTheme="minorHAnsi" w:hAnsiTheme="minorHAnsi" w:cstheme="minorHAnsi"/>
          <w:b/>
          <w:bCs/>
          <w:sz w:val="22"/>
          <w:szCs w:val="22"/>
          <w:lang w:val="lt-LT"/>
        </w:rPr>
        <w:t>Norstat</w:t>
      </w:r>
      <w:r w:rsidR="00157F6B" w:rsidRPr="00157F6B">
        <w:rPr>
          <w:rFonts w:asciiTheme="minorHAnsi" w:hAnsiTheme="minorHAnsi" w:cstheme="minorHAnsi"/>
          <w:b/>
          <w:bCs/>
          <w:sz w:val="22"/>
          <w:szCs w:val="22"/>
          <w:lang w:val="lt-LT"/>
        </w:rPr>
        <w:t>“</w:t>
      </w:r>
      <w:r w:rsidR="00157F6B">
        <w:rPr>
          <w:rFonts w:asciiTheme="minorHAnsi" w:hAnsiTheme="minorHAnsi" w:cstheme="minorHAnsi"/>
          <w:b/>
          <w:bCs/>
          <w:sz w:val="22"/>
          <w:szCs w:val="22"/>
          <w:lang w:val="lt-LT"/>
        </w:rPr>
        <w:t xml:space="preserve"> </w:t>
      </w:r>
      <w:r w:rsidR="008C3166">
        <w:rPr>
          <w:rFonts w:asciiTheme="minorHAnsi" w:hAnsiTheme="minorHAnsi" w:cstheme="minorHAnsi"/>
          <w:b/>
          <w:bCs/>
          <w:sz w:val="22"/>
          <w:szCs w:val="22"/>
          <w:lang w:val="lt-LT"/>
        </w:rPr>
        <w:t xml:space="preserve">atlikta </w:t>
      </w:r>
      <w:r w:rsidR="00157F6B">
        <w:rPr>
          <w:rFonts w:asciiTheme="minorHAnsi" w:hAnsiTheme="minorHAnsi" w:cstheme="minorHAnsi"/>
          <w:b/>
          <w:bCs/>
          <w:sz w:val="22"/>
          <w:szCs w:val="22"/>
          <w:lang w:val="lt-LT"/>
        </w:rPr>
        <w:t xml:space="preserve">apklausa rodo, kad didelė dalis Lietuvos gyventojų </w:t>
      </w:r>
      <w:r w:rsidR="005D4B72">
        <w:rPr>
          <w:rFonts w:asciiTheme="minorHAnsi" w:hAnsiTheme="minorHAnsi" w:cstheme="minorHAnsi"/>
          <w:b/>
          <w:bCs/>
          <w:sz w:val="22"/>
          <w:szCs w:val="22"/>
          <w:lang w:val="lt-LT"/>
        </w:rPr>
        <w:t>marginant kiaušinius renkasi tai, kas artima lietuviškoms šaknims.</w:t>
      </w:r>
    </w:p>
    <w:p w14:paraId="54E24152" w14:textId="77777777" w:rsidR="001477FD" w:rsidRPr="001F54F6" w:rsidRDefault="001477FD" w:rsidP="001477FD">
      <w:pPr>
        <w:jc w:val="both"/>
        <w:rPr>
          <w:lang w:val="lt-LT" w:eastAsia="en-GB"/>
        </w:rPr>
      </w:pPr>
    </w:p>
    <w:p w14:paraId="6DFD84E3" w14:textId="29BF6A66" w:rsidR="00770E8F" w:rsidRPr="007D6724" w:rsidRDefault="008C1C17" w:rsidP="00A2396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Visgi kiaušinių dažymas </w:t>
      </w:r>
      <w:r w:rsidR="007D6724">
        <w:rPr>
          <w:rFonts w:asciiTheme="minorHAnsi" w:hAnsiTheme="minorHAnsi" w:cstheme="minorHAnsi"/>
          <w:sz w:val="22"/>
          <w:szCs w:val="22"/>
          <w:lang w:val="lt-LT"/>
        </w:rPr>
        <w:t xml:space="preserve">– ne tik būtina pasiruošimo šventei dalis, bet ir prasmingas šeimos ritualas, sujungiantis skirtingas kartas, o pats procesas ne mažiau svarbesnis nei galutinis rezultatas. </w:t>
      </w:r>
    </w:p>
    <w:p w14:paraId="76F30339" w14:textId="0E3F4530" w:rsidR="00955395" w:rsidRDefault="003D2436" w:rsidP="003D2436">
      <w:pPr>
        <w:jc w:val="both"/>
        <w:rPr>
          <w:rFonts w:asciiTheme="minorHAnsi" w:hAnsiTheme="minorHAnsi" w:cstheme="minorHAnsi"/>
          <w:sz w:val="22"/>
          <w:szCs w:val="22"/>
          <w:lang w:val="lt-LT"/>
        </w:rPr>
      </w:pPr>
      <w:r>
        <w:rPr>
          <w:rFonts w:asciiTheme="minorHAnsi" w:hAnsiTheme="minorHAnsi" w:cstheme="minorHAnsi"/>
          <w:sz w:val="22"/>
          <w:szCs w:val="22"/>
          <w:lang w:val="lt-LT"/>
        </w:rPr>
        <w:t>„</w:t>
      </w:r>
      <w:r w:rsidRPr="003D2436">
        <w:rPr>
          <w:rFonts w:asciiTheme="minorHAnsi" w:hAnsiTheme="minorHAnsi" w:cstheme="minorHAnsi"/>
          <w:sz w:val="22"/>
          <w:szCs w:val="22"/>
          <w:lang w:val="lt-LT"/>
        </w:rPr>
        <w:t>Velykų margučių marginimas Lietuvoje išsiskiria tuo, kad tai nėra vien dekoravimas – kiekvienas būdas turi savo prasmę ir istoriją. Raštai, spalvos, net pasirinktas marginimo būdas dažnai ateina iš šeimos patirtie</w:t>
      </w:r>
      <w:r>
        <w:rPr>
          <w:rFonts w:asciiTheme="minorHAnsi" w:hAnsiTheme="minorHAnsi" w:cstheme="minorHAnsi"/>
          <w:sz w:val="22"/>
          <w:szCs w:val="22"/>
          <w:lang w:val="lt-LT"/>
        </w:rPr>
        <w:t>s ar regioninių papročių. N</w:t>
      </w:r>
      <w:r w:rsidRPr="003D2436">
        <w:rPr>
          <w:rFonts w:asciiTheme="minorHAnsi" w:hAnsiTheme="minorHAnsi" w:cstheme="minorHAnsi"/>
          <w:sz w:val="22"/>
          <w:szCs w:val="22"/>
          <w:lang w:val="lt-LT"/>
        </w:rPr>
        <w:t>et ir šiandien, kai atsiranda naujų tendencijų, žmonės natūraliai grįžta prie to, kas paž</w:t>
      </w:r>
      <w:r w:rsidR="00CD284B">
        <w:rPr>
          <w:rFonts w:asciiTheme="minorHAnsi" w:hAnsiTheme="minorHAnsi" w:cstheme="minorHAnsi"/>
          <w:sz w:val="22"/>
          <w:szCs w:val="22"/>
          <w:lang w:val="lt-LT"/>
        </w:rPr>
        <w:t>įstama ir turi gilesnę reikšmę</w:t>
      </w:r>
      <w:r>
        <w:rPr>
          <w:rFonts w:asciiTheme="minorHAnsi" w:hAnsiTheme="minorHAnsi" w:cstheme="minorHAnsi"/>
          <w:sz w:val="22"/>
          <w:szCs w:val="22"/>
          <w:lang w:val="lt-LT"/>
        </w:rPr>
        <w:t xml:space="preserve">“, – sako „Lidl Lietuva“ </w:t>
      </w:r>
      <w:r w:rsidR="001F54F6" w:rsidRPr="001F54F6">
        <w:rPr>
          <w:rFonts w:asciiTheme="minorHAnsi" w:hAnsiTheme="minorHAnsi" w:cstheme="minorHAnsi"/>
          <w:sz w:val="22"/>
          <w:szCs w:val="22"/>
          <w:lang w:val="lt-LT"/>
        </w:rPr>
        <w:t>viešųjų ryšių vadovė Lina Skersytė.</w:t>
      </w:r>
    </w:p>
    <w:p w14:paraId="67F3DBFE" w14:textId="77777777" w:rsidR="003D2436" w:rsidRPr="001F54F6" w:rsidRDefault="003D2436" w:rsidP="003D2436">
      <w:pPr>
        <w:jc w:val="both"/>
        <w:rPr>
          <w:lang w:val="lt-LT" w:eastAsia="en-GB"/>
        </w:rPr>
      </w:pPr>
    </w:p>
    <w:p w14:paraId="2C2D64B3" w14:textId="5724A10D" w:rsidR="00712FE0" w:rsidRPr="004B733E" w:rsidRDefault="00126250" w:rsidP="00BA6FA1">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Technika, draugiška ir gamtai, ir piniginei</w:t>
      </w:r>
    </w:p>
    <w:p w14:paraId="7C650781" w14:textId="3A0BB9AB" w:rsidR="00D51F8C" w:rsidRPr="00E80473" w:rsidRDefault="00E80473" w:rsidP="002C3D65">
      <w:pPr>
        <w:jc w:val="both"/>
        <w:rPr>
          <w:rFonts w:asciiTheme="minorHAnsi" w:hAnsiTheme="minorHAnsi" w:cstheme="minorHAnsi"/>
          <w:sz w:val="22"/>
          <w:szCs w:val="22"/>
          <w:lang w:val="lt-LT"/>
        </w:rPr>
      </w:pPr>
      <w:r>
        <w:rPr>
          <w:rFonts w:asciiTheme="minorHAnsi" w:hAnsiTheme="minorHAnsi" w:cstheme="minorHAnsi"/>
          <w:sz w:val="22"/>
          <w:szCs w:val="22"/>
          <w:lang w:val="lt-LT"/>
        </w:rPr>
        <w:t>Atlikta apklausa atskleidė aiškią tendenciją</w:t>
      </w:r>
      <w:r w:rsidR="00A37E0D">
        <w:rPr>
          <w:rFonts w:asciiTheme="minorHAnsi" w:hAnsiTheme="minorHAnsi" w:cstheme="minorHAnsi"/>
          <w:sz w:val="22"/>
          <w:szCs w:val="22"/>
          <w:lang w:val="lt-LT"/>
        </w:rPr>
        <w:t>:</w:t>
      </w:r>
      <w:r>
        <w:rPr>
          <w:rFonts w:asciiTheme="minorHAnsi" w:hAnsiTheme="minorHAnsi" w:cstheme="minorHAnsi"/>
          <w:sz w:val="22"/>
          <w:szCs w:val="22"/>
          <w:lang w:val="lt-LT"/>
        </w:rPr>
        <w:t xml:space="preserve"> nors dalis gyventojų renkasi jau paruoštus dažus, didžioji dalis </w:t>
      </w:r>
      <w:r w:rsidRPr="001F54F6">
        <w:rPr>
          <w:rFonts w:asciiTheme="minorHAnsi" w:hAnsiTheme="minorHAnsi" w:cstheme="minorHAnsi"/>
          <w:sz w:val="22"/>
          <w:szCs w:val="22"/>
          <w:lang w:val="lt-LT"/>
        </w:rPr>
        <w:t xml:space="preserve">– 88 proc. </w:t>
      </w:r>
      <w:r w:rsidRPr="00E80473">
        <w:rPr>
          <w:rFonts w:asciiTheme="minorHAnsi" w:hAnsiTheme="minorHAnsi" w:cstheme="minorHAnsi"/>
          <w:sz w:val="22"/>
          <w:szCs w:val="22"/>
          <w:lang w:val="lt-LT"/>
        </w:rPr>
        <w:t>gyventojų</w:t>
      </w:r>
      <w:r w:rsidR="00A37E0D">
        <w:rPr>
          <w:rFonts w:asciiTheme="minorHAnsi" w:hAnsiTheme="minorHAnsi" w:cstheme="minorHAnsi"/>
          <w:sz w:val="22"/>
          <w:szCs w:val="22"/>
          <w:lang w:val="lt-LT"/>
        </w:rPr>
        <w:t xml:space="preserve">, </w:t>
      </w:r>
      <w:r w:rsidRPr="00E80473">
        <w:rPr>
          <w:rFonts w:asciiTheme="minorHAnsi" w:hAnsiTheme="minorHAnsi" w:cstheme="minorHAnsi"/>
          <w:sz w:val="22"/>
          <w:szCs w:val="22"/>
          <w:lang w:val="lt-LT"/>
        </w:rPr>
        <w:t xml:space="preserve">rinksis natūralius dažymo būdus, pavyzdžiui, svogūnų lukštais ar naudojant burokėlius, špinatus, </w:t>
      </w:r>
      <w:proofErr w:type="spellStart"/>
      <w:r w:rsidRPr="00E80473">
        <w:rPr>
          <w:rFonts w:asciiTheme="minorHAnsi" w:hAnsiTheme="minorHAnsi" w:cstheme="minorHAnsi"/>
          <w:sz w:val="22"/>
          <w:szCs w:val="22"/>
          <w:lang w:val="lt-LT"/>
        </w:rPr>
        <w:t>ciberžolę</w:t>
      </w:r>
      <w:proofErr w:type="spellEnd"/>
      <w:r w:rsidRPr="00E80473">
        <w:rPr>
          <w:rFonts w:asciiTheme="minorHAnsi" w:hAnsiTheme="minorHAnsi" w:cstheme="minorHAnsi"/>
          <w:sz w:val="22"/>
          <w:szCs w:val="22"/>
          <w:lang w:val="lt-LT"/>
        </w:rPr>
        <w:t xml:space="preserve"> ir pan.</w:t>
      </w:r>
      <w:r>
        <w:rPr>
          <w:rFonts w:asciiTheme="minorHAnsi" w:hAnsiTheme="minorHAnsi" w:cstheme="minorHAnsi"/>
          <w:sz w:val="22"/>
          <w:szCs w:val="22"/>
          <w:lang w:val="lt-LT"/>
        </w:rPr>
        <w:t xml:space="preserve"> </w:t>
      </w:r>
    </w:p>
    <w:p w14:paraId="029F9804" w14:textId="77777777" w:rsidR="00EA416B" w:rsidRDefault="00EA416B" w:rsidP="002C3D65">
      <w:pPr>
        <w:jc w:val="both"/>
        <w:rPr>
          <w:rFonts w:asciiTheme="minorHAnsi" w:hAnsiTheme="minorHAnsi" w:cstheme="minorHAnsi"/>
          <w:sz w:val="22"/>
          <w:szCs w:val="22"/>
          <w:lang w:val="lt-LT"/>
        </w:rPr>
      </w:pPr>
    </w:p>
    <w:p w14:paraId="2DC9D19E" w14:textId="30D7F71C" w:rsidR="00173C22" w:rsidRDefault="00FA262C" w:rsidP="00173C22">
      <w:pPr>
        <w:jc w:val="both"/>
        <w:rPr>
          <w:rFonts w:asciiTheme="minorHAnsi" w:hAnsiTheme="minorHAnsi" w:cstheme="minorHAnsi"/>
          <w:color w:val="FF0000"/>
          <w:sz w:val="22"/>
          <w:szCs w:val="22"/>
          <w:lang w:val="lt-LT"/>
        </w:rPr>
      </w:pPr>
      <w:r>
        <w:rPr>
          <w:rFonts w:asciiTheme="minorHAnsi" w:hAnsiTheme="minorHAnsi" w:cstheme="minorHAnsi"/>
          <w:sz w:val="22"/>
          <w:szCs w:val="22"/>
          <w:lang w:val="lt-LT"/>
        </w:rPr>
        <w:t xml:space="preserve">„Natūralūs dažymo būdai leidžia išgauti įdomesnes, gilesnes spalvas. </w:t>
      </w:r>
      <w:r w:rsidR="003F1B84" w:rsidRPr="003F1B84">
        <w:rPr>
          <w:rFonts w:asciiTheme="minorHAnsi" w:hAnsiTheme="minorHAnsi" w:cstheme="minorHAnsi"/>
          <w:sz w:val="22"/>
          <w:szCs w:val="22"/>
          <w:lang w:val="lt-LT"/>
        </w:rPr>
        <w:t xml:space="preserve">Svarbu ir tai, kad dažnai galima panaudoti tai, ką jau turime namuose, todėl šis būdas padeda ir </w:t>
      </w:r>
      <w:r w:rsidR="001F54F6">
        <w:rPr>
          <w:rFonts w:asciiTheme="minorHAnsi" w:hAnsiTheme="minorHAnsi" w:cstheme="minorHAnsi"/>
          <w:sz w:val="22"/>
          <w:szCs w:val="22"/>
          <w:lang w:val="lt-LT"/>
        </w:rPr>
        <w:t>neišlaidauti</w:t>
      </w:r>
      <w:r w:rsidR="003F1B84" w:rsidRPr="003F1B84">
        <w:rPr>
          <w:rFonts w:asciiTheme="minorHAnsi" w:hAnsiTheme="minorHAnsi" w:cstheme="minorHAnsi"/>
          <w:sz w:val="22"/>
          <w:szCs w:val="22"/>
          <w:lang w:val="lt-LT"/>
        </w:rPr>
        <w:t xml:space="preserve"> – užuot pirkus papildomas priemones, praverčia kasdieniai ingredientai ar net maisto likučiai.</w:t>
      </w:r>
      <w:r w:rsidR="003F1B84">
        <w:rPr>
          <w:rFonts w:asciiTheme="minorHAnsi" w:hAnsiTheme="minorHAnsi" w:cstheme="minorHAnsi"/>
          <w:sz w:val="22"/>
          <w:szCs w:val="22"/>
          <w:lang w:val="lt-LT"/>
        </w:rPr>
        <w:t xml:space="preserve"> </w:t>
      </w:r>
      <w:r>
        <w:rPr>
          <w:rFonts w:asciiTheme="minorHAnsi" w:hAnsiTheme="minorHAnsi" w:cstheme="minorHAnsi"/>
          <w:sz w:val="22"/>
          <w:szCs w:val="22"/>
          <w:lang w:val="lt-LT"/>
        </w:rPr>
        <w:t>Norint išgauti įdomesnius raštus</w:t>
      </w:r>
      <w:r w:rsidR="00A37E0D">
        <w:rPr>
          <w:rFonts w:asciiTheme="minorHAnsi" w:hAnsiTheme="minorHAnsi" w:cstheme="minorHAnsi"/>
          <w:sz w:val="22"/>
          <w:szCs w:val="22"/>
          <w:lang w:val="lt-LT"/>
        </w:rPr>
        <w:t>,</w:t>
      </w:r>
      <w:r>
        <w:rPr>
          <w:rFonts w:asciiTheme="minorHAnsi" w:hAnsiTheme="minorHAnsi" w:cstheme="minorHAnsi"/>
          <w:sz w:val="22"/>
          <w:szCs w:val="22"/>
          <w:lang w:val="lt-LT"/>
        </w:rPr>
        <w:t xml:space="preserve"> rekomenduojama eksperimentuoti</w:t>
      </w:r>
      <w:r w:rsidR="00A37E0D">
        <w:rPr>
          <w:rFonts w:asciiTheme="minorHAnsi" w:hAnsiTheme="minorHAnsi" w:cstheme="minorHAnsi"/>
          <w:sz w:val="22"/>
          <w:szCs w:val="22"/>
          <w:lang w:val="lt-LT"/>
        </w:rPr>
        <w:t xml:space="preserve"> – </w:t>
      </w:r>
      <w:r>
        <w:rPr>
          <w:rFonts w:asciiTheme="minorHAnsi" w:hAnsiTheme="minorHAnsi" w:cstheme="minorHAnsi"/>
          <w:sz w:val="22"/>
          <w:szCs w:val="22"/>
          <w:lang w:val="lt-LT"/>
        </w:rPr>
        <w:t xml:space="preserve">prieš verdant kiaušinius apvynioti juos ne žolelėmis, bet ir ryžiais, grikiais ar net smulkintais džiovintais žiedlapiais – tai padės sukurti įdomesnę tekstūrą“, – pasakoja </w:t>
      </w:r>
      <w:r w:rsidR="001F54F6">
        <w:rPr>
          <w:rFonts w:asciiTheme="minorHAnsi" w:hAnsiTheme="minorHAnsi" w:cstheme="minorHAnsi"/>
          <w:sz w:val="22"/>
          <w:szCs w:val="22"/>
          <w:lang w:val="lt-LT"/>
        </w:rPr>
        <w:t>L. Skersytė.</w:t>
      </w:r>
    </w:p>
    <w:p w14:paraId="4FE85A7E" w14:textId="77777777" w:rsidR="00126250" w:rsidRDefault="00126250" w:rsidP="00173C22">
      <w:pPr>
        <w:jc w:val="both"/>
        <w:rPr>
          <w:rFonts w:asciiTheme="minorHAnsi" w:hAnsiTheme="minorHAnsi" w:cstheme="minorHAnsi"/>
          <w:color w:val="FF0000"/>
          <w:sz w:val="22"/>
          <w:szCs w:val="22"/>
          <w:lang w:val="lt-LT"/>
        </w:rPr>
      </w:pPr>
    </w:p>
    <w:p w14:paraId="1FE46752" w14:textId="407CC736" w:rsidR="00126250" w:rsidRDefault="00126250" w:rsidP="00173C22">
      <w:pPr>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Be to, naudojant svogūnų lukštus, burokėlius ar </w:t>
      </w:r>
      <w:proofErr w:type="spellStart"/>
      <w:r>
        <w:rPr>
          <w:rFonts w:asciiTheme="minorHAnsi" w:hAnsiTheme="minorHAnsi" w:cstheme="minorHAnsi"/>
          <w:sz w:val="22"/>
          <w:szCs w:val="22"/>
          <w:lang w:val="lt-LT"/>
        </w:rPr>
        <w:t>ciberžolę</w:t>
      </w:r>
      <w:proofErr w:type="spellEnd"/>
      <w:r>
        <w:rPr>
          <w:rFonts w:asciiTheme="minorHAnsi" w:hAnsiTheme="minorHAnsi" w:cstheme="minorHAnsi"/>
          <w:sz w:val="22"/>
          <w:szCs w:val="22"/>
          <w:lang w:val="lt-LT"/>
        </w:rPr>
        <w:t xml:space="preserve"> išvengiama sintetinių priedų – tai paprasta, saugu ir draugiškiau gamtai. </w:t>
      </w:r>
    </w:p>
    <w:p w14:paraId="515C8679" w14:textId="77777777" w:rsidR="0045792B" w:rsidRDefault="0045792B" w:rsidP="00173C22">
      <w:pPr>
        <w:jc w:val="both"/>
        <w:rPr>
          <w:rFonts w:asciiTheme="minorHAnsi" w:hAnsiTheme="minorHAnsi" w:cstheme="minorHAnsi"/>
          <w:sz w:val="22"/>
          <w:szCs w:val="22"/>
          <w:lang w:val="lt-LT"/>
        </w:rPr>
      </w:pPr>
    </w:p>
    <w:p w14:paraId="21FA77A2" w14:textId="56EFB4A0" w:rsidR="005F29CD" w:rsidRPr="005F29CD" w:rsidRDefault="005F29CD" w:rsidP="00173C22">
      <w:pPr>
        <w:jc w:val="both"/>
        <w:rPr>
          <w:rFonts w:asciiTheme="minorHAnsi" w:hAnsiTheme="minorHAnsi"/>
          <w:sz w:val="22"/>
          <w:lang w:val="lt-LT" w:eastAsia="en-GB"/>
        </w:rPr>
      </w:pPr>
      <w:r w:rsidRPr="005F29CD">
        <w:rPr>
          <w:rFonts w:asciiTheme="minorHAnsi" w:hAnsiTheme="minorHAnsi"/>
          <w:sz w:val="22"/>
          <w:lang w:val="lt-LT" w:eastAsia="en-GB"/>
        </w:rPr>
        <w:t xml:space="preserve">Gyventojams ne mažiau svarbios ir pačios marginimo technikos. Apklausos duomenimis, 12 proc. gyventojų Velykoms kiaušinius puoš vašku, 7 proc. eksperimentuos su šiuolaikinėmis technikomis, pavyzdžiui, margins šilkiniais kaklaraiščiais, flomasteriais ar nagų laku.   </w:t>
      </w:r>
    </w:p>
    <w:p w14:paraId="67649F95" w14:textId="77777777" w:rsidR="00153C2E" w:rsidRDefault="00153C2E" w:rsidP="00173C22">
      <w:pPr>
        <w:jc w:val="both"/>
        <w:rPr>
          <w:rFonts w:asciiTheme="minorHAnsi" w:hAnsiTheme="minorHAnsi" w:cstheme="minorHAnsi"/>
          <w:sz w:val="22"/>
          <w:szCs w:val="22"/>
          <w:lang w:val="lt-LT"/>
        </w:rPr>
      </w:pPr>
    </w:p>
    <w:p w14:paraId="76074C84" w14:textId="5C023FE5" w:rsidR="00E629A5" w:rsidRPr="005913E3" w:rsidRDefault="00342ABC" w:rsidP="00173C22">
      <w:pPr>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Svarbi ir lukšto spalva</w:t>
      </w:r>
    </w:p>
    <w:p w14:paraId="29BC450B" w14:textId="77777777" w:rsidR="00E629A5" w:rsidRDefault="00E629A5" w:rsidP="00173C22">
      <w:pPr>
        <w:jc w:val="both"/>
        <w:rPr>
          <w:rFonts w:asciiTheme="minorHAnsi" w:hAnsiTheme="minorHAnsi" w:cstheme="minorHAnsi"/>
          <w:sz w:val="22"/>
          <w:szCs w:val="22"/>
          <w:lang w:val="lt-LT"/>
        </w:rPr>
      </w:pPr>
    </w:p>
    <w:p w14:paraId="06D5B5B7" w14:textId="535395C7" w:rsidR="00B76D2C" w:rsidRDefault="00B76D2C" w:rsidP="00B76D2C">
      <w:pPr>
        <w:jc w:val="both"/>
        <w:rPr>
          <w:rFonts w:asciiTheme="minorHAnsi" w:hAnsiTheme="minorHAnsi" w:cstheme="minorHAnsi"/>
          <w:sz w:val="22"/>
          <w:szCs w:val="22"/>
          <w:lang w:val="lt-LT"/>
        </w:rPr>
      </w:pPr>
      <w:r w:rsidRPr="00B76D2C">
        <w:rPr>
          <w:rFonts w:asciiTheme="minorHAnsi" w:hAnsiTheme="minorHAnsi" w:cstheme="minorHAnsi"/>
          <w:sz w:val="22"/>
          <w:szCs w:val="22"/>
          <w:lang w:val="lt-LT"/>
        </w:rPr>
        <w:t xml:space="preserve">Renkantis natūralius marginimo būdus, svarbu ne tik pats dažymo procesas ar ingredientai, bet ir kiaušinio lukšto spalva – ji tampa savotiška drobe galutiniam rezultatui. </w:t>
      </w:r>
      <w:r>
        <w:rPr>
          <w:rFonts w:asciiTheme="minorHAnsi" w:hAnsiTheme="minorHAnsi" w:cstheme="minorHAnsi"/>
          <w:sz w:val="22"/>
          <w:szCs w:val="22"/>
          <w:lang w:val="lt-LT"/>
        </w:rPr>
        <w:t xml:space="preserve">Tyrimo duomenimis,  </w:t>
      </w:r>
      <w:r w:rsidR="00C00642" w:rsidRPr="001F54F6">
        <w:rPr>
          <w:rFonts w:asciiTheme="minorHAnsi" w:hAnsiTheme="minorHAnsi" w:cstheme="minorHAnsi"/>
          <w:sz w:val="22"/>
          <w:szCs w:val="22"/>
          <w:lang w:val="lt-LT"/>
        </w:rPr>
        <w:t>5</w:t>
      </w:r>
      <w:r w:rsidRPr="001F54F6">
        <w:rPr>
          <w:rFonts w:asciiTheme="minorHAnsi" w:hAnsiTheme="minorHAnsi" w:cstheme="minorHAnsi"/>
          <w:sz w:val="22"/>
          <w:szCs w:val="22"/>
          <w:lang w:val="lt-LT"/>
        </w:rPr>
        <w:t>9 proc.</w:t>
      </w:r>
      <w:r w:rsidRPr="00B76D2C">
        <w:rPr>
          <w:rFonts w:asciiTheme="minorHAnsi" w:hAnsiTheme="minorHAnsi" w:cstheme="minorHAnsi"/>
          <w:sz w:val="22"/>
          <w:szCs w:val="22"/>
          <w:lang w:val="lt-LT"/>
        </w:rPr>
        <w:t xml:space="preserve"> </w:t>
      </w:r>
      <w:r>
        <w:rPr>
          <w:rFonts w:asciiTheme="minorHAnsi" w:hAnsiTheme="minorHAnsi" w:cstheme="minorHAnsi"/>
          <w:sz w:val="22"/>
          <w:szCs w:val="22"/>
          <w:lang w:val="lt-LT"/>
        </w:rPr>
        <w:t>g</w:t>
      </w:r>
      <w:r w:rsidRPr="00B76D2C">
        <w:rPr>
          <w:rFonts w:asciiTheme="minorHAnsi" w:hAnsiTheme="minorHAnsi" w:cstheme="minorHAnsi"/>
          <w:sz w:val="22"/>
          <w:szCs w:val="22"/>
          <w:lang w:val="lt-LT"/>
        </w:rPr>
        <w:t>yventojų</w:t>
      </w:r>
      <w:r>
        <w:rPr>
          <w:rFonts w:asciiTheme="minorHAnsi" w:hAnsiTheme="minorHAnsi" w:cstheme="minorHAnsi"/>
          <w:sz w:val="22"/>
          <w:szCs w:val="22"/>
          <w:lang w:val="lt-LT"/>
        </w:rPr>
        <w:t xml:space="preserve"> yra linkę rinktis baltus kiaušinius. </w:t>
      </w:r>
      <w:r w:rsidRPr="00B76D2C">
        <w:rPr>
          <w:rFonts w:asciiTheme="minorHAnsi" w:hAnsiTheme="minorHAnsi" w:cstheme="minorHAnsi"/>
          <w:sz w:val="22"/>
          <w:szCs w:val="22"/>
          <w:lang w:val="lt-LT"/>
        </w:rPr>
        <w:t xml:space="preserve">Tuo metu rudus </w:t>
      </w:r>
      <w:r>
        <w:rPr>
          <w:rFonts w:asciiTheme="minorHAnsi" w:hAnsiTheme="minorHAnsi" w:cstheme="minorHAnsi"/>
          <w:sz w:val="22"/>
          <w:szCs w:val="22"/>
          <w:lang w:val="lt-LT"/>
        </w:rPr>
        <w:t xml:space="preserve">kiaušinius </w:t>
      </w:r>
      <w:r w:rsidR="00E53B5E">
        <w:rPr>
          <w:rFonts w:asciiTheme="minorHAnsi" w:hAnsiTheme="minorHAnsi" w:cstheme="minorHAnsi"/>
          <w:sz w:val="22"/>
          <w:szCs w:val="22"/>
          <w:lang w:val="lt-LT"/>
        </w:rPr>
        <w:t>marginimui</w:t>
      </w:r>
      <w:r>
        <w:rPr>
          <w:rFonts w:asciiTheme="minorHAnsi" w:hAnsiTheme="minorHAnsi" w:cstheme="minorHAnsi"/>
          <w:sz w:val="22"/>
          <w:szCs w:val="22"/>
          <w:lang w:val="lt-LT"/>
        </w:rPr>
        <w:t xml:space="preserve"> </w:t>
      </w:r>
      <w:r w:rsidRPr="00E53B5E">
        <w:rPr>
          <w:rFonts w:asciiTheme="minorHAnsi" w:hAnsiTheme="minorHAnsi" w:cstheme="minorHAnsi"/>
          <w:sz w:val="22"/>
          <w:szCs w:val="22"/>
          <w:lang w:val="lt-LT"/>
        </w:rPr>
        <w:t>renkasi</w:t>
      </w:r>
      <w:r w:rsidR="0027775E" w:rsidRPr="00E53B5E">
        <w:rPr>
          <w:rFonts w:asciiTheme="minorHAnsi" w:hAnsiTheme="minorHAnsi" w:cstheme="minorHAnsi"/>
          <w:sz w:val="22"/>
          <w:szCs w:val="22"/>
          <w:lang w:val="lt-LT"/>
        </w:rPr>
        <w:t xml:space="preserve"> 5</w:t>
      </w:r>
      <w:r w:rsidRPr="00E53B5E">
        <w:rPr>
          <w:rFonts w:asciiTheme="minorHAnsi" w:hAnsiTheme="minorHAnsi" w:cstheme="minorHAnsi"/>
          <w:sz w:val="22"/>
          <w:szCs w:val="22"/>
          <w:lang w:val="lt-LT"/>
        </w:rPr>
        <w:t xml:space="preserve"> proc.</w:t>
      </w:r>
      <w:r w:rsidRPr="00B76D2C">
        <w:rPr>
          <w:rFonts w:asciiTheme="minorHAnsi" w:hAnsiTheme="minorHAnsi" w:cstheme="minorHAnsi"/>
          <w:sz w:val="22"/>
          <w:szCs w:val="22"/>
          <w:lang w:val="lt-LT"/>
        </w:rPr>
        <w:t xml:space="preserve"> apklaustųjų</w:t>
      </w:r>
      <w:r w:rsidR="00E53B5E">
        <w:rPr>
          <w:rFonts w:asciiTheme="minorHAnsi" w:hAnsiTheme="minorHAnsi" w:cstheme="minorHAnsi"/>
          <w:sz w:val="22"/>
          <w:szCs w:val="22"/>
          <w:lang w:val="lt-LT"/>
        </w:rPr>
        <w:t>, o 23 proc. – neteikia prioriteto nei vienai spalvai.</w:t>
      </w:r>
    </w:p>
    <w:p w14:paraId="41FC611B" w14:textId="77777777" w:rsidR="00774470" w:rsidRDefault="00774470" w:rsidP="00B76D2C">
      <w:pPr>
        <w:jc w:val="both"/>
        <w:rPr>
          <w:rFonts w:asciiTheme="minorHAnsi" w:hAnsiTheme="minorHAnsi" w:cstheme="minorHAnsi"/>
          <w:sz w:val="22"/>
          <w:szCs w:val="22"/>
          <w:lang w:val="lt-LT"/>
        </w:rPr>
      </w:pPr>
    </w:p>
    <w:p w14:paraId="0A2611A4" w14:textId="36484D29" w:rsidR="00774470" w:rsidRPr="00B76D2C" w:rsidRDefault="00774470" w:rsidP="00B76D2C">
      <w:pPr>
        <w:jc w:val="both"/>
        <w:rPr>
          <w:rFonts w:asciiTheme="minorHAnsi" w:hAnsiTheme="minorHAnsi" w:cstheme="minorHAnsi"/>
          <w:sz w:val="22"/>
          <w:szCs w:val="22"/>
          <w:lang w:val="lt-LT"/>
        </w:rPr>
      </w:pPr>
      <w:r w:rsidRPr="00774470">
        <w:rPr>
          <w:rFonts w:asciiTheme="minorHAnsi" w:hAnsiTheme="minorHAnsi" w:cstheme="minorHAnsi"/>
          <w:sz w:val="22"/>
          <w:szCs w:val="22"/>
          <w:lang w:val="lt-LT"/>
        </w:rPr>
        <w:t>V</w:t>
      </w:r>
      <w:r w:rsidR="0027775E">
        <w:rPr>
          <w:rFonts w:asciiTheme="minorHAnsi" w:hAnsiTheme="minorHAnsi" w:cstheme="minorHAnsi"/>
          <w:sz w:val="22"/>
          <w:szCs w:val="22"/>
          <w:lang w:val="lt-LT"/>
        </w:rPr>
        <w:t xml:space="preserve">is dėlto rudi kiaušiniai </w:t>
      </w:r>
      <w:r w:rsidRPr="00774470">
        <w:rPr>
          <w:rFonts w:asciiTheme="minorHAnsi" w:hAnsiTheme="minorHAnsi" w:cstheme="minorHAnsi"/>
          <w:sz w:val="22"/>
          <w:szCs w:val="22"/>
          <w:lang w:val="lt-LT"/>
        </w:rPr>
        <w:t>nereiškia blankesnio ar mažiau patrauklaus rezultato – priešingai, skirtingų spalvų lukštai leidžia išgauti skirtingus, kartais net sodresnius ir gilesnius atspalvius</w:t>
      </w:r>
      <w:r w:rsidR="006630D4">
        <w:rPr>
          <w:rFonts w:asciiTheme="minorHAnsi" w:hAnsiTheme="minorHAnsi" w:cstheme="minorHAnsi"/>
          <w:sz w:val="22"/>
          <w:szCs w:val="22"/>
          <w:lang w:val="lt-LT"/>
        </w:rPr>
        <w:t>.</w:t>
      </w:r>
    </w:p>
    <w:p w14:paraId="4FA8F09E" w14:textId="77777777" w:rsidR="00B76D2C" w:rsidRPr="00B76D2C" w:rsidRDefault="00B76D2C" w:rsidP="00B76D2C">
      <w:pPr>
        <w:jc w:val="both"/>
        <w:rPr>
          <w:rFonts w:asciiTheme="minorHAnsi" w:hAnsiTheme="minorHAnsi" w:cstheme="minorHAnsi"/>
          <w:sz w:val="22"/>
          <w:szCs w:val="22"/>
          <w:lang w:val="lt-LT"/>
        </w:rPr>
      </w:pPr>
    </w:p>
    <w:p w14:paraId="1F23ADA6" w14:textId="50CEB274" w:rsidR="00B76D2C" w:rsidRPr="00B76D2C" w:rsidRDefault="00B76D2C" w:rsidP="00B76D2C">
      <w:pPr>
        <w:jc w:val="both"/>
        <w:rPr>
          <w:rFonts w:asciiTheme="minorHAnsi" w:hAnsiTheme="minorHAnsi" w:cstheme="minorHAnsi"/>
          <w:sz w:val="22"/>
          <w:szCs w:val="22"/>
          <w:lang w:val="lt-LT"/>
        </w:rPr>
      </w:pPr>
      <w:r w:rsidRPr="00B76D2C">
        <w:rPr>
          <w:rFonts w:asciiTheme="minorHAnsi" w:hAnsiTheme="minorHAnsi" w:cstheme="minorHAnsi"/>
          <w:sz w:val="22"/>
          <w:szCs w:val="22"/>
          <w:lang w:val="lt-LT"/>
        </w:rPr>
        <w:lastRenderedPageBreak/>
        <w:t xml:space="preserve">Pavyzdžiui, baltas kiaušinis, dažytas raudonojo kopūsto nuovire, įgauna mėlyną ar net žydrą atspalvį, o tas pats nuoviras ant rudo </w:t>
      </w:r>
      <w:r w:rsidR="00BF53A3">
        <w:rPr>
          <w:rFonts w:asciiTheme="minorHAnsi" w:hAnsiTheme="minorHAnsi" w:cstheme="minorHAnsi"/>
          <w:sz w:val="22"/>
          <w:szCs w:val="22"/>
          <w:lang w:val="lt-LT"/>
        </w:rPr>
        <w:t>lukšto gali virsti sodresniu</w:t>
      </w:r>
      <w:r w:rsidRPr="00B76D2C">
        <w:rPr>
          <w:rFonts w:asciiTheme="minorHAnsi" w:hAnsiTheme="minorHAnsi" w:cstheme="minorHAnsi"/>
          <w:sz w:val="22"/>
          <w:szCs w:val="22"/>
          <w:lang w:val="lt-LT"/>
        </w:rPr>
        <w:t xml:space="preserve">, violetiniu tonu. </w:t>
      </w:r>
      <w:proofErr w:type="spellStart"/>
      <w:r w:rsidRPr="00B76D2C">
        <w:rPr>
          <w:rFonts w:asciiTheme="minorHAnsi" w:hAnsiTheme="minorHAnsi" w:cstheme="minorHAnsi"/>
          <w:sz w:val="22"/>
          <w:szCs w:val="22"/>
          <w:lang w:val="lt-LT"/>
        </w:rPr>
        <w:t>Ciberžolė</w:t>
      </w:r>
      <w:proofErr w:type="spellEnd"/>
      <w:r w:rsidRPr="00B76D2C">
        <w:rPr>
          <w:rFonts w:asciiTheme="minorHAnsi" w:hAnsiTheme="minorHAnsi" w:cstheme="minorHAnsi"/>
          <w:sz w:val="22"/>
          <w:szCs w:val="22"/>
          <w:lang w:val="lt-LT"/>
        </w:rPr>
        <w:t xml:space="preserve"> ant balto lukšto suteikia skaisčiai geltoną spalvą, o ant rudo – šiltesnį, garstyčių ar aukso atspalvį. Svogūnų lukštai baltus kiaušinius nudažo ryškiai oranžiniais ar rusvais tonais, o rudus – dar sodresne, tamsaus gintaro spalva.</w:t>
      </w:r>
    </w:p>
    <w:p w14:paraId="36C98163" w14:textId="77777777" w:rsidR="00B76D2C" w:rsidRPr="00B76D2C" w:rsidRDefault="00B76D2C" w:rsidP="00B76D2C">
      <w:pPr>
        <w:jc w:val="both"/>
        <w:rPr>
          <w:rFonts w:asciiTheme="minorHAnsi" w:hAnsiTheme="minorHAnsi" w:cstheme="minorHAnsi"/>
          <w:sz w:val="22"/>
          <w:szCs w:val="22"/>
          <w:lang w:val="lt-LT"/>
        </w:rPr>
      </w:pPr>
    </w:p>
    <w:p w14:paraId="6A0E9D45" w14:textId="61A595BF" w:rsidR="00551B6C" w:rsidRDefault="00CB7C9E" w:rsidP="00F3535B">
      <w:pPr>
        <w:jc w:val="both"/>
        <w:rPr>
          <w:rFonts w:asciiTheme="minorHAnsi" w:hAnsiTheme="minorHAnsi" w:cstheme="minorHAnsi"/>
          <w:color w:val="FF0000"/>
          <w:sz w:val="22"/>
          <w:szCs w:val="22"/>
          <w:lang w:val="lt-LT"/>
        </w:rPr>
      </w:pPr>
      <w:r>
        <w:rPr>
          <w:rFonts w:asciiTheme="minorHAnsi" w:hAnsiTheme="minorHAnsi" w:cstheme="minorHAnsi"/>
          <w:sz w:val="22"/>
          <w:szCs w:val="22"/>
          <w:lang w:val="lt-LT"/>
        </w:rPr>
        <w:t>„</w:t>
      </w:r>
      <w:r w:rsidR="005F29CD">
        <w:rPr>
          <w:rFonts w:asciiTheme="minorHAnsi" w:hAnsiTheme="minorHAnsi" w:cstheme="minorHAnsi"/>
          <w:sz w:val="22"/>
          <w:szCs w:val="22"/>
          <w:lang w:val="lt-LT"/>
        </w:rPr>
        <w:t>K</w:t>
      </w:r>
      <w:r w:rsidRPr="00CB7C9E">
        <w:rPr>
          <w:rFonts w:asciiTheme="minorHAnsi" w:hAnsiTheme="minorHAnsi" w:cstheme="minorHAnsi"/>
          <w:sz w:val="22"/>
          <w:szCs w:val="22"/>
          <w:lang w:val="lt-LT"/>
        </w:rPr>
        <w:t xml:space="preserve">iaušinio spalva tampa ne tik pasirinkimu parduotuvėje, bet ir kūrybine priemone, leidžiančia išgauti netikėtus, unikalius marginimo rezultatus. </w:t>
      </w:r>
      <w:r w:rsidR="008C3166">
        <w:rPr>
          <w:rFonts w:asciiTheme="minorHAnsi" w:hAnsiTheme="minorHAnsi" w:cstheme="minorHAnsi"/>
          <w:sz w:val="22"/>
          <w:szCs w:val="22"/>
          <w:lang w:val="lt-LT"/>
        </w:rPr>
        <w:t xml:space="preserve">„Lidl“ parduotuvėse prieš Velykas visada pirkėjai gali rinktis, kokios spalvos lukšto kiaušinius įsigyti. Kasmet dedame pastangas, kad baltų kiaušinių netrūktų ir pasirūpiname pakankamu asortimentu. Šiais metais taip pat pirkėjų lauks įvairus kiaušinių asortimentas, </w:t>
      </w:r>
      <w:r w:rsidRPr="00CB7C9E">
        <w:rPr>
          <w:rFonts w:asciiTheme="minorHAnsi" w:hAnsiTheme="minorHAnsi" w:cstheme="minorHAnsi"/>
          <w:sz w:val="22"/>
          <w:szCs w:val="22"/>
          <w:lang w:val="lt-LT"/>
        </w:rPr>
        <w:t>kad kiekvienas rastų tai, kas labiausiai atitinka jų Velykų idėją</w:t>
      </w:r>
      <w:r w:rsidR="008C3166">
        <w:rPr>
          <w:rFonts w:asciiTheme="minorHAnsi" w:hAnsiTheme="minorHAnsi" w:cstheme="minorHAnsi"/>
          <w:sz w:val="22"/>
          <w:szCs w:val="22"/>
          <w:lang w:val="lt-LT"/>
        </w:rPr>
        <w:t xml:space="preserve"> ir apsipirktų už žemą kainą</w:t>
      </w:r>
      <w:r>
        <w:rPr>
          <w:rFonts w:asciiTheme="minorHAnsi" w:hAnsiTheme="minorHAnsi" w:cstheme="minorHAnsi"/>
          <w:sz w:val="22"/>
          <w:szCs w:val="22"/>
          <w:lang w:val="lt-LT"/>
        </w:rPr>
        <w:t>“</w:t>
      </w:r>
      <w:r w:rsidR="00824876">
        <w:rPr>
          <w:rFonts w:asciiTheme="minorHAnsi" w:hAnsiTheme="minorHAnsi" w:cstheme="minorHAnsi"/>
          <w:sz w:val="22"/>
          <w:szCs w:val="22"/>
          <w:lang w:val="lt-LT"/>
        </w:rPr>
        <w:t>,</w:t>
      </w:r>
      <w:r>
        <w:rPr>
          <w:rFonts w:asciiTheme="minorHAnsi" w:hAnsiTheme="minorHAnsi" w:cstheme="minorHAnsi"/>
          <w:sz w:val="22"/>
          <w:szCs w:val="22"/>
          <w:lang w:val="lt-LT"/>
        </w:rPr>
        <w:t xml:space="preserve"> – pažymi „Lidl Lietuva“ </w:t>
      </w:r>
      <w:r w:rsidR="00D03316">
        <w:rPr>
          <w:rFonts w:asciiTheme="minorHAnsi" w:hAnsiTheme="minorHAnsi" w:cstheme="minorHAnsi"/>
          <w:sz w:val="22"/>
          <w:szCs w:val="22"/>
          <w:lang w:val="lt-LT"/>
        </w:rPr>
        <w:t>viešųjų ryšių vadovė.</w:t>
      </w:r>
    </w:p>
    <w:p w14:paraId="210ED3E7" w14:textId="77777777" w:rsidR="00F3535B" w:rsidRPr="00A841E0" w:rsidRDefault="00F3535B" w:rsidP="00173C22">
      <w:pPr>
        <w:jc w:val="both"/>
        <w:rPr>
          <w:rFonts w:asciiTheme="minorHAnsi" w:hAnsiTheme="minorHAnsi" w:cstheme="minorHAnsi"/>
          <w:sz w:val="22"/>
          <w:szCs w:val="22"/>
          <w:lang w:val="lt-LT"/>
        </w:rPr>
      </w:pPr>
    </w:p>
    <w:p w14:paraId="61F2B8CA" w14:textId="24BC54E6" w:rsidR="00EC33A4" w:rsidRDefault="00A94BDE" w:rsidP="0058556D">
      <w:pPr>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Platų </w:t>
      </w:r>
      <w:r w:rsidR="00025BA0">
        <w:rPr>
          <w:rFonts w:asciiTheme="minorHAnsi" w:hAnsiTheme="minorHAnsi" w:cstheme="minorHAnsi"/>
          <w:sz w:val="22"/>
          <w:szCs w:val="22"/>
          <w:lang w:val="lt-LT"/>
        </w:rPr>
        <w:t>k</w:t>
      </w:r>
      <w:r w:rsidR="00147C5D" w:rsidRPr="00147C5D">
        <w:rPr>
          <w:rFonts w:asciiTheme="minorHAnsi" w:hAnsiTheme="minorHAnsi" w:cstheme="minorHAnsi"/>
          <w:sz w:val="22"/>
          <w:szCs w:val="22"/>
          <w:lang w:val="lt-LT"/>
        </w:rPr>
        <w:t>iaušinių asortimentą</w:t>
      </w:r>
      <w:r>
        <w:rPr>
          <w:rFonts w:asciiTheme="minorHAnsi" w:hAnsiTheme="minorHAnsi" w:cstheme="minorHAnsi"/>
          <w:sz w:val="22"/>
          <w:szCs w:val="22"/>
          <w:lang w:val="lt-LT"/>
        </w:rPr>
        <w:t xml:space="preserve"> ir marginimui reikalingų produktų</w:t>
      </w:r>
      <w:r w:rsidR="00147C5D" w:rsidRPr="00147C5D">
        <w:rPr>
          <w:rFonts w:asciiTheme="minorHAnsi" w:hAnsiTheme="minorHAnsi" w:cstheme="minorHAnsi"/>
          <w:sz w:val="22"/>
          <w:szCs w:val="22"/>
          <w:lang w:val="lt-LT"/>
        </w:rPr>
        <w:t xml:space="preserve"> galima rasti visose 84 „Lidl“ parduotuvėse 29 šalies miestuose: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ir Jurbarke.</w:t>
      </w:r>
    </w:p>
    <w:p w14:paraId="58D71E14" w14:textId="77777777" w:rsidR="00147C5D" w:rsidRDefault="00147C5D" w:rsidP="0058556D">
      <w:pPr>
        <w:jc w:val="both"/>
        <w:rPr>
          <w:rFonts w:asciiTheme="minorHAnsi" w:hAnsiTheme="minorHAnsi" w:cstheme="minorHAnsi"/>
          <w:sz w:val="22"/>
          <w:szCs w:val="22"/>
          <w:lang w:val="lt-LT"/>
        </w:rPr>
      </w:pPr>
    </w:p>
    <w:p w14:paraId="798281C2" w14:textId="36010F20" w:rsidR="00BF1690" w:rsidRPr="00640996" w:rsidRDefault="0001400B" w:rsidP="00BF1690">
      <w:pPr>
        <w:rPr>
          <w:rStyle w:val="Hipersaitas"/>
          <w:rFonts w:ascii="Calibri" w:hAnsi="Calibri"/>
          <w:bCs/>
          <w:sz w:val="18"/>
          <w:szCs w:val="18"/>
          <w:lang w:val="lt-LT"/>
        </w:rPr>
      </w:pPr>
      <w:r w:rsidRPr="00640996">
        <w:rPr>
          <w:rFonts w:ascii="Calibri" w:hAnsi="Calibri"/>
          <w:b/>
          <w:sz w:val="18"/>
          <w:szCs w:val="18"/>
          <w:lang w:val="lt-LT"/>
        </w:rPr>
        <w:t>Daugiau informacijos:</w:t>
      </w:r>
      <w:r w:rsidRPr="00640996">
        <w:rPr>
          <w:rFonts w:ascii="Calibri" w:hAnsi="Calibri"/>
          <w:bCs/>
          <w:sz w:val="18"/>
          <w:szCs w:val="18"/>
          <w:lang w:val="lt-LT"/>
        </w:rPr>
        <w:br/>
      </w:r>
      <w:r w:rsidR="00BF1690" w:rsidRPr="00640996">
        <w:rPr>
          <w:rFonts w:ascii="Calibri" w:hAnsi="Calibri"/>
          <w:bCs/>
          <w:sz w:val="18"/>
          <w:szCs w:val="18"/>
          <w:lang w:val="lt-LT"/>
        </w:rPr>
        <w:t>Lina Skersytė</w:t>
      </w:r>
      <w:r w:rsidR="00BF1690" w:rsidRPr="00640996">
        <w:rPr>
          <w:rFonts w:ascii="Calibri" w:hAnsi="Calibri"/>
          <w:bCs/>
          <w:sz w:val="18"/>
          <w:szCs w:val="18"/>
          <w:lang w:val="lt-LT"/>
        </w:rPr>
        <w:br/>
        <w:t>Korporatyvinių reikalų ir komunikacijos departamentas</w:t>
      </w:r>
      <w:r w:rsidR="00BF1690" w:rsidRPr="00640996">
        <w:rPr>
          <w:rFonts w:ascii="Calibri" w:hAnsi="Calibri"/>
          <w:bCs/>
          <w:sz w:val="18"/>
          <w:szCs w:val="18"/>
          <w:lang w:val="lt-LT"/>
        </w:rPr>
        <w:br/>
        <w:t>UAB „Lidl Lietuva“ </w:t>
      </w:r>
      <w:r w:rsidR="00BF1690" w:rsidRPr="00640996">
        <w:rPr>
          <w:rFonts w:ascii="Calibri" w:hAnsi="Calibri"/>
          <w:bCs/>
          <w:sz w:val="18"/>
          <w:szCs w:val="18"/>
          <w:lang w:val="lt-LT"/>
        </w:rPr>
        <w:br/>
        <w:t>Tel. +370 5 267 3228, mob. tel. +370 680 53556</w:t>
      </w:r>
      <w:r w:rsidR="00BF1690" w:rsidRPr="00640996">
        <w:rPr>
          <w:rFonts w:ascii="Calibri" w:hAnsi="Calibri"/>
          <w:bCs/>
          <w:sz w:val="18"/>
          <w:szCs w:val="18"/>
          <w:lang w:val="lt-LT"/>
        </w:rPr>
        <w:br/>
      </w:r>
      <w:hyperlink r:id="rId8" w:history="1">
        <w:r w:rsidR="00BF1690" w:rsidRPr="00640996">
          <w:rPr>
            <w:rStyle w:val="Hipersaitas"/>
            <w:rFonts w:ascii="Calibri" w:hAnsi="Calibri"/>
            <w:bCs/>
            <w:sz w:val="18"/>
            <w:szCs w:val="18"/>
            <w:lang w:val="lt-LT"/>
          </w:rPr>
          <w:t>lina.skersyte@lidl.lt</w:t>
        </w:r>
      </w:hyperlink>
    </w:p>
    <w:p w14:paraId="725D38FA" w14:textId="7D5FB492" w:rsidR="00DC4707" w:rsidRDefault="00DC4707" w:rsidP="00BF1690">
      <w:pPr>
        <w:rPr>
          <w:rStyle w:val="Hipersaitas"/>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37A6" w14:textId="77777777" w:rsidR="00BB7786" w:rsidRDefault="00BB7786">
      <w:r>
        <w:separator/>
      </w:r>
    </w:p>
  </w:endnote>
  <w:endnote w:type="continuationSeparator" w:id="0">
    <w:p w14:paraId="0AC31A2F" w14:textId="77777777" w:rsidR="00BB7786" w:rsidRDefault="00BB7786">
      <w:r>
        <w:continuationSeparator/>
      </w:r>
    </w:p>
  </w:endnote>
  <w:endnote w:type="continuationNotice" w:id="1">
    <w:p w14:paraId="4513E9AD" w14:textId="77777777" w:rsidR="00BB7786" w:rsidRDefault="00BB7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Porat"/>
      <w:ind w:right="360"/>
    </w:pPr>
    <w:r>
      <w:rPr>
        <w:noProof/>
        <w:lang w:val="en-GB" w:eastAsia="en-GB"/>
      </w:rPr>
      <mc:AlternateContent>
        <mc:Choice Requires="wps">
          <w:drawing>
            <wp:anchor distT="0" distB="0" distL="114300" distR="114300" simplePos="0" relativeHeight="251658243"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Porat"/>
      <w:tabs>
        <w:tab w:val="clear" w:pos="4536"/>
        <w:tab w:val="clear" w:pos="9072"/>
        <w:tab w:val="left" w:pos="8535"/>
      </w:tabs>
    </w:pPr>
    <w:r>
      <w:rPr>
        <w:noProof/>
        <w:lang w:val="en-GB" w:eastAsia="en-GB"/>
      </w:rPr>
      <mc:AlternateContent>
        <mc:Choice Requires="wps">
          <w:drawing>
            <wp:anchor distT="0" distB="0" distL="114300" distR="114300" simplePos="0" relativeHeight="251658241"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866D" w14:textId="77777777" w:rsidR="00BB7786" w:rsidRDefault="00BB7786">
      <w:r>
        <w:separator/>
      </w:r>
    </w:p>
  </w:footnote>
  <w:footnote w:type="continuationSeparator" w:id="0">
    <w:p w14:paraId="7F6E8A27" w14:textId="77777777" w:rsidR="00BB7786" w:rsidRDefault="00BB7786">
      <w:r>
        <w:continuationSeparator/>
      </w:r>
    </w:p>
  </w:footnote>
  <w:footnote w:type="continuationNotice" w:id="1">
    <w:p w14:paraId="5DEC1208" w14:textId="77777777" w:rsidR="00BB7786" w:rsidRDefault="00BB77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Antrats"/>
    </w:pPr>
    <w:r>
      <w:rPr>
        <w:noProof/>
        <w:szCs w:val="20"/>
        <w:vertAlign w:val="subscript"/>
        <w:lang w:val="en-GB" w:eastAsia="en-GB"/>
      </w:rPr>
      <w:drawing>
        <wp:anchor distT="0" distB="0" distL="114300" distR="114300" simplePos="0" relativeHeight="251658242"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Antrats"/>
      <w:tabs>
        <w:tab w:val="clear" w:pos="4536"/>
        <w:tab w:val="clear" w:pos="9072"/>
      </w:tabs>
      <w:rPr>
        <w:vertAlign w:val="subscript"/>
      </w:rPr>
    </w:pPr>
    <w:r>
      <w:rPr>
        <w:noProof/>
        <w:szCs w:val="20"/>
        <w:vertAlign w:val="subscript"/>
        <w:lang w:val="en-GB" w:eastAsia="en-GB"/>
      </w:rPr>
      <w:drawing>
        <wp:anchor distT="0" distB="0" distL="114300" distR="114300" simplePos="0" relativeHeight="251658240"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5607867">
    <w:abstractNumId w:val="1"/>
  </w:num>
  <w:num w:numId="2" w16cid:durableId="225073597">
    <w:abstractNumId w:val="8"/>
  </w:num>
  <w:num w:numId="3" w16cid:durableId="787551163">
    <w:abstractNumId w:val="7"/>
  </w:num>
  <w:num w:numId="4" w16cid:durableId="1116825755">
    <w:abstractNumId w:val="4"/>
  </w:num>
  <w:num w:numId="5" w16cid:durableId="2016227000">
    <w:abstractNumId w:val="0"/>
  </w:num>
  <w:num w:numId="6" w16cid:durableId="348455307">
    <w:abstractNumId w:val="6"/>
  </w:num>
  <w:num w:numId="7" w16cid:durableId="1193106743">
    <w:abstractNumId w:val="5"/>
  </w:num>
  <w:num w:numId="8" w16cid:durableId="1726297722">
    <w:abstractNumId w:val="3"/>
  </w:num>
  <w:num w:numId="9" w16cid:durableId="365954974">
    <w:abstractNumId w:val="9"/>
  </w:num>
  <w:num w:numId="10" w16cid:durableId="1235313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de-DE" w:vendorID="64" w:dllVersion="4096" w:nlCheck="1" w:checkStyle="0"/>
  <w:activeWritingStyle w:appName="MSWord" w:lang="en-GB" w:vendorID="64" w:dllVersion="0" w:nlCheck="1" w:checkStyle="0"/>
  <w:activeWritingStyle w:appName="MSWord" w:lang="ru-RU"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1952"/>
    <w:rsid w:val="00001A5C"/>
    <w:rsid w:val="00003787"/>
    <w:rsid w:val="00004052"/>
    <w:rsid w:val="00007E3B"/>
    <w:rsid w:val="000105E9"/>
    <w:rsid w:val="00010671"/>
    <w:rsid w:val="00011807"/>
    <w:rsid w:val="0001400B"/>
    <w:rsid w:val="00014972"/>
    <w:rsid w:val="00015A51"/>
    <w:rsid w:val="00015C06"/>
    <w:rsid w:val="00016D41"/>
    <w:rsid w:val="00016E3D"/>
    <w:rsid w:val="00017C7C"/>
    <w:rsid w:val="000203A2"/>
    <w:rsid w:val="0002079D"/>
    <w:rsid w:val="000208BD"/>
    <w:rsid w:val="000211AB"/>
    <w:rsid w:val="0002195C"/>
    <w:rsid w:val="00021E4B"/>
    <w:rsid w:val="00023667"/>
    <w:rsid w:val="000244F4"/>
    <w:rsid w:val="00024B95"/>
    <w:rsid w:val="00025BA0"/>
    <w:rsid w:val="00030F70"/>
    <w:rsid w:val="000315A9"/>
    <w:rsid w:val="00031F0A"/>
    <w:rsid w:val="00032606"/>
    <w:rsid w:val="00034F35"/>
    <w:rsid w:val="000368C1"/>
    <w:rsid w:val="00036AB7"/>
    <w:rsid w:val="00036F4B"/>
    <w:rsid w:val="000419E3"/>
    <w:rsid w:val="00041D7C"/>
    <w:rsid w:val="000423C8"/>
    <w:rsid w:val="00042E8E"/>
    <w:rsid w:val="00044531"/>
    <w:rsid w:val="00044EBF"/>
    <w:rsid w:val="000502EA"/>
    <w:rsid w:val="00050643"/>
    <w:rsid w:val="00050985"/>
    <w:rsid w:val="00050D8E"/>
    <w:rsid w:val="00051046"/>
    <w:rsid w:val="00051C1A"/>
    <w:rsid w:val="0005215F"/>
    <w:rsid w:val="0005221D"/>
    <w:rsid w:val="00052276"/>
    <w:rsid w:val="000536DD"/>
    <w:rsid w:val="00054162"/>
    <w:rsid w:val="00054801"/>
    <w:rsid w:val="00054F3B"/>
    <w:rsid w:val="000566A5"/>
    <w:rsid w:val="00056F5E"/>
    <w:rsid w:val="00057159"/>
    <w:rsid w:val="000613BA"/>
    <w:rsid w:val="000701FB"/>
    <w:rsid w:val="000706B8"/>
    <w:rsid w:val="000718CD"/>
    <w:rsid w:val="00071D49"/>
    <w:rsid w:val="00072EC6"/>
    <w:rsid w:val="00073BA6"/>
    <w:rsid w:val="00073DBC"/>
    <w:rsid w:val="00073E54"/>
    <w:rsid w:val="00076266"/>
    <w:rsid w:val="00076988"/>
    <w:rsid w:val="000778DC"/>
    <w:rsid w:val="000803BC"/>
    <w:rsid w:val="00080D23"/>
    <w:rsid w:val="00082A39"/>
    <w:rsid w:val="00084803"/>
    <w:rsid w:val="00085291"/>
    <w:rsid w:val="000854A5"/>
    <w:rsid w:val="00087FB0"/>
    <w:rsid w:val="000903AE"/>
    <w:rsid w:val="000928F3"/>
    <w:rsid w:val="00093984"/>
    <w:rsid w:val="00094475"/>
    <w:rsid w:val="00094659"/>
    <w:rsid w:val="000961F1"/>
    <w:rsid w:val="000965CB"/>
    <w:rsid w:val="00096C1F"/>
    <w:rsid w:val="000976E7"/>
    <w:rsid w:val="000A004E"/>
    <w:rsid w:val="000A0440"/>
    <w:rsid w:val="000A09B0"/>
    <w:rsid w:val="000A0B47"/>
    <w:rsid w:val="000A14CE"/>
    <w:rsid w:val="000A47FB"/>
    <w:rsid w:val="000A6715"/>
    <w:rsid w:val="000A747D"/>
    <w:rsid w:val="000B0A31"/>
    <w:rsid w:val="000B129D"/>
    <w:rsid w:val="000B22C7"/>
    <w:rsid w:val="000B2378"/>
    <w:rsid w:val="000B2B7F"/>
    <w:rsid w:val="000B46EE"/>
    <w:rsid w:val="000B480E"/>
    <w:rsid w:val="000B50ED"/>
    <w:rsid w:val="000B6A90"/>
    <w:rsid w:val="000B7875"/>
    <w:rsid w:val="000C018A"/>
    <w:rsid w:val="000C1327"/>
    <w:rsid w:val="000C2521"/>
    <w:rsid w:val="000C32F9"/>
    <w:rsid w:val="000C3E41"/>
    <w:rsid w:val="000C4DE6"/>
    <w:rsid w:val="000C62D3"/>
    <w:rsid w:val="000C68C8"/>
    <w:rsid w:val="000D0B3D"/>
    <w:rsid w:val="000D0DFE"/>
    <w:rsid w:val="000D248C"/>
    <w:rsid w:val="000D2DA6"/>
    <w:rsid w:val="000D2FEA"/>
    <w:rsid w:val="000D3BF6"/>
    <w:rsid w:val="000D4D08"/>
    <w:rsid w:val="000D7367"/>
    <w:rsid w:val="000D7B12"/>
    <w:rsid w:val="000E262B"/>
    <w:rsid w:val="000E2F83"/>
    <w:rsid w:val="000E3A0B"/>
    <w:rsid w:val="000E45B5"/>
    <w:rsid w:val="000E4D3F"/>
    <w:rsid w:val="000E6584"/>
    <w:rsid w:val="000E682E"/>
    <w:rsid w:val="000E7798"/>
    <w:rsid w:val="000E7E6C"/>
    <w:rsid w:val="000F0691"/>
    <w:rsid w:val="000F1A50"/>
    <w:rsid w:val="000F4AA7"/>
    <w:rsid w:val="000F4FEE"/>
    <w:rsid w:val="000F51E0"/>
    <w:rsid w:val="000F5771"/>
    <w:rsid w:val="000F68A9"/>
    <w:rsid w:val="000F6BAB"/>
    <w:rsid w:val="001002EC"/>
    <w:rsid w:val="00103F45"/>
    <w:rsid w:val="00104AED"/>
    <w:rsid w:val="00104C72"/>
    <w:rsid w:val="001057DC"/>
    <w:rsid w:val="0010652B"/>
    <w:rsid w:val="00107D0A"/>
    <w:rsid w:val="00111442"/>
    <w:rsid w:val="00120642"/>
    <w:rsid w:val="00121738"/>
    <w:rsid w:val="00122377"/>
    <w:rsid w:val="00122910"/>
    <w:rsid w:val="00122B25"/>
    <w:rsid w:val="00123B0E"/>
    <w:rsid w:val="00124861"/>
    <w:rsid w:val="00125A4C"/>
    <w:rsid w:val="00126250"/>
    <w:rsid w:val="001272E2"/>
    <w:rsid w:val="001273FF"/>
    <w:rsid w:val="0013233F"/>
    <w:rsid w:val="00132D05"/>
    <w:rsid w:val="00132E55"/>
    <w:rsid w:val="00133C58"/>
    <w:rsid w:val="00135556"/>
    <w:rsid w:val="00135FB4"/>
    <w:rsid w:val="001409A0"/>
    <w:rsid w:val="00143297"/>
    <w:rsid w:val="001438BF"/>
    <w:rsid w:val="00144D5D"/>
    <w:rsid w:val="0014597F"/>
    <w:rsid w:val="001462A0"/>
    <w:rsid w:val="00146B4C"/>
    <w:rsid w:val="00147117"/>
    <w:rsid w:val="001477FD"/>
    <w:rsid w:val="00147C5D"/>
    <w:rsid w:val="00151262"/>
    <w:rsid w:val="0015165A"/>
    <w:rsid w:val="00151EBE"/>
    <w:rsid w:val="00152E6B"/>
    <w:rsid w:val="0015363E"/>
    <w:rsid w:val="00153C2E"/>
    <w:rsid w:val="001545A8"/>
    <w:rsid w:val="00156F0B"/>
    <w:rsid w:val="00157F6B"/>
    <w:rsid w:val="00160064"/>
    <w:rsid w:val="00162632"/>
    <w:rsid w:val="001629A5"/>
    <w:rsid w:val="00163B48"/>
    <w:rsid w:val="00164431"/>
    <w:rsid w:val="0016674A"/>
    <w:rsid w:val="00167C1E"/>
    <w:rsid w:val="00167EDC"/>
    <w:rsid w:val="00170C99"/>
    <w:rsid w:val="00173C22"/>
    <w:rsid w:val="001747F7"/>
    <w:rsid w:val="00174E01"/>
    <w:rsid w:val="00175B0D"/>
    <w:rsid w:val="00177998"/>
    <w:rsid w:val="0018142E"/>
    <w:rsid w:val="00181460"/>
    <w:rsid w:val="00182902"/>
    <w:rsid w:val="00184183"/>
    <w:rsid w:val="00184A19"/>
    <w:rsid w:val="00184C19"/>
    <w:rsid w:val="00184F64"/>
    <w:rsid w:val="0018531F"/>
    <w:rsid w:val="00187895"/>
    <w:rsid w:val="0019033D"/>
    <w:rsid w:val="00191713"/>
    <w:rsid w:val="00191F0F"/>
    <w:rsid w:val="00193868"/>
    <w:rsid w:val="00194B65"/>
    <w:rsid w:val="001957EB"/>
    <w:rsid w:val="001972BE"/>
    <w:rsid w:val="00197686"/>
    <w:rsid w:val="0019785D"/>
    <w:rsid w:val="001A0778"/>
    <w:rsid w:val="001A0998"/>
    <w:rsid w:val="001A0C24"/>
    <w:rsid w:val="001A1543"/>
    <w:rsid w:val="001A2D54"/>
    <w:rsid w:val="001A5B12"/>
    <w:rsid w:val="001A65E2"/>
    <w:rsid w:val="001A7B5D"/>
    <w:rsid w:val="001A7B6F"/>
    <w:rsid w:val="001B1FB1"/>
    <w:rsid w:val="001B5FA6"/>
    <w:rsid w:val="001C0049"/>
    <w:rsid w:val="001C0697"/>
    <w:rsid w:val="001C0848"/>
    <w:rsid w:val="001C1677"/>
    <w:rsid w:val="001C35E8"/>
    <w:rsid w:val="001C3DA6"/>
    <w:rsid w:val="001C4A99"/>
    <w:rsid w:val="001C5388"/>
    <w:rsid w:val="001C5BCD"/>
    <w:rsid w:val="001C5F13"/>
    <w:rsid w:val="001D1260"/>
    <w:rsid w:val="001D12F4"/>
    <w:rsid w:val="001D6AA7"/>
    <w:rsid w:val="001D7706"/>
    <w:rsid w:val="001E0AD9"/>
    <w:rsid w:val="001E2FDA"/>
    <w:rsid w:val="001E2FFC"/>
    <w:rsid w:val="001E3650"/>
    <w:rsid w:val="001E5071"/>
    <w:rsid w:val="001E54BE"/>
    <w:rsid w:val="001E641F"/>
    <w:rsid w:val="001E6FF5"/>
    <w:rsid w:val="001E7F34"/>
    <w:rsid w:val="001F2063"/>
    <w:rsid w:val="001F2C54"/>
    <w:rsid w:val="001F43C7"/>
    <w:rsid w:val="001F4457"/>
    <w:rsid w:val="001F4583"/>
    <w:rsid w:val="001F4E85"/>
    <w:rsid w:val="001F54F6"/>
    <w:rsid w:val="001F5780"/>
    <w:rsid w:val="001F7D58"/>
    <w:rsid w:val="00201D5E"/>
    <w:rsid w:val="002047CD"/>
    <w:rsid w:val="002050D8"/>
    <w:rsid w:val="00206F74"/>
    <w:rsid w:val="00210268"/>
    <w:rsid w:val="00210A31"/>
    <w:rsid w:val="00211514"/>
    <w:rsid w:val="00212485"/>
    <w:rsid w:val="00214CC4"/>
    <w:rsid w:val="0021549D"/>
    <w:rsid w:val="002157C9"/>
    <w:rsid w:val="00216089"/>
    <w:rsid w:val="00216210"/>
    <w:rsid w:val="00216304"/>
    <w:rsid w:val="00216859"/>
    <w:rsid w:val="00217136"/>
    <w:rsid w:val="00221B0D"/>
    <w:rsid w:val="00222B7A"/>
    <w:rsid w:val="002236CF"/>
    <w:rsid w:val="00223A39"/>
    <w:rsid w:val="002242A2"/>
    <w:rsid w:val="00224A0E"/>
    <w:rsid w:val="00225744"/>
    <w:rsid w:val="00225E7C"/>
    <w:rsid w:val="0022602E"/>
    <w:rsid w:val="00230F26"/>
    <w:rsid w:val="00231D33"/>
    <w:rsid w:val="00237E62"/>
    <w:rsid w:val="00237FEB"/>
    <w:rsid w:val="00240219"/>
    <w:rsid w:val="0024111E"/>
    <w:rsid w:val="0024114D"/>
    <w:rsid w:val="00242050"/>
    <w:rsid w:val="0024226E"/>
    <w:rsid w:val="0024375F"/>
    <w:rsid w:val="002439E1"/>
    <w:rsid w:val="0024422F"/>
    <w:rsid w:val="00244CFD"/>
    <w:rsid w:val="00245B5D"/>
    <w:rsid w:val="00245D42"/>
    <w:rsid w:val="0024702B"/>
    <w:rsid w:val="002474C6"/>
    <w:rsid w:val="00250348"/>
    <w:rsid w:val="00250433"/>
    <w:rsid w:val="0025061B"/>
    <w:rsid w:val="002508E0"/>
    <w:rsid w:val="002579F7"/>
    <w:rsid w:val="002631E1"/>
    <w:rsid w:val="00265DF9"/>
    <w:rsid w:val="002678C2"/>
    <w:rsid w:val="00267ECA"/>
    <w:rsid w:val="00270101"/>
    <w:rsid w:val="00271407"/>
    <w:rsid w:val="00272870"/>
    <w:rsid w:val="002757E4"/>
    <w:rsid w:val="00275F16"/>
    <w:rsid w:val="0027602E"/>
    <w:rsid w:val="0027775E"/>
    <w:rsid w:val="002807F3"/>
    <w:rsid w:val="00281619"/>
    <w:rsid w:val="00285988"/>
    <w:rsid w:val="002866A1"/>
    <w:rsid w:val="00286F1B"/>
    <w:rsid w:val="002876D5"/>
    <w:rsid w:val="00290F6F"/>
    <w:rsid w:val="00291216"/>
    <w:rsid w:val="002927F2"/>
    <w:rsid w:val="002933F4"/>
    <w:rsid w:val="00293C2C"/>
    <w:rsid w:val="002950E4"/>
    <w:rsid w:val="002964F6"/>
    <w:rsid w:val="00296A26"/>
    <w:rsid w:val="00296A44"/>
    <w:rsid w:val="002A0A4E"/>
    <w:rsid w:val="002A0E32"/>
    <w:rsid w:val="002A1E0E"/>
    <w:rsid w:val="002A2940"/>
    <w:rsid w:val="002A2B05"/>
    <w:rsid w:val="002A37F7"/>
    <w:rsid w:val="002A4569"/>
    <w:rsid w:val="002A4D06"/>
    <w:rsid w:val="002A5542"/>
    <w:rsid w:val="002A759E"/>
    <w:rsid w:val="002A7736"/>
    <w:rsid w:val="002B03D3"/>
    <w:rsid w:val="002B1DE2"/>
    <w:rsid w:val="002B21DD"/>
    <w:rsid w:val="002B2EAB"/>
    <w:rsid w:val="002B5ADD"/>
    <w:rsid w:val="002B6775"/>
    <w:rsid w:val="002B796F"/>
    <w:rsid w:val="002C2E67"/>
    <w:rsid w:val="002C3B7A"/>
    <w:rsid w:val="002C3D65"/>
    <w:rsid w:val="002C494E"/>
    <w:rsid w:val="002C4B3F"/>
    <w:rsid w:val="002C76E8"/>
    <w:rsid w:val="002D21E1"/>
    <w:rsid w:val="002D3D40"/>
    <w:rsid w:val="002D3E3A"/>
    <w:rsid w:val="002D448A"/>
    <w:rsid w:val="002D4551"/>
    <w:rsid w:val="002E0561"/>
    <w:rsid w:val="002E10C2"/>
    <w:rsid w:val="002E2DC4"/>
    <w:rsid w:val="002E4F55"/>
    <w:rsid w:val="002E6057"/>
    <w:rsid w:val="002E6233"/>
    <w:rsid w:val="002E726D"/>
    <w:rsid w:val="002E7918"/>
    <w:rsid w:val="002F1BF6"/>
    <w:rsid w:val="002F1EF5"/>
    <w:rsid w:val="002F2357"/>
    <w:rsid w:val="002F2DD1"/>
    <w:rsid w:val="002F2FAB"/>
    <w:rsid w:val="002F4F62"/>
    <w:rsid w:val="002F62EB"/>
    <w:rsid w:val="00301835"/>
    <w:rsid w:val="00303297"/>
    <w:rsid w:val="00303528"/>
    <w:rsid w:val="00305D3C"/>
    <w:rsid w:val="00305ED4"/>
    <w:rsid w:val="003066C7"/>
    <w:rsid w:val="00307047"/>
    <w:rsid w:val="00307CD9"/>
    <w:rsid w:val="00307D36"/>
    <w:rsid w:val="00311EF3"/>
    <w:rsid w:val="00311F92"/>
    <w:rsid w:val="0031219C"/>
    <w:rsid w:val="00312267"/>
    <w:rsid w:val="0031519B"/>
    <w:rsid w:val="00317C8E"/>
    <w:rsid w:val="003204B8"/>
    <w:rsid w:val="00321795"/>
    <w:rsid w:val="00324B5F"/>
    <w:rsid w:val="003257C0"/>
    <w:rsid w:val="00325A34"/>
    <w:rsid w:val="00325FDC"/>
    <w:rsid w:val="0033016A"/>
    <w:rsid w:val="00331DF5"/>
    <w:rsid w:val="00333175"/>
    <w:rsid w:val="00334B6E"/>
    <w:rsid w:val="00336CE4"/>
    <w:rsid w:val="003408F1"/>
    <w:rsid w:val="003413EF"/>
    <w:rsid w:val="00341980"/>
    <w:rsid w:val="00341BE1"/>
    <w:rsid w:val="00342ABC"/>
    <w:rsid w:val="00345BA2"/>
    <w:rsid w:val="00351B13"/>
    <w:rsid w:val="00354404"/>
    <w:rsid w:val="003568AA"/>
    <w:rsid w:val="003575E8"/>
    <w:rsid w:val="00360CB6"/>
    <w:rsid w:val="00362234"/>
    <w:rsid w:val="00362B84"/>
    <w:rsid w:val="00362DF4"/>
    <w:rsid w:val="00363F8E"/>
    <w:rsid w:val="003655CB"/>
    <w:rsid w:val="00365615"/>
    <w:rsid w:val="00365C7D"/>
    <w:rsid w:val="00367310"/>
    <w:rsid w:val="00371C8E"/>
    <w:rsid w:val="00371DF9"/>
    <w:rsid w:val="003754B7"/>
    <w:rsid w:val="003755B9"/>
    <w:rsid w:val="00375B7B"/>
    <w:rsid w:val="00376112"/>
    <w:rsid w:val="003764BF"/>
    <w:rsid w:val="00377281"/>
    <w:rsid w:val="00380A8C"/>
    <w:rsid w:val="00382C8A"/>
    <w:rsid w:val="003848EB"/>
    <w:rsid w:val="00384B5B"/>
    <w:rsid w:val="00385333"/>
    <w:rsid w:val="00385C5E"/>
    <w:rsid w:val="00390319"/>
    <w:rsid w:val="003905B7"/>
    <w:rsid w:val="00390ED4"/>
    <w:rsid w:val="00390F82"/>
    <w:rsid w:val="00391CBE"/>
    <w:rsid w:val="0039203E"/>
    <w:rsid w:val="00392849"/>
    <w:rsid w:val="00392E9B"/>
    <w:rsid w:val="00393B6D"/>
    <w:rsid w:val="00393CC7"/>
    <w:rsid w:val="003941B7"/>
    <w:rsid w:val="003953D6"/>
    <w:rsid w:val="0039562E"/>
    <w:rsid w:val="0039636A"/>
    <w:rsid w:val="003A0E37"/>
    <w:rsid w:val="003A43AF"/>
    <w:rsid w:val="003A4983"/>
    <w:rsid w:val="003A57CA"/>
    <w:rsid w:val="003A639A"/>
    <w:rsid w:val="003A69C7"/>
    <w:rsid w:val="003B1BCD"/>
    <w:rsid w:val="003B1DF9"/>
    <w:rsid w:val="003B3F46"/>
    <w:rsid w:val="003B73F4"/>
    <w:rsid w:val="003C1166"/>
    <w:rsid w:val="003C2757"/>
    <w:rsid w:val="003C3F8B"/>
    <w:rsid w:val="003C46F1"/>
    <w:rsid w:val="003C6276"/>
    <w:rsid w:val="003D029F"/>
    <w:rsid w:val="003D0CD1"/>
    <w:rsid w:val="003D0DF3"/>
    <w:rsid w:val="003D2436"/>
    <w:rsid w:val="003D3116"/>
    <w:rsid w:val="003D5546"/>
    <w:rsid w:val="003D59C4"/>
    <w:rsid w:val="003D7429"/>
    <w:rsid w:val="003E0936"/>
    <w:rsid w:val="003E0C18"/>
    <w:rsid w:val="003E0D0E"/>
    <w:rsid w:val="003E16F8"/>
    <w:rsid w:val="003E3046"/>
    <w:rsid w:val="003E335F"/>
    <w:rsid w:val="003E6DE5"/>
    <w:rsid w:val="003F0E18"/>
    <w:rsid w:val="003F1B84"/>
    <w:rsid w:val="003F1FA9"/>
    <w:rsid w:val="003F2BC9"/>
    <w:rsid w:val="003F5991"/>
    <w:rsid w:val="003F7B49"/>
    <w:rsid w:val="004005A9"/>
    <w:rsid w:val="00401168"/>
    <w:rsid w:val="004018B2"/>
    <w:rsid w:val="004041DA"/>
    <w:rsid w:val="00405680"/>
    <w:rsid w:val="00406967"/>
    <w:rsid w:val="00406AF6"/>
    <w:rsid w:val="00406EB0"/>
    <w:rsid w:val="00410473"/>
    <w:rsid w:val="004116E4"/>
    <w:rsid w:val="004124A8"/>
    <w:rsid w:val="0041260B"/>
    <w:rsid w:val="00412D3C"/>
    <w:rsid w:val="00412DFD"/>
    <w:rsid w:val="0041346F"/>
    <w:rsid w:val="00413F9B"/>
    <w:rsid w:val="00415CAB"/>
    <w:rsid w:val="00415E5A"/>
    <w:rsid w:val="00416E00"/>
    <w:rsid w:val="00416FAA"/>
    <w:rsid w:val="004174D3"/>
    <w:rsid w:val="004207F7"/>
    <w:rsid w:val="0042530A"/>
    <w:rsid w:val="0043191E"/>
    <w:rsid w:val="004323C2"/>
    <w:rsid w:val="0043424B"/>
    <w:rsid w:val="00434859"/>
    <w:rsid w:val="004352F8"/>
    <w:rsid w:val="00436893"/>
    <w:rsid w:val="00436CA6"/>
    <w:rsid w:val="00441EFE"/>
    <w:rsid w:val="004437E6"/>
    <w:rsid w:val="0044535C"/>
    <w:rsid w:val="004473FC"/>
    <w:rsid w:val="004533CC"/>
    <w:rsid w:val="00453DAC"/>
    <w:rsid w:val="00456954"/>
    <w:rsid w:val="00457222"/>
    <w:rsid w:val="0045792B"/>
    <w:rsid w:val="004605CB"/>
    <w:rsid w:val="00461FF5"/>
    <w:rsid w:val="0046275B"/>
    <w:rsid w:val="0046310A"/>
    <w:rsid w:val="00464A02"/>
    <w:rsid w:val="00465023"/>
    <w:rsid w:val="00473E7A"/>
    <w:rsid w:val="00475A80"/>
    <w:rsid w:val="0047607F"/>
    <w:rsid w:val="0047628A"/>
    <w:rsid w:val="004762D8"/>
    <w:rsid w:val="0047653D"/>
    <w:rsid w:val="00476EE7"/>
    <w:rsid w:val="0047772D"/>
    <w:rsid w:val="004804D1"/>
    <w:rsid w:val="004804EE"/>
    <w:rsid w:val="00480EDC"/>
    <w:rsid w:val="00481CD9"/>
    <w:rsid w:val="0048244F"/>
    <w:rsid w:val="004827B0"/>
    <w:rsid w:val="0048423C"/>
    <w:rsid w:val="004871E1"/>
    <w:rsid w:val="004903DB"/>
    <w:rsid w:val="00490AAC"/>
    <w:rsid w:val="00490D53"/>
    <w:rsid w:val="004924F1"/>
    <w:rsid w:val="004926D3"/>
    <w:rsid w:val="00492AB5"/>
    <w:rsid w:val="00492C07"/>
    <w:rsid w:val="00493A6C"/>
    <w:rsid w:val="00493BD7"/>
    <w:rsid w:val="00495FEF"/>
    <w:rsid w:val="004A1069"/>
    <w:rsid w:val="004A121F"/>
    <w:rsid w:val="004A14A2"/>
    <w:rsid w:val="004A1C3A"/>
    <w:rsid w:val="004A201C"/>
    <w:rsid w:val="004A2F6B"/>
    <w:rsid w:val="004A3135"/>
    <w:rsid w:val="004A3949"/>
    <w:rsid w:val="004A507A"/>
    <w:rsid w:val="004A587B"/>
    <w:rsid w:val="004A59F5"/>
    <w:rsid w:val="004A7232"/>
    <w:rsid w:val="004A750F"/>
    <w:rsid w:val="004A7928"/>
    <w:rsid w:val="004A7C33"/>
    <w:rsid w:val="004B1CFD"/>
    <w:rsid w:val="004B3B89"/>
    <w:rsid w:val="004B49BB"/>
    <w:rsid w:val="004B53EB"/>
    <w:rsid w:val="004B5B02"/>
    <w:rsid w:val="004B631A"/>
    <w:rsid w:val="004B733E"/>
    <w:rsid w:val="004B75FA"/>
    <w:rsid w:val="004B7A42"/>
    <w:rsid w:val="004B7E4D"/>
    <w:rsid w:val="004C15FC"/>
    <w:rsid w:val="004C230C"/>
    <w:rsid w:val="004C23EE"/>
    <w:rsid w:val="004C2756"/>
    <w:rsid w:val="004C2A76"/>
    <w:rsid w:val="004C2D71"/>
    <w:rsid w:val="004C63F3"/>
    <w:rsid w:val="004C71EC"/>
    <w:rsid w:val="004C7E80"/>
    <w:rsid w:val="004D070E"/>
    <w:rsid w:val="004D08D2"/>
    <w:rsid w:val="004D1239"/>
    <w:rsid w:val="004D127E"/>
    <w:rsid w:val="004D3A1F"/>
    <w:rsid w:val="004D444B"/>
    <w:rsid w:val="004D5BFF"/>
    <w:rsid w:val="004D6132"/>
    <w:rsid w:val="004D6A13"/>
    <w:rsid w:val="004E017C"/>
    <w:rsid w:val="004E1621"/>
    <w:rsid w:val="004E17B5"/>
    <w:rsid w:val="004E248C"/>
    <w:rsid w:val="004E2FAA"/>
    <w:rsid w:val="004E7C6D"/>
    <w:rsid w:val="004F03E4"/>
    <w:rsid w:val="004F240E"/>
    <w:rsid w:val="004F25A1"/>
    <w:rsid w:val="004F388B"/>
    <w:rsid w:val="004F4682"/>
    <w:rsid w:val="004F4841"/>
    <w:rsid w:val="004F5047"/>
    <w:rsid w:val="004F53E1"/>
    <w:rsid w:val="004F7AC0"/>
    <w:rsid w:val="0050201A"/>
    <w:rsid w:val="00503348"/>
    <w:rsid w:val="00504572"/>
    <w:rsid w:val="00504873"/>
    <w:rsid w:val="00506530"/>
    <w:rsid w:val="005070FC"/>
    <w:rsid w:val="005076CE"/>
    <w:rsid w:val="00507790"/>
    <w:rsid w:val="00507AD4"/>
    <w:rsid w:val="0051000D"/>
    <w:rsid w:val="0051122B"/>
    <w:rsid w:val="005120AC"/>
    <w:rsid w:val="005128A8"/>
    <w:rsid w:val="005137E6"/>
    <w:rsid w:val="00513D0F"/>
    <w:rsid w:val="00516C71"/>
    <w:rsid w:val="00521CB2"/>
    <w:rsid w:val="00521D74"/>
    <w:rsid w:val="005226E3"/>
    <w:rsid w:val="00522B82"/>
    <w:rsid w:val="00524221"/>
    <w:rsid w:val="005309D6"/>
    <w:rsid w:val="00530EA5"/>
    <w:rsid w:val="00530EF3"/>
    <w:rsid w:val="00531386"/>
    <w:rsid w:val="005314EF"/>
    <w:rsid w:val="00531B02"/>
    <w:rsid w:val="00531CE9"/>
    <w:rsid w:val="00532129"/>
    <w:rsid w:val="00532DF8"/>
    <w:rsid w:val="0053344D"/>
    <w:rsid w:val="005335E8"/>
    <w:rsid w:val="0053375F"/>
    <w:rsid w:val="005338FF"/>
    <w:rsid w:val="00536374"/>
    <w:rsid w:val="00536F5F"/>
    <w:rsid w:val="00541101"/>
    <w:rsid w:val="0054133F"/>
    <w:rsid w:val="005416EB"/>
    <w:rsid w:val="00542FBD"/>
    <w:rsid w:val="005455C9"/>
    <w:rsid w:val="005477C9"/>
    <w:rsid w:val="00547DA1"/>
    <w:rsid w:val="00551B6C"/>
    <w:rsid w:val="00556726"/>
    <w:rsid w:val="00556B53"/>
    <w:rsid w:val="00560B3B"/>
    <w:rsid w:val="005636D1"/>
    <w:rsid w:val="00564B7D"/>
    <w:rsid w:val="00566588"/>
    <w:rsid w:val="00567942"/>
    <w:rsid w:val="00571E0F"/>
    <w:rsid w:val="00572A60"/>
    <w:rsid w:val="00572BC0"/>
    <w:rsid w:val="00572D06"/>
    <w:rsid w:val="005746E6"/>
    <w:rsid w:val="005757DA"/>
    <w:rsid w:val="00575802"/>
    <w:rsid w:val="00575C1B"/>
    <w:rsid w:val="00576A1C"/>
    <w:rsid w:val="005773C6"/>
    <w:rsid w:val="0057759C"/>
    <w:rsid w:val="0057774B"/>
    <w:rsid w:val="00577B7C"/>
    <w:rsid w:val="005802C5"/>
    <w:rsid w:val="005814FC"/>
    <w:rsid w:val="00582B4A"/>
    <w:rsid w:val="0058439C"/>
    <w:rsid w:val="0058556D"/>
    <w:rsid w:val="00587B97"/>
    <w:rsid w:val="00590823"/>
    <w:rsid w:val="005913E3"/>
    <w:rsid w:val="0059418E"/>
    <w:rsid w:val="0059468D"/>
    <w:rsid w:val="00594D41"/>
    <w:rsid w:val="00596123"/>
    <w:rsid w:val="0059695C"/>
    <w:rsid w:val="00597E69"/>
    <w:rsid w:val="005A0799"/>
    <w:rsid w:val="005A2FFA"/>
    <w:rsid w:val="005A5738"/>
    <w:rsid w:val="005A5FF7"/>
    <w:rsid w:val="005A7F58"/>
    <w:rsid w:val="005B1266"/>
    <w:rsid w:val="005B2889"/>
    <w:rsid w:val="005B2E6C"/>
    <w:rsid w:val="005B3AA5"/>
    <w:rsid w:val="005B64CD"/>
    <w:rsid w:val="005B6A9C"/>
    <w:rsid w:val="005B716F"/>
    <w:rsid w:val="005C21FA"/>
    <w:rsid w:val="005C3A19"/>
    <w:rsid w:val="005C3D4B"/>
    <w:rsid w:val="005C4A99"/>
    <w:rsid w:val="005C576C"/>
    <w:rsid w:val="005C676E"/>
    <w:rsid w:val="005C7793"/>
    <w:rsid w:val="005D25AC"/>
    <w:rsid w:val="005D2AD8"/>
    <w:rsid w:val="005D2CB2"/>
    <w:rsid w:val="005D4B72"/>
    <w:rsid w:val="005D55BC"/>
    <w:rsid w:val="005E0A73"/>
    <w:rsid w:val="005E4B7D"/>
    <w:rsid w:val="005E57E8"/>
    <w:rsid w:val="005E5B00"/>
    <w:rsid w:val="005E7E92"/>
    <w:rsid w:val="005F1AE0"/>
    <w:rsid w:val="005F1D0C"/>
    <w:rsid w:val="005F2242"/>
    <w:rsid w:val="005F29CD"/>
    <w:rsid w:val="005F544F"/>
    <w:rsid w:val="005F5862"/>
    <w:rsid w:val="005F6F71"/>
    <w:rsid w:val="00601526"/>
    <w:rsid w:val="00603E1D"/>
    <w:rsid w:val="00603EB4"/>
    <w:rsid w:val="00605AEF"/>
    <w:rsid w:val="00607217"/>
    <w:rsid w:val="00607283"/>
    <w:rsid w:val="00610592"/>
    <w:rsid w:val="00612503"/>
    <w:rsid w:val="0061258F"/>
    <w:rsid w:val="00612CF7"/>
    <w:rsid w:val="006134A1"/>
    <w:rsid w:val="006136EC"/>
    <w:rsid w:val="006164D4"/>
    <w:rsid w:val="00620192"/>
    <w:rsid w:val="006214A1"/>
    <w:rsid w:val="00622C43"/>
    <w:rsid w:val="00623266"/>
    <w:rsid w:val="00623F9E"/>
    <w:rsid w:val="00625086"/>
    <w:rsid w:val="0062534B"/>
    <w:rsid w:val="00625FDB"/>
    <w:rsid w:val="00626708"/>
    <w:rsid w:val="00626E28"/>
    <w:rsid w:val="0063005F"/>
    <w:rsid w:val="00631226"/>
    <w:rsid w:val="00631375"/>
    <w:rsid w:val="00635416"/>
    <w:rsid w:val="006403F7"/>
    <w:rsid w:val="00640996"/>
    <w:rsid w:val="00640D75"/>
    <w:rsid w:val="00641B77"/>
    <w:rsid w:val="0064388C"/>
    <w:rsid w:val="006443A2"/>
    <w:rsid w:val="006516C8"/>
    <w:rsid w:val="00653A9E"/>
    <w:rsid w:val="00656210"/>
    <w:rsid w:val="00656354"/>
    <w:rsid w:val="00656470"/>
    <w:rsid w:val="00656756"/>
    <w:rsid w:val="00656C92"/>
    <w:rsid w:val="006572A4"/>
    <w:rsid w:val="00661040"/>
    <w:rsid w:val="006617A2"/>
    <w:rsid w:val="006624E9"/>
    <w:rsid w:val="0066267F"/>
    <w:rsid w:val="006630D4"/>
    <w:rsid w:val="00665BEE"/>
    <w:rsid w:val="00665FB3"/>
    <w:rsid w:val="00666033"/>
    <w:rsid w:val="0066716C"/>
    <w:rsid w:val="00670BD8"/>
    <w:rsid w:val="00671E13"/>
    <w:rsid w:val="006723D6"/>
    <w:rsid w:val="006748DB"/>
    <w:rsid w:val="0067560B"/>
    <w:rsid w:val="00676278"/>
    <w:rsid w:val="00677862"/>
    <w:rsid w:val="00677D08"/>
    <w:rsid w:val="006802E1"/>
    <w:rsid w:val="0068048D"/>
    <w:rsid w:val="006804B6"/>
    <w:rsid w:val="006809B5"/>
    <w:rsid w:val="00681DFD"/>
    <w:rsid w:val="006858B8"/>
    <w:rsid w:val="00686911"/>
    <w:rsid w:val="00690015"/>
    <w:rsid w:val="006909F0"/>
    <w:rsid w:val="00690D08"/>
    <w:rsid w:val="006911C8"/>
    <w:rsid w:val="00692A8D"/>
    <w:rsid w:val="00692ADC"/>
    <w:rsid w:val="00692CEF"/>
    <w:rsid w:val="00692D38"/>
    <w:rsid w:val="00693C09"/>
    <w:rsid w:val="00693EB2"/>
    <w:rsid w:val="00696C0F"/>
    <w:rsid w:val="006A0D35"/>
    <w:rsid w:val="006A1B81"/>
    <w:rsid w:val="006A24F3"/>
    <w:rsid w:val="006A4772"/>
    <w:rsid w:val="006A630A"/>
    <w:rsid w:val="006A676A"/>
    <w:rsid w:val="006A67E3"/>
    <w:rsid w:val="006B0592"/>
    <w:rsid w:val="006B0F10"/>
    <w:rsid w:val="006B1E62"/>
    <w:rsid w:val="006B1E87"/>
    <w:rsid w:val="006B3B1B"/>
    <w:rsid w:val="006B3C14"/>
    <w:rsid w:val="006B75E6"/>
    <w:rsid w:val="006C07D9"/>
    <w:rsid w:val="006C2504"/>
    <w:rsid w:val="006C30F7"/>
    <w:rsid w:val="006C3481"/>
    <w:rsid w:val="006C3714"/>
    <w:rsid w:val="006C37B7"/>
    <w:rsid w:val="006C4B15"/>
    <w:rsid w:val="006C7494"/>
    <w:rsid w:val="006D1CA7"/>
    <w:rsid w:val="006D1FF4"/>
    <w:rsid w:val="006D2B1D"/>
    <w:rsid w:val="006D5B82"/>
    <w:rsid w:val="006E0403"/>
    <w:rsid w:val="006E1AD8"/>
    <w:rsid w:val="006F0DF8"/>
    <w:rsid w:val="006F2182"/>
    <w:rsid w:val="006F2C7C"/>
    <w:rsid w:val="006F5349"/>
    <w:rsid w:val="006F57DB"/>
    <w:rsid w:val="006F6F56"/>
    <w:rsid w:val="006F7A60"/>
    <w:rsid w:val="007034FF"/>
    <w:rsid w:val="00704F63"/>
    <w:rsid w:val="00706430"/>
    <w:rsid w:val="007064E4"/>
    <w:rsid w:val="00706EA8"/>
    <w:rsid w:val="0071160E"/>
    <w:rsid w:val="00711AAC"/>
    <w:rsid w:val="007123D2"/>
    <w:rsid w:val="00712FE0"/>
    <w:rsid w:val="00713B6D"/>
    <w:rsid w:val="0071416D"/>
    <w:rsid w:val="00714C10"/>
    <w:rsid w:val="007151C0"/>
    <w:rsid w:val="007160F9"/>
    <w:rsid w:val="007167A2"/>
    <w:rsid w:val="00717649"/>
    <w:rsid w:val="00717BA9"/>
    <w:rsid w:val="00721B30"/>
    <w:rsid w:val="00723571"/>
    <w:rsid w:val="007250FF"/>
    <w:rsid w:val="00725705"/>
    <w:rsid w:val="00726582"/>
    <w:rsid w:val="00730298"/>
    <w:rsid w:val="007305DC"/>
    <w:rsid w:val="00730B55"/>
    <w:rsid w:val="00732EEE"/>
    <w:rsid w:val="007331F7"/>
    <w:rsid w:val="00733AD3"/>
    <w:rsid w:val="00733B71"/>
    <w:rsid w:val="00733BBB"/>
    <w:rsid w:val="0073497F"/>
    <w:rsid w:val="007357D7"/>
    <w:rsid w:val="00736C61"/>
    <w:rsid w:val="00737D85"/>
    <w:rsid w:val="00737DEE"/>
    <w:rsid w:val="00741929"/>
    <w:rsid w:val="007425A2"/>
    <w:rsid w:val="007456FA"/>
    <w:rsid w:val="00745F91"/>
    <w:rsid w:val="00747377"/>
    <w:rsid w:val="007506AC"/>
    <w:rsid w:val="0075078D"/>
    <w:rsid w:val="00750D6B"/>
    <w:rsid w:val="00751767"/>
    <w:rsid w:val="007518C4"/>
    <w:rsid w:val="00751CE2"/>
    <w:rsid w:val="00754E52"/>
    <w:rsid w:val="00755CA6"/>
    <w:rsid w:val="007562EC"/>
    <w:rsid w:val="007601C4"/>
    <w:rsid w:val="00763988"/>
    <w:rsid w:val="00765918"/>
    <w:rsid w:val="00765AF5"/>
    <w:rsid w:val="00765EA4"/>
    <w:rsid w:val="00766A0F"/>
    <w:rsid w:val="00766FE3"/>
    <w:rsid w:val="00770E5F"/>
    <w:rsid w:val="00770E8F"/>
    <w:rsid w:val="00771182"/>
    <w:rsid w:val="007713EC"/>
    <w:rsid w:val="007716C1"/>
    <w:rsid w:val="007718FF"/>
    <w:rsid w:val="00771AF9"/>
    <w:rsid w:val="00772234"/>
    <w:rsid w:val="00772CFB"/>
    <w:rsid w:val="00773586"/>
    <w:rsid w:val="00774470"/>
    <w:rsid w:val="00774C31"/>
    <w:rsid w:val="00775849"/>
    <w:rsid w:val="00780803"/>
    <w:rsid w:val="00780885"/>
    <w:rsid w:val="007809E3"/>
    <w:rsid w:val="00780DD4"/>
    <w:rsid w:val="00780E6B"/>
    <w:rsid w:val="00780FE5"/>
    <w:rsid w:val="0078113E"/>
    <w:rsid w:val="00781B2A"/>
    <w:rsid w:val="00781E49"/>
    <w:rsid w:val="00782BAC"/>
    <w:rsid w:val="00785706"/>
    <w:rsid w:val="00786916"/>
    <w:rsid w:val="00786A59"/>
    <w:rsid w:val="00790B73"/>
    <w:rsid w:val="007913B4"/>
    <w:rsid w:val="007921FA"/>
    <w:rsid w:val="007925F5"/>
    <w:rsid w:val="00793517"/>
    <w:rsid w:val="0079356C"/>
    <w:rsid w:val="007936DE"/>
    <w:rsid w:val="0079395E"/>
    <w:rsid w:val="007952D3"/>
    <w:rsid w:val="00795676"/>
    <w:rsid w:val="0079594E"/>
    <w:rsid w:val="00797E4F"/>
    <w:rsid w:val="00797FF6"/>
    <w:rsid w:val="007A0AF8"/>
    <w:rsid w:val="007A1458"/>
    <w:rsid w:val="007A2091"/>
    <w:rsid w:val="007A25EE"/>
    <w:rsid w:val="007A2706"/>
    <w:rsid w:val="007A29EF"/>
    <w:rsid w:val="007A39ED"/>
    <w:rsid w:val="007A4062"/>
    <w:rsid w:val="007A467E"/>
    <w:rsid w:val="007A4A3D"/>
    <w:rsid w:val="007A5174"/>
    <w:rsid w:val="007A6D48"/>
    <w:rsid w:val="007B06F4"/>
    <w:rsid w:val="007B0F24"/>
    <w:rsid w:val="007B2334"/>
    <w:rsid w:val="007B27B9"/>
    <w:rsid w:val="007B4BFC"/>
    <w:rsid w:val="007B5B58"/>
    <w:rsid w:val="007B6666"/>
    <w:rsid w:val="007B7813"/>
    <w:rsid w:val="007C0FA8"/>
    <w:rsid w:val="007C1696"/>
    <w:rsid w:val="007C187F"/>
    <w:rsid w:val="007C1AA7"/>
    <w:rsid w:val="007C2C75"/>
    <w:rsid w:val="007C4F76"/>
    <w:rsid w:val="007C6100"/>
    <w:rsid w:val="007C6A9B"/>
    <w:rsid w:val="007C7040"/>
    <w:rsid w:val="007C7D54"/>
    <w:rsid w:val="007D13FA"/>
    <w:rsid w:val="007D173E"/>
    <w:rsid w:val="007D3EDE"/>
    <w:rsid w:val="007D408A"/>
    <w:rsid w:val="007D4E22"/>
    <w:rsid w:val="007D4E77"/>
    <w:rsid w:val="007D539F"/>
    <w:rsid w:val="007D6724"/>
    <w:rsid w:val="007D7F69"/>
    <w:rsid w:val="007E01D5"/>
    <w:rsid w:val="007E30E8"/>
    <w:rsid w:val="007E46F9"/>
    <w:rsid w:val="007E4765"/>
    <w:rsid w:val="007E4F8E"/>
    <w:rsid w:val="007E7133"/>
    <w:rsid w:val="007E786C"/>
    <w:rsid w:val="007F007A"/>
    <w:rsid w:val="007F0BD3"/>
    <w:rsid w:val="007F3558"/>
    <w:rsid w:val="0080093C"/>
    <w:rsid w:val="008014AA"/>
    <w:rsid w:val="00801DE3"/>
    <w:rsid w:val="00802350"/>
    <w:rsid w:val="00802365"/>
    <w:rsid w:val="00803A8E"/>
    <w:rsid w:val="00803D75"/>
    <w:rsid w:val="00804B3E"/>
    <w:rsid w:val="008068DA"/>
    <w:rsid w:val="00807650"/>
    <w:rsid w:val="00811486"/>
    <w:rsid w:val="00811FE4"/>
    <w:rsid w:val="008120E6"/>
    <w:rsid w:val="00812B69"/>
    <w:rsid w:val="00814086"/>
    <w:rsid w:val="00814567"/>
    <w:rsid w:val="00814938"/>
    <w:rsid w:val="00816566"/>
    <w:rsid w:val="008168F0"/>
    <w:rsid w:val="008169EE"/>
    <w:rsid w:val="008201EE"/>
    <w:rsid w:val="00821F27"/>
    <w:rsid w:val="00822B79"/>
    <w:rsid w:val="00824876"/>
    <w:rsid w:val="008269C1"/>
    <w:rsid w:val="00826C6B"/>
    <w:rsid w:val="0082729A"/>
    <w:rsid w:val="00830A3C"/>
    <w:rsid w:val="008312F0"/>
    <w:rsid w:val="0083171E"/>
    <w:rsid w:val="00832A69"/>
    <w:rsid w:val="00833414"/>
    <w:rsid w:val="00835742"/>
    <w:rsid w:val="008369D4"/>
    <w:rsid w:val="00836C02"/>
    <w:rsid w:val="00841400"/>
    <w:rsid w:val="00841DDD"/>
    <w:rsid w:val="008425D1"/>
    <w:rsid w:val="00842897"/>
    <w:rsid w:val="008435EE"/>
    <w:rsid w:val="0084452E"/>
    <w:rsid w:val="00844639"/>
    <w:rsid w:val="00845CFE"/>
    <w:rsid w:val="00845EE4"/>
    <w:rsid w:val="00846FA3"/>
    <w:rsid w:val="00851302"/>
    <w:rsid w:val="0085150F"/>
    <w:rsid w:val="00851D65"/>
    <w:rsid w:val="0085238E"/>
    <w:rsid w:val="00853332"/>
    <w:rsid w:val="00853FE6"/>
    <w:rsid w:val="00854864"/>
    <w:rsid w:val="008560B0"/>
    <w:rsid w:val="00856C1A"/>
    <w:rsid w:val="00862B54"/>
    <w:rsid w:val="00863286"/>
    <w:rsid w:val="00866570"/>
    <w:rsid w:val="00866C0E"/>
    <w:rsid w:val="00870371"/>
    <w:rsid w:val="00871B33"/>
    <w:rsid w:val="00871B71"/>
    <w:rsid w:val="00876BCD"/>
    <w:rsid w:val="00877514"/>
    <w:rsid w:val="008814D2"/>
    <w:rsid w:val="0088293B"/>
    <w:rsid w:val="00883B0B"/>
    <w:rsid w:val="00884FAB"/>
    <w:rsid w:val="0088502D"/>
    <w:rsid w:val="008863E8"/>
    <w:rsid w:val="00890FAB"/>
    <w:rsid w:val="008916A1"/>
    <w:rsid w:val="008918AE"/>
    <w:rsid w:val="00891BC0"/>
    <w:rsid w:val="008925E0"/>
    <w:rsid w:val="0089264B"/>
    <w:rsid w:val="008928E7"/>
    <w:rsid w:val="00893136"/>
    <w:rsid w:val="00893AB3"/>
    <w:rsid w:val="00893D94"/>
    <w:rsid w:val="008957CF"/>
    <w:rsid w:val="0089636C"/>
    <w:rsid w:val="0089676C"/>
    <w:rsid w:val="0089747F"/>
    <w:rsid w:val="008A0BD3"/>
    <w:rsid w:val="008A0D07"/>
    <w:rsid w:val="008A4325"/>
    <w:rsid w:val="008A44A4"/>
    <w:rsid w:val="008A52F6"/>
    <w:rsid w:val="008A619B"/>
    <w:rsid w:val="008B02F1"/>
    <w:rsid w:val="008B1B8D"/>
    <w:rsid w:val="008B24D9"/>
    <w:rsid w:val="008B386F"/>
    <w:rsid w:val="008B4331"/>
    <w:rsid w:val="008B6537"/>
    <w:rsid w:val="008B7297"/>
    <w:rsid w:val="008B78FB"/>
    <w:rsid w:val="008C04F9"/>
    <w:rsid w:val="008C1C17"/>
    <w:rsid w:val="008C2283"/>
    <w:rsid w:val="008C25F8"/>
    <w:rsid w:val="008C2A2A"/>
    <w:rsid w:val="008C2B5D"/>
    <w:rsid w:val="008C2EB5"/>
    <w:rsid w:val="008C3166"/>
    <w:rsid w:val="008C3673"/>
    <w:rsid w:val="008C5C5D"/>
    <w:rsid w:val="008C64A0"/>
    <w:rsid w:val="008C725A"/>
    <w:rsid w:val="008D1BF4"/>
    <w:rsid w:val="008D1C20"/>
    <w:rsid w:val="008D501C"/>
    <w:rsid w:val="008D51A7"/>
    <w:rsid w:val="008D5541"/>
    <w:rsid w:val="008E019C"/>
    <w:rsid w:val="008E051B"/>
    <w:rsid w:val="008E05C0"/>
    <w:rsid w:val="008E0FF3"/>
    <w:rsid w:val="008E64CA"/>
    <w:rsid w:val="008E6FE3"/>
    <w:rsid w:val="008F0191"/>
    <w:rsid w:val="008F107B"/>
    <w:rsid w:val="008F1454"/>
    <w:rsid w:val="008F450D"/>
    <w:rsid w:val="008F66A2"/>
    <w:rsid w:val="008F7EE5"/>
    <w:rsid w:val="00900D26"/>
    <w:rsid w:val="009025B9"/>
    <w:rsid w:val="00902984"/>
    <w:rsid w:val="00904A29"/>
    <w:rsid w:val="00905093"/>
    <w:rsid w:val="00905E27"/>
    <w:rsid w:val="009061E0"/>
    <w:rsid w:val="009067A3"/>
    <w:rsid w:val="00906F0E"/>
    <w:rsid w:val="00913DC0"/>
    <w:rsid w:val="00913FAE"/>
    <w:rsid w:val="00915AF1"/>
    <w:rsid w:val="00917442"/>
    <w:rsid w:val="00920035"/>
    <w:rsid w:val="0092225F"/>
    <w:rsid w:val="009225D5"/>
    <w:rsid w:val="0092379D"/>
    <w:rsid w:val="0092390C"/>
    <w:rsid w:val="00923CAD"/>
    <w:rsid w:val="00924E66"/>
    <w:rsid w:val="00925D09"/>
    <w:rsid w:val="00927BA3"/>
    <w:rsid w:val="00927BCF"/>
    <w:rsid w:val="00930502"/>
    <w:rsid w:val="00932A30"/>
    <w:rsid w:val="0093423F"/>
    <w:rsid w:val="0093446D"/>
    <w:rsid w:val="00934ED3"/>
    <w:rsid w:val="009353B9"/>
    <w:rsid w:val="009354D2"/>
    <w:rsid w:val="009360E3"/>
    <w:rsid w:val="009365D2"/>
    <w:rsid w:val="00940D0F"/>
    <w:rsid w:val="00941E30"/>
    <w:rsid w:val="00943D33"/>
    <w:rsid w:val="00943F71"/>
    <w:rsid w:val="00944253"/>
    <w:rsid w:val="00946A76"/>
    <w:rsid w:val="0094725A"/>
    <w:rsid w:val="00947CFA"/>
    <w:rsid w:val="00947EB7"/>
    <w:rsid w:val="0095004C"/>
    <w:rsid w:val="009512AE"/>
    <w:rsid w:val="009512F6"/>
    <w:rsid w:val="00953E2A"/>
    <w:rsid w:val="00954288"/>
    <w:rsid w:val="009546F8"/>
    <w:rsid w:val="009551C0"/>
    <w:rsid w:val="00955395"/>
    <w:rsid w:val="00955C5A"/>
    <w:rsid w:val="0095608E"/>
    <w:rsid w:val="00956872"/>
    <w:rsid w:val="00956F2B"/>
    <w:rsid w:val="00960817"/>
    <w:rsid w:val="00961992"/>
    <w:rsid w:val="00961ABE"/>
    <w:rsid w:val="00962D06"/>
    <w:rsid w:val="0096309A"/>
    <w:rsid w:val="0096456A"/>
    <w:rsid w:val="00965142"/>
    <w:rsid w:val="009660E3"/>
    <w:rsid w:val="009678C7"/>
    <w:rsid w:val="00970A17"/>
    <w:rsid w:val="009725A5"/>
    <w:rsid w:val="00973305"/>
    <w:rsid w:val="00973F3A"/>
    <w:rsid w:val="009745A9"/>
    <w:rsid w:val="0097583D"/>
    <w:rsid w:val="009847D8"/>
    <w:rsid w:val="009849D0"/>
    <w:rsid w:val="00984AF0"/>
    <w:rsid w:val="00985215"/>
    <w:rsid w:val="00985476"/>
    <w:rsid w:val="00986764"/>
    <w:rsid w:val="00990791"/>
    <w:rsid w:val="00990B11"/>
    <w:rsid w:val="00990D7E"/>
    <w:rsid w:val="00991283"/>
    <w:rsid w:val="00991850"/>
    <w:rsid w:val="00993896"/>
    <w:rsid w:val="00993BB6"/>
    <w:rsid w:val="00994108"/>
    <w:rsid w:val="00994876"/>
    <w:rsid w:val="00994FA0"/>
    <w:rsid w:val="00996C6E"/>
    <w:rsid w:val="00997950"/>
    <w:rsid w:val="009A09B9"/>
    <w:rsid w:val="009A144C"/>
    <w:rsid w:val="009A307B"/>
    <w:rsid w:val="009A375A"/>
    <w:rsid w:val="009A3A49"/>
    <w:rsid w:val="009A6B12"/>
    <w:rsid w:val="009B023D"/>
    <w:rsid w:val="009B0AE1"/>
    <w:rsid w:val="009B34DF"/>
    <w:rsid w:val="009B3851"/>
    <w:rsid w:val="009B7443"/>
    <w:rsid w:val="009B7685"/>
    <w:rsid w:val="009B77E2"/>
    <w:rsid w:val="009C20A9"/>
    <w:rsid w:val="009C28EB"/>
    <w:rsid w:val="009C29A2"/>
    <w:rsid w:val="009C2AFC"/>
    <w:rsid w:val="009C3AF3"/>
    <w:rsid w:val="009C503F"/>
    <w:rsid w:val="009C5385"/>
    <w:rsid w:val="009C5AB8"/>
    <w:rsid w:val="009C5D26"/>
    <w:rsid w:val="009D08A9"/>
    <w:rsid w:val="009D15E9"/>
    <w:rsid w:val="009D190E"/>
    <w:rsid w:val="009D2474"/>
    <w:rsid w:val="009D3737"/>
    <w:rsid w:val="009D3D01"/>
    <w:rsid w:val="009D3F44"/>
    <w:rsid w:val="009D5852"/>
    <w:rsid w:val="009D5B0A"/>
    <w:rsid w:val="009D5C25"/>
    <w:rsid w:val="009D6524"/>
    <w:rsid w:val="009E0268"/>
    <w:rsid w:val="009E1B9F"/>
    <w:rsid w:val="009E1ED7"/>
    <w:rsid w:val="009E28BB"/>
    <w:rsid w:val="009E2ABA"/>
    <w:rsid w:val="009E3CD7"/>
    <w:rsid w:val="009E61FF"/>
    <w:rsid w:val="009F0377"/>
    <w:rsid w:val="009F0FB7"/>
    <w:rsid w:val="009F1BC0"/>
    <w:rsid w:val="009F2520"/>
    <w:rsid w:val="009F2BA8"/>
    <w:rsid w:val="009F35F3"/>
    <w:rsid w:val="009F6FC0"/>
    <w:rsid w:val="00A018A0"/>
    <w:rsid w:val="00A01C73"/>
    <w:rsid w:val="00A029AD"/>
    <w:rsid w:val="00A029EA"/>
    <w:rsid w:val="00A0350C"/>
    <w:rsid w:val="00A044B8"/>
    <w:rsid w:val="00A063F9"/>
    <w:rsid w:val="00A10BC3"/>
    <w:rsid w:val="00A11B63"/>
    <w:rsid w:val="00A13E9E"/>
    <w:rsid w:val="00A150AA"/>
    <w:rsid w:val="00A160E3"/>
    <w:rsid w:val="00A200D9"/>
    <w:rsid w:val="00A20D42"/>
    <w:rsid w:val="00A2113F"/>
    <w:rsid w:val="00A21823"/>
    <w:rsid w:val="00A22A0B"/>
    <w:rsid w:val="00A23969"/>
    <w:rsid w:val="00A2397F"/>
    <w:rsid w:val="00A26FEC"/>
    <w:rsid w:val="00A32AD3"/>
    <w:rsid w:val="00A32B0B"/>
    <w:rsid w:val="00A33B13"/>
    <w:rsid w:val="00A34C22"/>
    <w:rsid w:val="00A37E0D"/>
    <w:rsid w:val="00A40866"/>
    <w:rsid w:val="00A4089D"/>
    <w:rsid w:val="00A4100D"/>
    <w:rsid w:val="00A410EA"/>
    <w:rsid w:val="00A41E5B"/>
    <w:rsid w:val="00A42E39"/>
    <w:rsid w:val="00A42EE3"/>
    <w:rsid w:val="00A4306F"/>
    <w:rsid w:val="00A45194"/>
    <w:rsid w:val="00A45D51"/>
    <w:rsid w:val="00A465C1"/>
    <w:rsid w:val="00A471E9"/>
    <w:rsid w:val="00A52280"/>
    <w:rsid w:val="00A52F77"/>
    <w:rsid w:val="00A53D85"/>
    <w:rsid w:val="00A55ABF"/>
    <w:rsid w:val="00A565D3"/>
    <w:rsid w:val="00A56BA5"/>
    <w:rsid w:val="00A5710A"/>
    <w:rsid w:val="00A577B6"/>
    <w:rsid w:val="00A60085"/>
    <w:rsid w:val="00A61C4D"/>
    <w:rsid w:val="00A62D99"/>
    <w:rsid w:val="00A6376C"/>
    <w:rsid w:val="00A6403C"/>
    <w:rsid w:val="00A65449"/>
    <w:rsid w:val="00A6592C"/>
    <w:rsid w:val="00A666AD"/>
    <w:rsid w:val="00A66709"/>
    <w:rsid w:val="00A66DD8"/>
    <w:rsid w:val="00A66FB3"/>
    <w:rsid w:val="00A71213"/>
    <w:rsid w:val="00A720B1"/>
    <w:rsid w:val="00A73FC5"/>
    <w:rsid w:val="00A74305"/>
    <w:rsid w:val="00A74313"/>
    <w:rsid w:val="00A7487A"/>
    <w:rsid w:val="00A756F8"/>
    <w:rsid w:val="00A75C3A"/>
    <w:rsid w:val="00A75F08"/>
    <w:rsid w:val="00A76DE3"/>
    <w:rsid w:val="00A80AA7"/>
    <w:rsid w:val="00A8413D"/>
    <w:rsid w:val="00A841E0"/>
    <w:rsid w:val="00A842EE"/>
    <w:rsid w:val="00A8784D"/>
    <w:rsid w:val="00A925FE"/>
    <w:rsid w:val="00A93A08"/>
    <w:rsid w:val="00A94BDE"/>
    <w:rsid w:val="00A94EF5"/>
    <w:rsid w:val="00A950E6"/>
    <w:rsid w:val="00A950E8"/>
    <w:rsid w:val="00AA07EF"/>
    <w:rsid w:val="00AA0A97"/>
    <w:rsid w:val="00AA1E75"/>
    <w:rsid w:val="00AA2B34"/>
    <w:rsid w:val="00AA2B70"/>
    <w:rsid w:val="00AA2C44"/>
    <w:rsid w:val="00AA334C"/>
    <w:rsid w:val="00AA3856"/>
    <w:rsid w:val="00AA43E6"/>
    <w:rsid w:val="00AA5747"/>
    <w:rsid w:val="00AA687F"/>
    <w:rsid w:val="00AA736A"/>
    <w:rsid w:val="00AA73AC"/>
    <w:rsid w:val="00AB0468"/>
    <w:rsid w:val="00AB3384"/>
    <w:rsid w:val="00AB47B2"/>
    <w:rsid w:val="00AB4CCF"/>
    <w:rsid w:val="00AB5D5F"/>
    <w:rsid w:val="00AB5D7E"/>
    <w:rsid w:val="00AB5F35"/>
    <w:rsid w:val="00AB7C31"/>
    <w:rsid w:val="00AC0813"/>
    <w:rsid w:val="00AC5B1F"/>
    <w:rsid w:val="00AC6077"/>
    <w:rsid w:val="00AC6660"/>
    <w:rsid w:val="00AC7471"/>
    <w:rsid w:val="00AC759A"/>
    <w:rsid w:val="00AC78D1"/>
    <w:rsid w:val="00AD1770"/>
    <w:rsid w:val="00AD2477"/>
    <w:rsid w:val="00AD4CCC"/>
    <w:rsid w:val="00AD4E2A"/>
    <w:rsid w:val="00AD5DE7"/>
    <w:rsid w:val="00AD69EB"/>
    <w:rsid w:val="00AD750F"/>
    <w:rsid w:val="00AE0272"/>
    <w:rsid w:val="00AE0815"/>
    <w:rsid w:val="00AE4097"/>
    <w:rsid w:val="00AE4596"/>
    <w:rsid w:val="00AE4D6E"/>
    <w:rsid w:val="00AE4F81"/>
    <w:rsid w:val="00AE6001"/>
    <w:rsid w:val="00AE6633"/>
    <w:rsid w:val="00AE6807"/>
    <w:rsid w:val="00AE6C32"/>
    <w:rsid w:val="00AE6E21"/>
    <w:rsid w:val="00AF0A9E"/>
    <w:rsid w:val="00AF34CE"/>
    <w:rsid w:val="00AF54EF"/>
    <w:rsid w:val="00AF7F83"/>
    <w:rsid w:val="00B005BC"/>
    <w:rsid w:val="00B00FFA"/>
    <w:rsid w:val="00B01F76"/>
    <w:rsid w:val="00B02CE3"/>
    <w:rsid w:val="00B054A8"/>
    <w:rsid w:val="00B0634B"/>
    <w:rsid w:val="00B06737"/>
    <w:rsid w:val="00B07179"/>
    <w:rsid w:val="00B07F99"/>
    <w:rsid w:val="00B105B1"/>
    <w:rsid w:val="00B11521"/>
    <w:rsid w:val="00B115ED"/>
    <w:rsid w:val="00B14341"/>
    <w:rsid w:val="00B1445D"/>
    <w:rsid w:val="00B15707"/>
    <w:rsid w:val="00B15803"/>
    <w:rsid w:val="00B15F0E"/>
    <w:rsid w:val="00B17517"/>
    <w:rsid w:val="00B22372"/>
    <w:rsid w:val="00B24125"/>
    <w:rsid w:val="00B24C83"/>
    <w:rsid w:val="00B2697E"/>
    <w:rsid w:val="00B26C9A"/>
    <w:rsid w:val="00B31883"/>
    <w:rsid w:val="00B35063"/>
    <w:rsid w:val="00B355FC"/>
    <w:rsid w:val="00B35B4C"/>
    <w:rsid w:val="00B36366"/>
    <w:rsid w:val="00B36E40"/>
    <w:rsid w:val="00B3787C"/>
    <w:rsid w:val="00B40D88"/>
    <w:rsid w:val="00B41F6F"/>
    <w:rsid w:val="00B42CD0"/>
    <w:rsid w:val="00B44AEE"/>
    <w:rsid w:val="00B45110"/>
    <w:rsid w:val="00B46716"/>
    <w:rsid w:val="00B473DA"/>
    <w:rsid w:val="00B47AC1"/>
    <w:rsid w:val="00B47B60"/>
    <w:rsid w:val="00B50096"/>
    <w:rsid w:val="00B508E0"/>
    <w:rsid w:val="00B52912"/>
    <w:rsid w:val="00B55229"/>
    <w:rsid w:val="00B5606D"/>
    <w:rsid w:val="00B56590"/>
    <w:rsid w:val="00B567C5"/>
    <w:rsid w:val="00B60E6A"/>
    <w:rsid w:val="00B615F5"/>
    <w:rsid w:val="00B6175D"/>
    <w:rsid w:val="00B625C8"/>
    <w:rsid w:val="00B62802"/>
    <w:rsid w:val="00B6389F"/>
    <w:rsid w:val="00B66CF4"/>
    <w:rsid w:val="00B67926"/>
    <w:rsid w:val="00B705E7"/>
    <w:rsid w:val="00B71B97"/>
    <w:rsid w:val="00B7351D"/>
    <w:rsid w:val="00B7545F"/>
    <w:rsid w:val="00B763F5"/>
    <w:rsid w:val="00B76D2C"/>
    <w:rsid w:val="00B7766A"/>
    <w:rsid w:val="00B80277"/>
    <w:rsid w:val="00B8247B"/>
    <w:rsid w:val="00B8290D"/>
    <w:rsid w:val="00B83237"/>
    <w:rsid w:val="00B83F7A"/>
    <w:rsid w:val="00B854D6"/>
    <w:rsid w:val="00B85AE2"/>
    <w:rsid w:val="00B86B1A"/>
    <w:rsid w:val="00B90FD9"/>
    <w:rsid w:val="00B9237E"/>
    <w:rsid w:val="00B92BA8"/>
    <w:rsid w:val="00B93F44"/>
    <w:rsid w:val="00B94264"/>
    <w:rsid w:val="00B95058"/>
    <w:rsid w:val="00B96A3B"/>
    <w:rsid w:val="00B96DA2"/>
    <w:rsid w:val="00B9780F"/>
    <w:rsid w:val="00BA07DB"/>
    <w:rsid w:val="00BA175B"/>
    <w:rsid w:val="00BA1EF1"/>
    <w:rsid w:val="00BA284F"/>
    <w:rsid w:val="00BA3D09"/>
    <w:rsid w:val="00BA4268"/>
    <w:rsid w:val="00BA4B32"/>
    <w:rsid w:val="00BA5E21"/>
    <w:rsid w:val="00BA646A"/>
    <w:rsid w:val="00BA6FA1"/>
    <w:rsid w:val="00BA7525"/>
    <w:rsid w:val="00BA7E2D"/>
    <w:rsid w:val="00BB0053"/>
    <w:rsid w:val="00BB066E"/>
    <w:rsid w:val="00BB0946"/>
    <w:rsid w:val="00BB16A4"/>
    <w:rsid w:val="00BB4EEE"/>
    <w:rsid w:val="00BB6BEA"/>
    <w:rsid w:val="00BB7786"/>
    <w:rsid w:val="00BB78C3"/>
    <w:rsid w:val="00BB7E83"/>
    <w:rsid w:val="00BC0530"/>
    <w:rsid w:val="00BC1753"/>
    <w:rsid w:val="00BC18D1"/>
    <w:rsid w:val="00BC2B50"/>
    <w:rsid w:val="00BC390F"/>
    <w:rsid w:val="00BC39B8"/>
    <w:rsid w:val="00BC58F4"/>
    <w:rsid w:val="00BC6F23"/>
    <w:rsid w:val="00BD0336"/>
    <w:rsid w:val="00BD07B9"/>
    <w:rsid w:val="00BD0C6B"/>
    <w:rsid w:val="00BD1563"/>
    <w:rsid w:val="00BD1CB6"/>
    <w:rsid w:val="00BD363B"/>
    <w:rsid w:val="00BD3A8D"/>
    <w:rsid w:val="00BD41C0"/>
    <w:rsid w:val="00BD5256"/>
    <w:rsid w:val="00BD59D8"/>
    <w:rsid w:val="00BD7AB8"/>
    <w:rsid w:val="00BE1E3F"/>
    <w:rsid w:val="00BE1E9B"/>
    <w:rsid w:val="00BE3D58"/>
    <w:rsid w:val="00BE44E8"/>
    <w:rsid w:val="00BE5725"/>
    <w:rsid w:val="00BE5DC1"/>
    <w:rsid w:val="00BF016D"/>
    <w:rsid w:val="00BF0AAE"/>
    <w:rsid w:val="00BF10AB"/>
    <w:rsid w:val="00BF1690"/>
    <w:rsid w:val="00BF4157"/>
    <w:rsid w:val="00BF51EF"/>
    <w:rsid w:val="00BF53A3"/>
    <w:rsid w:val="00BF5C48"/>
    <w:rsid w:val="00BF6391"/>
    <w:rsid w:val="00BF6A3B"/>
    <w:rsid w:val="00BF6DC4"/>
    <w:rsid w:val="00BF76AE"/>
    <w:rsid w:val="00C00642"/>
    <w:rsid w:val="00C018CC"/>
    <w:rsid w:val="00C04095"/>
    <w:rsid w:val="00C05D89"/>
    <w:rsid w:val="00C06523"/>
    <w:rsid w:val="00C1099B"/>
    <w:rsid w:val="00C11F6D"/>
    <w:rsid w:val="00C127F0"/>
    <w:rsid w:val="00C13723"/>
    <w:rsid w:val="00C157D2"/>
    <w:rsid w:val="00C15C70"/>
    <w:rsid w:val="00C16549"/>
    <w:rsid w:val="00C170C0"/>
    <w:rsid w:val="00C17C85"/>
    <w:rsid w:val="00C2023D"/>
    <w:rsid w:val="00C215AF"/>
    <w:rsid w:val="00C21D74"/>
    <w:rsid w:val="00C22290"/>
    <w:rsid w:val="00C22A93"/>
    <w:rsid w:val="00C22E8C"/>
    <w:rsid w:val="00C23105"/>
    <w:rsid w:val="00C23887"/>
    <w:rsid w:val="00C25105"/>
    <w:rsid w:val="00C253C6"/>
    <w:rsid w:val="00C26AF7"/>
    <w:rsid w:val="00C26BCC"/>
    <w:rsid w:val="00C26D45"/>
    <w:rsid w:val="00C31753"/>
    <w:rsid w:val="00C32271"/>
    <w:rsid w:val="00C3273D"/>
    <w:rsid w:val="00C32F8A"/>
    <w:rsid w:val="00C3320D"/>
    <w:rsid w:val="00C33977"/>
    <w:rsid w:val="00C33E3F"/>
    <w:rsid w:val="00C361FB"/>
    <w:rsid w:val="00C36838"/>
    <w:rsid w:val="00C36AC6"/>
    <w:rsid w:val="00C36F75"/>
    <w:rsid w:val="00C400F0"/>
    <w:rsid w:val="00C4262E"/>
    <w:rsid w:val="00C43C78"/>
    <w:rsid w:val="00C43D66"/>
    <w:rsid w:val="00C44B2A"/>
    <w:rsid w:val="00C452FB"/>
    <w:rsid w:val="00C45D35"/>
    <w:rsid w:val="00C4604D"/>
    <w:rsid w:val="00C46399"/>
    <w:rsid w:val="00C47850"/>
    <w:rsid w:val="00C506D0"/>
    <w:rsid w:val="00C512CA"/>
    <w:rsid w:val="00C526FC"/>
    <w:rsid w:val="00C53DBF"/>
    <w:rsid w:val="00C540C2"/>
    <w:rsid w:val="00C54CE1"/>
    <w:rsid w:val="00C55589"/>
    <w:rsid w:val="00C602F6"/>
    <w:rsid w:val="00C641AA"/>
    <w:rsid w:val="00C646B3"/>
    <w:rsid w:val="00C65B40"/>
    <w:rsid w:val="00C70BDF"/>
    <w:rsid w:val="00C72339"/>
    <w:rsid w:val="00C72B34"/>
    <w:rsid w:val="00C777B3"/>
    <w:rsid w:val="00C80172"/>
    <w:rsid w:val="00C835A2"/>
    <w:rsid w:val="00C85807"/>
    <w:rsid w:val="00C9018B"/>
    <w:rsid w:val="00C90D53"/>
    <w:rsid w:val="00C91464"/>
    <w:rsid w:val="00C92BB0"/>
    <w:rsid w:val="00C93E9E"/>
    <w:rsid w:val="00C94926"/>
    <w:rsid w:val="00C953B8"/>
    <w:rsid w:val="00C96057"/>
    <w:rsid w:val="00C97F30"/>
    <w:rsid w:val="00CA0F93"/>
    <w:rsid w:val="00CA174D"/>
    <w:rsid w:val="00CA20BC"/>
    <w:rsid w:val="00CA2749"/>
    <w:rsid w:val="00CA48CD"/>
    <w:rsid w:val="00CA4DAC"/>
    <w:rsid w:val="00CA55F0"/>
    <w:rsid w:val="00CA74BF"/>
    <w:rsid w:val="00CA7827"/>
    <w:rsid w:val="00CB17C5"/>
    <w:rsid w:val="00CB5A68"/>
    <w:rsid w:val="00CB71E4"/>
    <w:rsid w:val="00CB7C9E"/>
    <w:rsid w:val="00CC0547"/>
    <w:rsid w:val="00CC0581"/>
    <w:rsid w:val="00CC14AA"/>
    <w:rsid w:val="00CC17F2"/>
    <w:rsid w:val="00CC1A20"/>
    <w:rsid w:val="00CC1A8D"/>
    <w:rsid w:val="00CC20C4"/>
    <w:rsid w:val="00CC210F"/>
    <w:rsid w:val="00CC25F2"/>
    <w:rsid w:val="00CC2EF2"/>
    <w:rsid w:val="00CC5993"/>
    <w:rsid w:val="00CC5DDF"/>
    <w:rsid w:val="00CD08EC"/>
    <w:rsid w:val="00CD1895"/>
    <w:rsid w:val="00CD284B"/>
    <w:rsid w:val="00CD4018"/>
    <w:rsid w:val="00CD706A"/>
    <w:rsid w:val="00CD73FF"/>
    <w:rsid w:val="00CD74BF"/>
    <w:rsid w:val="00CE0557"/>
    <w:rsid w:val="00CE19C6"/>
    <w:rsid w:val="00CE2B74"/>
    <w:rsid w:val="00CE4B0D"/>
    <w:rsid w:val="00CE4F41"/>
    <w:rsid w:val="00CE4FA0"/>
    <w:rsid w:val="00CE5409"/>
    <w:rsid w:val="00CF093D"/>
    <w:rsid w:val="00CF0F80"/>
    <w:rsid w:val="00CF35D7"/>
    <w:rsid w:val="00CF4374"/>
    <w:rsid w:val="00CF55E8"/>
    <w:rsid w:val="00CF5E19"/>
    <w:rsid w:val="00CF6198"/>
    <w:rsid w:val="00CF6C02"/>
    <w:rsid w:val="00D00287"/>
    <w:rsid w:val="00D025A8"/>
    <w:rsid w:val="00D03316"/>
    <w:rsid w:val="00D03778"/>
    <w:rsid w:val="00D065F9"/>
    <w:rsid w:val="00D06D77"/>
    <w:rsid w:val="00D070C5"/>
    <w:rsid w:val="00D073EC"/>
    <w:rsid w:val="00D07A5D"/>
    <w:rsid w:val="00D07CCA"/>
    <w:rsid w:val="00D13F97"/>
    <w:rsid w:val="00D14F92"/>
    <w:rsid w:val="00D15C6C"/>
    <w:rsid w:val="00D17A38"/>
    <w:rsid w:val="00D20696"/>
    <w:rsid w:val="00D22734"/>
    <w:rsid w:val="00D246E0"/>
    <w:rsid w:val="00D25310"/>
    <w:rsid w:val="00D263BA"/>
    <w:rsid w:val="00D264AC"/>
    <w:rsid w:val="00D312A9"/>
    <w:rsid w:val="00D3148C"/>
    <w:rsid w:val="00D340B5"/>
    <w:rsid w:val="00D355FF"/>
    <w:rsid w:val="00D36F76"/>
    <w:rsid w:val="00D3786A"/>
    <w:rsid w:val="00D43D38"/>
    <w:rsid w:val="00D51F8C"/>
    <w:rsid w:val="00D52744"/>
    <w:rsid w:val="00D5283F"/>
    <w:rsid w:val="00D52AAA"/>
    <w:rsid w:val="00D52B80"/>
    <w:rsid w:val="00D5351C"/>
    <w:rsid w:val="00D5353A"/>
    <w:rsid w:val="00D53AD5"/>
    <w:rsid w:val="00D53D8F"/>
    <w:rsid w:val="00D53E74"/>
    <w:rsid w:val="00D54173"/>
    <w:rsid w:val="00D55EB4"/>
    <w:rsid w:val="00D61E8B"/>
    <w:rsid w:val="00D623F2"/>
    <w:rsid w:val="00D62537"/>
    <w:rsid w:val="00D628CE"/>
    <w:rsid w:val="00D637C2"/>
    <w:rsid w:val="00D63D85"/>
    <w:rsid w:val="00D647A1"/>
    <w:rsid w:val="00D651B1"/>
    <w:rsid w:val="00D666AA"/>
    <w:rsid w:val="00D673C8"/>
    <w:rsid w:val="00D82CD9"/>
    <w:rsid w:val="00D83385"/>
    <w:rsid w:val="00D833BD"/>
    <w:rsid w:val="00D8365A"/>
    <w:rsid w:val="00D83F91"/>
    <w:rsid w:val="00D843E9"/>
    <w:rsid w:val="00D879E4"/>
    <w:rsid w:val="00D87CC9"/>
    <w:rsid w:val="00D87CFA"/>
    <w:rsid w:val="00D917AC"/>
    <w:rsid w:val="00D93131"/>
    <w:rsid w:val="00D93D76"/>
    <w:rsid w:val="00D94E6A"/>
    <w:rsid w:val="00D95145"/>
    <w:rsid w:val="00D95B95"/>
    <w:rsid w:val="00D96517"/>
    <w:rsid w:val="00DA0095"/>
    <w:rsid w:val="00DA1033"/>
    <w:rsid w:val="00DA2CD4"/>
    <w:rsid w:val="00DA3E4D"/>
    <w:rsid w:val="00DA4EE9"/>
    <w:rsid w:val="00DA4FA2"/>
    <w:rsid w:val="00DA50B0"/>
    <w:rsid w:val="00DA5232"/>
    <w:rsid w:val="00DA5F25"/>
    <w:rsid w:val="00DB11F9"/>
    <w:rsid w:val="00DB1B93"/>
    <w:rsid w:val="00DB1F58"/>
    <w:rsid w:val="00DB2825"/>
    <w:rsid w:val="00DB3BF0"/>
    <w:rsid w:val="00DB45EE"/>
    <w:rsid w:val="00DB4EC6"/>
    <w:rsid w:val="00DB4EC8"/>
    <w:rsid w:val="00DB6BB0"/>
    <w:rsid w:val="00DB6EBD"/>
    <w:rsid w:val="00DC127A"/>
    <w:rsid w:val="00DC3C18"/>
    <w:rsid w:val="00DC4707"/>
    <w:rsid w:val="00DC479B"/>
    <w:rsid w:val="00DC50B1"/>
    <w:rsid w:val="00DC755E"/>
    <w:rsid w:val="00DD1AC5"/>
    <w:rsid w:val="00DD2FA4"/>
    <w:rsid w:val="00DD7308"/>
    <w:rsid w:val="00DD77CA"/>
    <w:rsid w:val="00DE0E44"/>
    <w:rsid w:val="00DE2993"/>
    <w:rsid w:val="00DE373E"/>
    <w:rsid w:val="00DE6BA9"/>
    <w:rsid w:val="00DE7FEA"/>
    <w:rsid w:val="00DF05E7"/>
    <w:rsid w:val="00DF28CE"/>
    <w:rsid w:val="00DF36B5"/>
    <w:rsid w:val="00E00460"/>
    <w:rsid w:val="00E00705"/>
    <w:rsid w:val="00E01D45"/>
    <w:rsid w:val="00E02227"/>
    <w:rsid w:val="00E03811"/>
    <w:rsid w:val="00E04DF2"/>
    <w:rsid w:val="00E05144"/>
    <w:rsid w:val="00E05B06"/>
    <w:rsid w:val="00E05BEF"/>
    <w:rsid w:val="00E05DB8"/>
    <w:rsid w:val="00E07045"/>
    <w:rsid w:val="00E10F69"/>
    <w:rsid w:val="00E11C12"/>
    <w:rsid w:val="00E1337C"/>
    <w:rsid w:val="00E1339D"/>
    <w:rsid w:val="00E15868"/>
    <w:rsid w:val="00E16163"/>
    <w:rsid w:val="00E208E3"/>
    <w:rsid w:val="00E20FEA"/>
    <w:rsid w:val="00E215C7"/>
    <w:rsid w:val="00E220FA"/>
    <w:rsid w:val="00E23D15"/>
    <w:rsid w:val="00E2482B"/>
    <w:rsid w:val="00E24956"/>
    <w:rsid w:val="00E25D64"/>
    <w:rsid w:val="00E26582"/>
    <w:rsid w:val="00E267E6"/>
    <w:rsid w:val="00E310A7"/>
    <w:rsid w:val="00E338B9"/>
    <w:rsid w:val="00E354FD"/>
    <w:rsid w:val="00E35A6F"/>
    <w:rsid w:val="00E36FFD"/>
    <w:rsid w:val="00E43C61"/>
    <w:rsid w:val="00E44627"/>
    <w:rsid w:val="00E46C3A"/>
    <w:rsid w:val="00E50BDC"/>
    <w:rsid w:val="00E51FA0"/>
    <w:rsid w:val="00E522D1"/>
    <w:rsid w:val="00E5341E"/>
    <w:rsid w:val="00E537EF"/>
    <w:rsid w:val="00E53B5E"/>
    <w:rsid w:val="00E55903"/>
    <w:rsid w:val="00E565FF"/>
    <w:rsid w:val="00E56FA4"/>
    <w:rsid w:val="00E57192"/>
    <w:rsid w:val="00E57786"/>
    <w:rsid w:val="00E57CE9"/>
    <w:rsid w:val="00E57DA3"/>
    <w:rsid w:val="00E61BB7"/>
    <w:rsid w:val="00E628A4"/>
    <w:rsid w:val="00E629A5"/>
    <w:rsid w:val="00E62A23"/>
    <w:rsid w:val="00E62C5B"/>
    <w:rsid w:val="00E6375E"/>
    <w:rsid w:val="00E63F9F"/>
    <w:rsid w:val="00E643DB"/>
    <w:rsid w:val="00E648F1"/>
    <w:rsid w:val="00E65D7E"/>
    <w:rsid w:val="00E668C6"/>
    <w:rsid w:val="00E704C6"/>
    <w:rsid w:val="00E704EE"/>
    <w:rsid w:val="00E71044"/>
    <w:rsid w:val="00E71605"/>
    <w:rsid w:val="00E71EF3"/>
    <w:rsid w:val="00E73210"/>
    <w:rsid w:val="00E73AB4"/>
    <w:rsid w:val="00E74BED"/>
    <w:rsid w:val="00E75415"/>
    <w:rsid w:val="00E75F35"/>
    <w:rsid w:val="00E76E5B"/>
    <w:rsid w:val="00E80473"/>
    <w:rsid w:val="00E818B8"/>
    <w:rsid w:val="00E83976"/>
    <w:rsid w:val="00E84A8C"/>
    <w:rsid w:val="00E85E6D"/>
    <w:rsid w:val="00E869DC"/>
    <w:rsid w:val="00E86C41"/>
    <w:rsid w:val="00E86D37"/>
    <w:rsid w:val="00E86DFF"/>
    <w:rsid w:val="00E902EE"/>
    <w:rsid w:val="00E90F48"/>
    <w:rsid w:val="00E93FCD"/>
    <w:rsid w:val="00E94280"/>
    <w:rsid w:val="00E94429"/>
    <w:rsid w:val="00E959CD"/>
    <w:rsid w:val="00E95C04"/>
    <w:rsid w:val="00E9627F"/>
    <w:rsid w:val="00EA0A77"/>
    <w:rsid w:val="00EA166B"/>
    <w:rsid w:val="00EA228C"/>
    <w:rsid w:val="00EA2AE2"/>
    <w:rsid w:val="00EA416B"/>
    <w:rsid w:val="00EA49DA"/>
    <w:rsid w:val="00EA4E13"/>
    <w:rsid w:val="00EA6647"/>
    <w:rsid w:val="00EA6F30"/>
    <w:rsid w:val="00EA7A3B"/>
    <w:rsid w:val="00EB0FF1"/>
    <w:rsid w:val="00EB109D"/>
    <w:rsid w:val="00EB1962"/>
    <w:rsid w:val="00EB30DE"/>
    <w:rsid w:val="00EB40CD"/>
    <w:rsid w:val="00EB498B"/>
    <w:rsid w:val="00EB5780"/>
    <w:rsid w:val="00EB7B55"/>
    <w:rsid w:val="00EC07DA"/>
    <w:rsid w:val="00EC0A9C"/>
    <w:rsid w:val="00EC1FBA"/>
    <w:rsid w:val="00EC2495"/>
    <w:rsid w:val="00EC33A4"/>
    <w:rsid w:val="00EC7DA7"/>
    <w:rsid w:val="00ED1700"/>
    <w:rsid w:val="00ED1A8A"/>
    <w:rsid w:val="00ED2153"/>
    <w:rsid w:val="00ED262D"/>
    <w:rsid w:val="00ED26F1"/>
    <w:rsid w:val="00ED2E68"/>
    <w:rsid w:val="00ED2F6B"/>
    <w:rsid w:val="00ED51C9"/>
    <w:rsid w:val="00ED6FEF"/>
    <w:rsid w:val="00ED7763"/>
    <w:rsid w:val="00ED7E6F"/>
    <w:rsid w:val="00EE0E9D"/>
    <w:rsid w:val="00EE1468"/>
    <w:rsid w:val="00EE15C0"/>
    <w:rsid w:val="00EE5A25"/>
    <w:rsid w:val="00EE5D24"/>
    <w:rsid w:val="00EE6984"/>
    <w:rsid w:val="00EE7399"/>
    <w:rsid w:val="00EF1036"/>
    <w:rsid w:val="00EF1DEC"/>
    <w:rsid w:val="00EF4DF9"/>
    <w:rsid w:val="00EF61D8"/>
    <w:rsid w:val="00EF631C"/>
    <w:rsid w:val="00EF6A5D"/>
    <w:rsid w:val="00F012D9"/>
    <w:rsid w:val="00F038A7"/>
    <w:rsid w:val="00F062E7"/>
    <w:rsid w:val="00F065FB"/>
    <w:rsid w:val="00F075D1"/>
    <w:rsid w:val="00F1065B"/>
    <w:rsid w:val="00F10C14"/>
    <w:rsid w:val="00F11144"/>
    <w:rsid w:val="00F12035"/>
    <w:rsid w:val="00F124B0"/>
    <w:rsid w:val="00F12706"/>
    <w:rsid w:val="00F12913"/>
    <w:rsid w:val="00F13064"/>
    <w:rsid w:val="00F1323E"/>
    <w:rsid w:val="00F139EF"/>
    <w:rsid w:val="00F170BA"/>
    <w:rsid w:val="00F21D66"/>
    <w:rsid w:val="00F2267C"/>
    <w:rsid w:val="00F22F34"/>
    <w:rsid w:val="00F24BCB"/>
    <w:rsid w:val="00F2561F"/>
    <w:rsid w:val="00F261F0"/>
    <w:rsid w:val="00F270B7"/>
    <w:rsid w:val="00F30A5D"/>
    <w:rsid w:val="00F30DBA"/>
    <w:rsid w:val="00F30E80"/>
    <w:rsid w:val="00F341BB"/>
    <w:rsid w:val="00F34670"/>
    <w:rsid w:val="00F34927"/>
    <w:rsid w:val="00F3535B"/>
    <w:rsid w:val="00F356EC"/>
    <w:rsid w:val="00F3656F"/>
    <w:rsid w:val="00F41FEE"/>
    <w:rsid w:val="00F42994"/>
    <w:rsid w:val="00F43ADC"/>
    <w:rsid w:val="00F44B2B"/>
    <w:rsid w:val="00F461F8"/>
    <w:rsid w:val="00F46802"/>
    <w:rsid w:val="00F47E17"/>
    <w:rsid w:val="00F50367"/>
    <w:rsid w:val="00F50CB2"/>
    <w:rsid w:val="00F51518"/>
    <w:rsid w:val="00F52065"/>
    <w:rsid w:val="00F5351E"/>
    <w:rsid w:val="00F53B51"/>
    <w:rsid w:val="00F55599"/>
    <w:rsid w:val="00F5580F"/>
    <w:rsid w:val="00F56A3C"/>
    <w:rsid w:val="00F5722F"/>
    <w:rsid w:val="00F57FFD"/>
    <w:rsid w:val="00F60891"/>
    <w:rsid w:val="00F612A4"/>
    <w:rsid w:val="00F62D10"/>
    <w:rsid w:val="00F6310A"/>
    <w:rsid w:val="00F63B61"/>
    <w:rsid w:val="00F64CBE"/>
    <w:rsid w:val="00F65250"/>
    <w:rsid w:val="00F65EFD"/>
    <w:rsid w:val="00F660B4"/>
    <w:rsid w:val="00F67317"/>
    <w:rsid w:val="00F7151E"/>
    <w:rsid w:val="00F71AB1"/>
    <w:rsid w:val="00F71AF9"/>
    <w:rsid w:val="00F7524B"/>
    <w:rsid w:val="00F76A01"/>
    <w:rsid w:val="00F77169"/>
    <w:rsid w:val="00F80059"/>
    <w:rsid w:val="00F80A0A"/>
    <w:rsid w:val="00F829B9"/>
    <w:rsid w:val="00F83007"/>
    <w:rsid w:val="00F83CC0"/>
    <w:rsid w:val="00F87410"/>
    <w:rsid w:val="00F878B3"/>
    <w:rsid w:val="00F90528"/>
    <w:rsid w:val="00F9053E"/>
    <w:rsid w:val="00F90A70"/>
    <w:rsid w:val="00F9638F"/>
    <w:rsid w:val="00F971B0"/>
    <w:rsid w:val="00F97E86"/>
    <w:rsid w:val="00FA0AEB"/>
    <w:rsid w:val="00FA16B8"/>
    <w:rsid w:val="00FA1BCE"/>
    <w:rsid w:val="00FA262C"/>
    <w:rsid w:val="00FA2E16"/>
    <w:rsid w:val="00FA3794"/>
    <w:rsid w:val="00FA37F7"/>
    <w:rsid w:val="00FA7F96"/>
    <w:rsid w:val="00FB07D0"/>
    <w:rsid w:val="00FB166C"/>
    <w:rsid w:val="00FB1A68"/>
    <w:rsid w:val="00FB3AF8"/>
    <w:rsid w:val="00FB3B7D"/>
    <w:rsid w:val="00FB51DB"/>
    <w:rsid w:val="00FC0F73"/>
    <w:rsid w:val="00FC20D7"/>
    <w:rsid w:val="00FC3E70"/>
    <w:rsid w:val="00FC4121"/>
    <w:rsid w:val="00FC661C"/>
    <w:rsid w:val="00FC667D"/>
    <w:rsid w:val="00FD07CA"/>
    <w:rsid w:val="00FD1805"/>
    <w:rsid w:val="00FD18ED"/>
    <w:rsid w:val="00FD2293"/>
    <w:rsid w:val="00FD2AED"/>
    <w:rsid w:val="00FD2B9B"/>
    <w:rsid w:val="00FD3B50"/>
    <w:rsid w:val="00FD3C92"/>
    <w:rsid w:val="00FD4222"/>
    <w:rsid w:val="00FD4CDC"/>
    <w:rsid w:val="00FD4CE3"/>
    <w:rsid w:val="00FD6C94"/>
    <w:rsid w:val="00FD7BC9"/>
    <w:rsid w:val="00FE0FED"/>
    <w:rsid w:val="00FE1D46"/>
    <w:rsid w:val="00FE1F8A"/>
    <w:rsid w:val="00FE30A0"/>
    <w:rsid w:val="00FE4341"/>
    <w:rsid w:val="00FE48FA"/>
    <w:rsid w:val="00FE5066"/>
    <w:rsid w:val="00FE5A3B"/>
    <w:rsid w:val="00FE65D4"/>
    <w:rsid w:val="00FE73BA"/>
    <w:rsid w:val="00FE7EDB"/>
    <w:rsid w:val="00FF021A"/>
    <w:rsid w:val="00FF0EAA"/>
    <w:rsid w:val="00FF4EEC"/>
    <w:rsid w:val="00FF6273"/>
    <w:rsid w:val="00FF6358"/>
    <w:rsid w:val="00FF6603"/>
    <w:rsid w:val="00FF7BA9"/>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semiHidden/>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customStyle="1" w:styleId="UnresolvedMention2">
    <w:name w:val="Unresolved Mention2"/>
    <w:basedOn w:val="Numatytasispastraiposriftas"/>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013732">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464536504">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 w:id="2051609623">
      <w:bodyDiv w:val="1"/>
      <w:marLeft w:val="0"/>
      <w:marRight w:val="0"/>
      <w:marTop w:val="0"/>
      <w:marBottom w:val="0"/>
      <w:divBdr>
        <w:top w:val="none" w:sz="0" w:space="0" w:color="auto"/>
        <w:left w:val="none" w:sz="0" w:space="0" w:color="auto"/>
        <w:bottom w:val="none" w:sz="0" w:space="0" w:color="auto"/>
        <w:right w:val="none" w:sz="0" w:space="0" w:color="auto"/>
      </w:divBdr>
    </w:div>
    <w:div w:id="212614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06AD0-9F37-BB4D-A9D9-84DE1EC74E7D}">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2973</Words>
  <Characters>1696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Headline</vt:lpstr>
    </vt:vector>
  </TitlesOfParts>
  <Company>LIDL Stiftung &amp; Co. KG</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Goda Maniuse (Goda Maniušė)</cp:lastModifiedBy>
  <cp:revision>5</cp:revision>
  <cp:lastPrinted>2017-05-17T10:42:00Z</cp:lastPrinted>
  <dcterms:created xsi:type="dcterms:W3CDTF">2026-03-20T08:24:00Z</dcterms:created>
  <dcterms:modified xsi:type="dcterms:W3CDTF">2026-03-26T12:37:00Z</dcterms:modified>
</cp:coreProperties>
</file>