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D0AD9" w14:textId="4F30063B" w:rsidR="00C43D66" w:rsidRPr="00B02ECD" w:rsidRDefault="00B44AEE" w:rsidP="00C43D66">
      <w:pPr>
        <w:spacing w:line="300" w:lineRule="exact"/>
        <w:ind w:left="182" w:right="276"/>
        <w:jc w:val="right"/>
        <w:rPr>
          <w:rFonts w:ascii="Calibri" w:hAnsi="Calibri" w:cs="Arial"/>
          <w:sz w:val="22"/>
          <w:lang w:val="lt-LT"/>
        </w:rPr>
      </w:pPr>
      <w:r w:rsidRPr="003E3D53">
        <w:rPr>
          <w:rFonts w:ascii="Calibri" w:hAnsi="Calibri" w:cs="Arial"/>
          <w:sz w:val="22"/>
          <w:lang w:val="lt-LT"/>
        </w:rPr>
        <w:t>Vilnius</w:t>
      </w:r>
      <w:r w:rsidR="00C43D66" w:rsidRPr="003E3D53">
        <w:rPr>
          <w:rFonts w:ascii="Calibri" w:hAnsi="Calibri" w:cs="Arial"/>
          <w:sz w:val="22"/>
          <w:lang w:val="lt-LT"/>
        </w:rPr>
        <w:t>, 20</w:t>
      </w:r>
      <w:r w:rsidR="004B7D10" w:rsidRPr="003E3D53">
        <w:rPr>
          <w:rFonts w:ascii="Calibri" w:hAnsi="Calibri" w:cs="Arial"/>
          <w:sz w:val="22"/>
          <w:lang w:val="lt-LT"/>
        </w:rPr>
        <w:t>2</w:t>
      </w:r>
      <w:r w:rsidR="00F65646">
        <w:rPr>
          <w:rFonts w:ascii="Calibri" w:hAnsi="Calibri" w:cs="Arial"/>
          <w:sz w:val="22"/>
          <w:lang w:val="en-US"/>
        </w:rPr>
        <w:t xml:space="preserve">6 </w:t>
      </w:r>
      <w:r w:rsidR="00F65646">
        <w:rPr>
          <w:rFonts w:ascii="Calibri" w:hAnsi="Calibri" w:cs="Arial"/>
          <w:sz w:val="22"/>
          <w:lang w:val="lt-LT"/>
        </w:rPr>
        <w:t xml:space="preserve">m. kovo </w:t>
      </w:r>
      <w:r w:rsidR="00FE54E0">
        <w:rPr>
          <w:rFonts w:ascii="Calibri" w:hAnsi="Calibri" w:cs="Arial"/>
          <w:sz w:val="22"/>
          <w:lang w:val="en-US"/>
        </w:rPr>
        <w:t>30</w:t>
      </w:r>
      <w:r w:rsidR="002323F1" w:rsidRPr="003E3D53">
        <w:rPr>
          <w:rFonts w:ascii="Calibri" w:hAnsi="Calibri" w:cs="Arial"/>
          <w:sz w:val="22"/>
          <w:lang w:val="lt-LT"/>
        </w:rPr>
        <w:t xml:space="preserve"> </w:t>
      </w:r>
      <w:r w:rsidR="00C170C0" w:rsidRPr="003E3D53">
        <w:rPr>
          <w:rFonts w:ascii="Calibri" w:hAnsi="Calibri" w:cs="Arial"/>
          <w:sz w:val="22"/>
          <w:lang w:val="lt-LT"/>
        </w:rPr>
        <w:t>d.</w:t>
      </w:r>
    </w:p>
    <w:p w14:paraId="5876004C" w14:textId="77777777" w:rsidR="00AB5D5F" w:rsidRPr="00B02ECD" w:rsidRDefault="00AB5D5F" w:rsidP="00924E66">
      <w:pPr>
        <w:spacing w:line="300" w:lineRule="exact"/>
        <w:rPr>
          <w:rFonts w:ascii="Calibri" w:hAnsi="Calibri"/>
          <w:b/>
          <w:caps/>
          <w:color w:val="004799"/>
          <w:sz w:val="36"/>
          <w:szCs w:val="32"/>
          <w:lang w:val="lt-LT"/>
        </w:rPr>
      </w:pPr>
    </w:p>
    <w:p w14:paraId="16037408" w14:textId="77FE09C8" w:rsidR="007B74BD" w:rsidRDefault="003F5C8A" w:rsidP="00851BD5">
      <w:pPr>
        <w:pStyle w:val="Antrat1"/>
        <w:jc w:val="center"/>
        <w:rPr>
          <w:rFonts w:asciiTheme="minorHAnsi" w:hAnsiTheme="minorHAnsi" w:cstheme="minorHAnsi"/>
          <w:color w:val="1F497D" w:themeColor="text2"/>
          <w:sz w:val="36"/>
          <w:szCs w:val="36"/>
          <w:lang w:val="lt-LT"/>
        </w:rPr>
      </w:pPr>
      <w:r w:rsidRPr="00C26B47">
        <w:rPr>
          <w:rFonts w:asciiTheme="minorHAnsi" w:hAnsiTheme="minorHAnsi" w:cstheme="minorHAnsi"/>
          <w:color w:val="1F497D" w:themeColor="text2"/>
          <w:sz w:val="36"/>
          <w:szCs w:val="36"/>
          <w:lang w:val="lt-LT"/>
        </w:rPr>
        <w:t xml:space="preserve">Aktualu </w:t>
      </w:r>
      <w:r w:rsidR="00B126F2">
        <w:rPr>
          <w:rFonts w:asciiTheme="minorHAnsi" w:hAnsiTheme="minorHAnsi" w:cstheme="minorHAnsi"/>
          <w:color w:val="1F497D" w:themeColor="text2"/>
          <w:sz w:val="36"/>
          <w:szCs w:val="36"/>
          <w:lang w:val="lt-LT"/>
        </w:rPr>
        <w:t>planuojantiems šventinius pirkinius</w:t>
      </w:r>
      <w:r w:rsidRPr="00C26B47">
        <w:rPr>
          <w:rFonts w:asciiTheme="minorHAnsi" w:hAnsiTheme="minorHAnsi" w:cstheme="minorHAnsi"/>
          <w:color w:val="1F497D" w:themeColor="text2"/>
          <w:sz w:val="36"/>
          <w:szCs w:val="36"/>
          <w:lang w:val="lt-LT"/>
        </w:rPr>
        <w:t xml:space="preserve">: </w:t>
      </w:r>
      <w:r w:rsidR="00037BAF" w:rsidRPr="00C26B47">
        <w:rPr>
          <w:rFonts w:asciiTheme="minorHAnsi" w:hAnsiTheme="minorHAnsi" w:cstheme="minorHAnsi"/>
          <w:color w:val="1F497D" w:themeColor="text2"/>
          <w:sz w:val="36"/>
          <w:szCs w:val="36"/>
          <w:lang w:val="lt-LT"/>
        </w:rPr>
        <w:t>„</w:t>
      </w:r>
      <w:r w:rsidR="00037BAF" w:rsidRPr="00377CFE">
        <w:rPr>
          <w:rFonts w:asciiTheme="minorHAnsi" w:hAnsiTheme="minorHAnsi" w:cstheme="minorHAnsi"/>
          <w:color w:val="1F497D" w:themeColor="text2"/>
          <w:sz w:val="36"/>
          <w:szCs w:val="36"/>
          <w:lang w:val="lt-LT"/>
        </w:rPr>
        <w:t xml:space="preserve">Lidl“ </w:t>
      </w:r>
      <w:r w:rsidR="00FE54E0">
        <w:rPr>
          <w:rFonts w:asciiTheme="minorHAnsi" w:hAnsiTheme="minorHAnsi" w:cstheme="minorHAnsi"/>
          <w:color w:val="1F497D" w:themeColor="text2"/>
          <w:sz w:val="36"/>
          <w:szCs w:val="36"/>
          <w:lang w:val="lt-LT"/>
        </w:rPr>
        <w:t>primena</w:t>
      </w:r>
      <w:r w:rsidR="00037BAF" w:rsidRPr="00377CFE">
        <w:rPr>
          <w:rFonts w:asciiTheme="minorHAnsi" w:hAnsiTheme="minorHAnsi" w:cstheme="minorHAnsi"/>
          <w:color w:val="1F497D" w:themeColor="text2"/>
          <w:sz w:val="36"/>
          <w:szCs w:val="36"/>
          <w:lang w:val="lt-LT"/>
        </w:rPr>
        <w:t>, kaip dirbs per Velykas</w:t>
      </w:r>
    </w:p>
    <w:p w14:paraId="61592C0E" w14:textId="16C70A9F" w:rsidR="007B74BD" w:rsidRPr="007B74BD" w:rsidRDefault="007B74BD" w:rsidP="007B74BD">
      <w:pPr>
        <w:pStyle w:val="Antrat1"/>
        <w:rPr>
          <w:rFonts w:asciiTheme="minorHAnsi" w:hAnsiTheme="minorHAnsi" w:cstheme="minorHAnsi"/>
          <w:bCs/>
          <w:color w:val="1F497D" w:themeColor="text2"/>
          <w:sz w:val="36"/>
          <w:szCs w:val="36"/>
          <w:lang w:val="lt-LT"/>
        </w:rPr>
      </w:pPr>
      <w:r w:rsidRPr="007B74BD">
        <w:rPr>
          <w:rFonts w:asciiTheme="minorHAnsi" w:hAnsiTheme="minorHAnsi" w:cstheme="minorHAnsi"/>
          <w:bCs/>
          <w:sz w:val="22"/>
          <w:szCs w:val="22"/>
          <w:lang w:val="lt-LT" w:eastAsia="lt-LT"/>
        </w:rPr>
        <w:t>Žemų kainų prekybos tinklas „Lidl“</w:t>
      </w:r>
      <w:r w:rsidR="00FE54E0">
        <w:rPr>
          <w:rFonts w:asciiTheme="minorHAnsi" w:hAnsiTheme="minorHAnsi" w:cstheme="minorHAnsi"/>
          <w:bCs/>
          <w:sz w:val="22"/>
          <w:szCs w:val="22"/>
          <w:lang w:val="lt-LT" w:eastAsia="lt-LT"/>
        </w:rPr>
        <w:t xml:space="preserve"> primena</w:t>
      </w:r>
      <w:r w:rsidRPr="007B74BD">
        <w:rPr>
          <w:rFonts w:asciiTheme="minorHAnsi" w:hAnsiTheme="minorHAnsi" w:cstheme="minorHAnsi"/>
          <w:bCs/>
          <w:sz w:val="22"/>
          <w:szCs w:val="22"/>
          <w:lang w:val="lt-LT" w:eastAsia="lt-LT"/>
        </w:rPr>
        <w:t xml:space="preserve"> pirkėjams aktualią informaciją apie darbo laiką artėjančių V</w:t>
      </w:r>
      <w:r w:rsidR="00C26B47">
        <w:rPr>
          <w:rFonts w:asciiTheme="minorHAnsi" w:hAnsiTheme="minorHAnsi" w:cstheme="minorHAnsi"/>
          <w:bCs/>
          <w:sz w:val="22"/>
          <w:szCs w:val="22"/>
          <w:lang w:val="lt-LT" w:eastAsia="lt-LT"/>
        </w:rPr>
        <w:t>e</w:t>
      </w:r>
      <w:r w:rsidRPr="007B74BD">
        <w:rPr>
          <w:rFonts w:asciiTheme="minorHAnsi" w:hAnsiTheme="minorHAnsi" w:cstheme="minorHAnsi"/>
          <w:bCs/>
          <w:sz w:val="22"/>
          <w:szCs w:val="22"/>
          <w:lang w:val="lt-LT" w:eastAsia="lt-LT"/>
        </w:rPr>
        <w:t>lykų laikotarpiu. Šventinį sekmadienį, pirmąją Velykų dieną</w:t>
      </w:r>
      <w:r w:rsidR="00B126F2">
        <w:rPr>
          <w:rFonts w:asciiTheme="minorHAnsi" w:hAnsiTheme="minorHAnsi" w:cstheme="minorHAnsi"/>
          <w:bCs/>
          <w:sz w:val="22"/>
          <w:szCs w:val="22"/>
          <w:lang w:val="lt-LT" w:eastAsia="lt-LT"/>
        </w:rPr>
        <w:t>,</w:t>
      </w:r>
      <w:r w:rsidRPr="007B74BD">
        <w:rPr>
          <w:rFonts w:asciiTheme="minorHAnsi" w:hAnsiTheme="minorHAnsi" w:cstheme="minorHAnsi"/>
          <w:bCs/>
          <w:sz w:val="22"/>
          <w:szCs w:val="22"/>
          <w:lang w:val="lt-LT" w:eastAsia="lt-LT"/>
        </w:rPr>
        <w:t xml:space="preserve"> balandžio 5-ąją, </w:t>
      </w:r>
      <w:r w:rsidR="00B126F2">
        <w:rPr>
          <w:rFonts w:asciiTheme="minorHAnsi" w:hAnsiTheme="minorHAnsi" w:cstheme="minorHAnsi"/>
          <w:bCs/>
          <w:sz w:val="22"/>
          <w:szCs w:val="22"/>
          <w:lang w:val="lt-LT" w:eastAsia="lt-LT"/>
        </w:rPr>
        <w:t xml:space="preserve">„Lidl“ </w:t>
      </w:r>
      <w:r w:rsidRPr="007B74BD">
        <w:rPr>
          <w:rFonts w:asciiTheme="minorHAnsi" w:hAnsiTheme="minorHAnsi" w:cstheme="minorHAnsi"/>
          <w:bCs/>
          <w:sz w:val="22"/>
          <w:szCs w:val="22"/>
          <w:lang w:val="lt-LT" w:eastAsia="lt-LT"/>
        </w:rPr>
        <w:t xml:space="preserve">parduotuvės nedirbs visoje Lietuvoje. </w:t>
      </w:r>
      <w:r w:rsidR="003F5C8A">
        <w:rPr>
          <w:rFonts w:asciiTheme="minorHAnsi" w:hAnsiTheme="minorHAnsi" w:cstheme="minorHAnsi"/>
          <w:bCs/>
          <w:sz w:val="22"/>
          <w:szCs w:val="22"/>
          <w:lang w:val="lt-LT" w:eastAsia="lt-LT"/>
        </w:rPr>
        <w:t>Sprendimą nedirbti per šventes prekybos tinklas priima jau devintus metus</w:t>
      </w:r>
      <w:r w:rsidRPr="007B74BD">
        <w:rPr>
          <w:rFonts w:asciiTheme="minorHAnsi" w:hAnsiTheme="minorHAnsi" w:cstheme="minorHAnsi"/>
          <w:bCs/>
          <w:sz w:val="22"/>
          <w:szCs w:val="22"/>
          <w:lang w:val="lt-LT" w:eastAsia="lt-LT"/>
        </w:rPr>
        <w:t xml:space="preserve"> iš eilės, </w:t>
      </w:r>
      <w:r w:rsidR="003F5C8A">
        <w:rPr>
          <w:rFonts w:asciiTheme="minorHAnsi" w:hAnsiTheme="minorHAnsi" w:cstheme="minorHAnsi"/>
          <w:bCs/>
          <w:sz w:val="22"/>
          <w:szCs w:val="22"/>
          <w:lang w:val="lt-LT" w:eastAsia="lt-LT"/>
        </w:rPr>
        <w:t>jog visi darbuotojai</w:t>
      </w:r>
      <w:r w:rsidRPr="007B74BD">
        <w:rPr>
          <w:rFonts w:asciiTheme="minorHAnsi" w:hAnsiTheme="minorHAnsi" w:cstheme="minorHAnsi"/>
          <w:bCs/>
          <w:sz w:val="22"/>
          <w:szCs w:val="22"/>
          <w:lang w:val="lt-LT" w:eastAsia="lt-LT"/>
        </w:rPr>
        <w:t xml:space="preserve"> šventes </w:t>
      </w:r>
      <w:r w:rsidR="003F5C8A">
        <w:rPr>
          <w:rFonts w:asciiTheme="minorHAnsi" w:hAnsiTheme="minorHAnsi" w:cstheme="minorHAnsi"/>
          <w:bCs/>
          <w:sz w:val="22"/>
          <w:szCs w:val="22"/>
          <w:lang w:val="lt-LT" w:eastAsia="lt-LT"/>
        </w:rPr>
        <w:t xml:space="preserve">galėtų </w:t>
      </w:r>
      <w:r w:rsidRPr="007B74BD">
        <w:rPr>
          <w:rFonts w:asciiTheme="minorHAnsi" w:hAnsiTheme="minorHAnsi" w:cstheme="minorHAnsi"/>
          <w:bCs/>
          <w:sz w:val="22"/>
          <w:szCs w:val="22"/>
          <w:lang w:val="lt-LT" w:eastAsia="lt-LT"/>
        </w:rPr>
        <w:t>praleisti su artimaisiais.</w:t>
      </w:r>
    </w:p>
    <w:p w14:paraId="17F065BC" w14:textId="54CE8461" w:rsidR="00851BD5" w:rsidRDefault="007B74BD" w:rsidP="00BA2324">
      <w:pPr>
        <w:spacing w:after="240"/>
        <w:jc w:val="both"/>
        <w:rPr>
          <w:rFonts w:asciiTheme="minorHAnsi" w:hAnsiTheme="minorHAnsi" w:cs="Arial"/>
          <w:sz w:val="22"/>
          <w:szCs w:val="22"/>
          <w:lang w:val="lt-LT" w:eastAsia="lt-LT"/>
        </w:rPr>
      </w:pPr>
      <w:r w:rsidRPr="00377CFE">
        <w:rPr>
          <w:rFonts w:asciiTheme="minorHAnsi" w:hAnsiTheme="minorHAnsi" w:cs="Arial"/>
          <w:sz w:val="22"/>
          <w:szCs w:val="22"/>
          <w:lang w:val="lt-LT" w:eastAsia="lt-LT"/>
        </w:rPr>
        <w:t>Antrąją Velykų dieną, pirmadienį, visos „Lidl“ parduotuvės d</w:t>
      </w:r>
      <w:r w:rsidR="00851BD5">
        <w:rPr>
          <w:rFonts w:asciiTheme="minorHAnsi" w:hAnsiTheme="minorHAnsi" w:cs="Arial"/>
          <w:sz w:val="22"/>
          <w:szCs w:val="22"/>
          <w:lang w:val="lt-LT" w:eastAsia="lt-LT"/>
        </w:rPr>
        <w:t xml:space="preserve">irbs nuo 9 iki </w:t>
      </w:r>
      <w:r w:rsidR="00851BD5" w:rsidRPr="00851BD5">
        <w:rPr>
          <w:rFonts w:asciiTheme="minorHAnsi" w:hAnsiTheme="minorHAnsi" w:cs="Arial"/>
          <w:sz w:val="22"/>
          <w:szCs w:val="22"/>
          <w:lang w:val="lt-LT" w:eastAsia="lt-LT"/>
        </w:rPr>
        <w:t>2</w:t>
      </w:r>
      <w:r w:rsidR="00851BD5">
        <w:rPr>
          <w:rFonts w:asciiTheme="minorHAnsi" w:hAnsiTheme="minorHAnsi" w:cs="Arial"/>
          <w:sz w:val="22"/>
          <w:szCs w:val="22"/>
          <w:lang w:val="lt-LT" w:eastAsia="lt-LT"/>
        </w:rPr>
        <w:t xml:space="preserve">1 valandos. </w:t>
      </w:r>
      <w:r w:rsidR="003F5C8A">
        <w:rPr>
          <w:rFonts w:asciiTheme="minorHAnsi" w:hAnsiTheme="minorHAnsi" w:cstheme="minorHAnsi"/>
          <w:sz w:val="22"/>
          <w:szCs w:val="22"/>
          <w:lang w:val="lt-LT" w:eastAsia="lt-LT"/>
        </w:rPr>
        <w:t>D</w:t>
      </w:r>
      <w:r w:rsidR="003F5C8A" w:rsidRPr="00377CFE">
        <w:rPr>
          <w:rFonts w:asciiTheme="minorHAnsi" w:hAnsiTheme="minorHAnsi" w:cstheme="minorHAnsi"/>
          <w:sz w:val="22"/>
          <w:szCs w:val="22"/>
          <w:lang w:val="lt-LT" w:eastAsia="lt-LT"/>
        </w:rPr>
        <w:t xml:space="preserve">ieną prieš Velykas, balandžio </w:t>
      </w:r>
      <w:r w:rsidR="003F5C8A">
        <w:rPr>
          <w:rFonts w:asciiTheme="minorHAnsi" w:hAnsiTheme="minorHAnsi" w:cstheme="minorHAnsi"/>
          <w:sz w:val="22"/>
          <w:szCs w:val="22"/>
          <w:lang w:val="lt-LT" w:eastAsia="lt-LT"/>
        </w:rPr>
        <w:t>4</w:t>
      </w:r>
      <w:r w:rsidR="003F5C8A" w:rsidRPr="00377CFE">
        <w:rPr>
          <w:rFonts w:asciiTheme="minorHAnsi" w:hAnsiTheme="minorHAnsi" w:cstheme="minorHAnsi"/>
          <w:sz w:val="22"/>
          <w:szCs w:val="22"/>
          <w:lang w:val="lt-LT" w:eastAsia="lt-LT"/>
        </w:rPr>
        <w:t>-ąją</w:t>
      </w:r>
      <w:r w:rsidR="003F5C8A">
        <w:rPr>
          <w:rFonts w:asciiTheme="minorHAnsi" w:hAnsiTheme="minorHAnsi" w:cstheme="minorHAnsi"/>
          <w:sz w:val="22"/>
          <w:szCs w:val="22"/>
          <w:lang w:val="lt-LT" w:eastAsia="lt-LT"/>
        </w:rPr>
        <w:t xml:space="preserve">, </w:t>
      </w:r>
      <w:r w:rsidR="003F5C8A" w:rsidRPr="00377CFE">
        <w:rPr>
          <w:rFonts w:asciiTheme="minorHAnsi" w:hAnsiTheme="minorHAnsi" w:cstheme="minorHAnsi"/>
          <w:sz w:val="22"/>
          <w:szCs w:val="22"/>
          <w:lang w:val="lt-LT" w:eastAsia="lt-LT"/>
        </w:rPr>
        <w:t>visos „Lidl“ parduotuvės dirbs</w:t>
      </w:r>
      <w:r w:rsidR="003F5C8A">
        <w:rPr>
          <w:rFonts w:asciiTheme="minorHAnsi" w:hAnsiTheme="minorHAnsi" w:cstheme="minorHAnsi"/>
          <w:sz w:val="22"/>
          <w:szCs w:val="22"/>
          <w:lang w:val="lt-LT" w:eastAsia="lt-LT"/>
        </w:rPr>
        <w:t xml:space="preserve"> į</w:t>
      </w:r>
      <w:r w:rsidR="003F5C8A" w:rsidRPr="00377CFE">
        <w:rPr>
          <w:rFonts w:asciiTheme="minorHAnsi" w:hAnsiTheme="minorHAnsi" w:cstheme="minorHAnsi"/>
          <w:sz w:val="22"/>
          <w:szCs w:val="22"/>
          <w:lang w:val="lt-LT" w:eastAsia="lt-LT"/>
        </w:rPr>
        <w:t>prastu grafiku</w:t>
      </w:r>
      <w:r w:rsidR="003F5C8A">
        <w:rPr>
          <w:rFonts w:asciiTheme="minorHAnsi" w:hAnsiTheme="minorHAnsi" w:cstheme="minorHAnsi"/>
          <w:sz w:val="22"/>
          <w:szCs w:val="22"/>
          <w:lang w:val="lt-LT" w:eastAsia="lt-LT"/>
        </w:rPr>
        <w:t>.</w:t>
      </w:r>
    </w:p>
    <w:p w14:paraId="78376B4C" w14:textId="71167DB6" w:rsidR="007B74BD" w:rsidRPr="00FE54E0" w:rsidRDefault="007B74BD" w:rsidP="007B74BD">
      <w:pPr>
        <w:spacing w:after="240"/>
        <w:jc w:val="both"/>
        <w:rPr>
          <w:rFonts w:asciiTheme="minorHAnsi" w:hAnsiTheme="minorHAnsi" w:cstheme="minorHAnsi"/>
          <w:bCs/>
          <w:sz w:val="22"/>
          <w:szCs w:val="22"/>
          <w:lang w:val="lt-LT" w:eastAsia="lt-LT"/>
        </w:rPr>
      </w:pPr>
      <w:r w:rsidRPr="007B74BD">
        <w:rPr>
          <w:rFonts w:asciiTheme="minorHAnsi" w:hAnsiTheme="minorHAnsi" w:cstheme="minorHAnsi"/>
          <w:bCs/>
          <w:sz w:val="22"/>
          <w:szCs w:val="22"/>
          <w:lang w:val="lt-LT" w:eastAsia="lt-LT"/>
        </w:rPr>
        <w:t xml:space="preserve">„Puoselėjame ilgametę tradiciją nedirbti per didžiąsias metų šventes. Tikime, kad laikas su šeima ir poilsis yra būtini darbuotojų emocinei gerovei bei motyvacijai. Šį žingsnį itin teigiamai vertina tiek mūsų komanda, tiek pirkėjai, </w:t>
      </w:r>
      <w:r w:rsidR="00B126F2">
        <w:rPr>
          <w:rFonts w:asciiTheme="minorHAnsi" w:hAnsiTheme="minorHAnsi" w:cstheme="minorHAnsi"/>
          <w:bCs/>
          <w:sz w:val="22"/>
          <w:szCs w:val="22"/>
          <w:lang w:val="lt-LT" w:eastAsia="lt-LT"/>
        </w:rPr>
        <w:t>su kuriais dalinamės darbo laiko informacija, jog būtų galima patogiai susiplanuoti</w:t>
      </w:r>
      <w:r w:rsidR="00B126F2" w:rsidRPr="007B74BD">
        <w:rPr>
          <w:rFonts w:asciiTheme="minorHAnsi" w:hAnsiTheme="minorHAnsi" w:cstheme="minorHAnsi"/>
          <w:bCs/>
          <w:sz w:val="22"/>
          <w:szCs w:val="22"/>
          <w:lang w:val="lt-LT" w:eastAsia="lt-LT"/>
        </w:rPr>
        <w:t xml:space="preserve"> </w:t>
      </w:r>
      <w:r w:rsidRPr="007B74BD">
        <w:rPr>
          <w:rFonts w:asciiTheme="minorHAnsi" w:hAnsiTheme="minorHAnsi" w:cstheme="minorHAnsi"/>
          <w:bCs/>
          <w:sz w:val="22"/>
          <w:szCs w:val="22"/>
          <w:lang w:val="lt-LT" w:eastAsia="lt-LT"/>
        </w:rPr>
        <w:t>savo šventinius pirkinius “, – teigia</w:t>
      </w:r>
      <w:r w:rsidR="00F9266B">
        <w:rPr>
          <w:rFonts w:asciiTheme="minorHAnsi" w:hAnsiTheme="minorHAnsi" w:cstheme="minorHAnsi"/>
          <w:bCs/>
          <w:sz w:val="22"/>
          <w:szCs w:val="22"/>
          <w:lang w:val="lt-LT" w:eastAsia="lt-LT"/>
        </w:rPr>
        <w:t xml:space="preserve"> </w:t>
      </w:r>
      <w:r w:rsidR="00F9266B" w:rsidRPr="00F9266B">
        <w:rPr>
          <w:rFonts w:asciiTheme="minorHAnsi" w:hAnsiTheme="minorHAnsi" w:cstheme="minorHAnsi"/>
          <w:bCs/>
          <w:sz w:val="22"/>
          <w:szCs w:val="22"/>
          <w:lang w:val="lt-LT" w:eastAsia="lt-LT"/>
        </w:rPr>
        <w:t>„Lidl Lietuva“ viešųjų ryšių vadovė Lina Skersytė.</w:t>
      </w:r>
      <w:r w:rsidR="003F5C8A">
        <w:rPr>
          <w:rFonts w:asciiTheme="minorHAnsi" w:hAnsiTheme="minorHAnsi" w:cstheme="minorHAnsi"/>
          <w:bCs/>
          <w:sz w:val="22"/>
          <w:szCs w:val="22"/>
          <w:lang w:val="lt-LT" w:eastAsia="lt-LT"/>
        </w:rPr>
        <w:t xml:space="preserve"> </w:t>
      </w:r>
    </w:p>
    <w:p w14:paraId="5EF327ED" w14:textId="77777777" w:rsidR="00FE54E0" w:rsidRDefault="00FE54E0" w:rsidP="00FE54E0">
      <w:pPr>
        <w:jc w:val="both"/>
        <w:rPr>
          <w:rFonts w:asciiTheme="minorHAnsi" w:hAnsiTheme="minorHAnsi" w:cstheme="minorHAnsi"/>
          <w:sz w:val="22"/>
          <w:szCs w:val="22"/>
          <w:lang w:val="lt-LT"/>
        </w:rPr>
      </w:pPr>
      <w:r>
        <w:rPr>
          <w:rFonts w:asciiTheme="minorHAnsi" w:hAnsiTheme="minorHAnsi" w:cstheme="minorHAnsi"/>
          <w:sz w:val="22"/>
          <w:szCs w:val="22"/>
          <w:lang w:val="lt-LT"/>
        </w:rPr>
        <w:t>Prekybos tinklas pastebi, kad nors pirkėjai linkę šventinius pirkinius planuoti, paskutinė savaitė prieš šventes visada būna intensyviausia.</w:t>
      </w:r>
    </w:p>
    <w:p w14:paraId="314FAACE" w14:textId="77777777" w:rsidR="00FE54E0" w:rsidRDefault="00FE54E0" w:rsidP="00FE54E0">
      <w:pPr>
        <w:jc w:val="both"/>
        <w:rPr>
          <w:rFonts w:asciiTheme="minorHAnsi" w:hAnsiTheme="minorHAnsi" w:cstheme="minorHAnsi"/>
          <w:sz w:val="22"/>
          <w:szCs w:val="22"/>
          <w:lang w:val="lt-LT"/>
        </w:rPr>
      </w:pPr>
    </w:p>
    <w:p w14:paraId="7FD386EF" w14:textId="60E9D19B" w:rsidR="00FE54E0" w:rsidRDefault="00FE54E0" w:rsidP="00FE54E0">
      <w:pPr>
        <w:spacing w:after="240"/>
        <w:jc w:val="both"/>
        <w:rPr>
          <w:rFonts w:asciiTheme="minorHAnsi" w:hAnsiTheme="minorHAnsi" w:cstheme="minorHAnsi"/>
          <w:sz w:val="22"/>
          <w:szCs w:val="22"/>
          <w:lang w:val="lt-LT" w:eastAsia="lt-LT"/>
        </w:rPr>
      </w:pPr>
      <w:r>
        <w:rPr>
          <w:rFonts w:asciiTheme="minorHAnsi" w:hAnsiTheme="minorHAnsi" w:cstheme="minorHAnsi"/>
          <w:sz w:val="22"/>
          <w:szCs w:val="22"/>
          <w:lang w:val="lt-LT"/>
        </w:rPr>
        <w:t>„</w:t>
      </w:r>
      <w:r w:rsidRPr="00FE54E0">
        <w:rPr>
          <w:rFonts w:asciiTheme="minorHAnsi" w:hAnsiTheme="minorHAnsi" w:cstheme="minorHAnsi"/>
          <w:sz w:val="22"/>
          <w:szCs w:val="22"/>
          <w:lang w:val="lt-LT"/>
        </w:rPr>
        <w:t>Nors pirkėjai linkę planuoti iš anksto ir tokių gėrybių kaip velykiniai „</w:t>
      </w:r>
      <w:proofErr w:type="spellStart"/>
      <w:r w:rsidRPr="00FE54E0">
        <w:rPr>
          <w:rFonts w:asciiTheme="minorHAnsi" w:hAnsiTheme="minorHAnsi" w:cstheme="minorHAnsi"/>
          <w:sz w:val="22"/>
          <w:szCs w:val="22"/>
          <w:lang w:val="lt-LT"/>
        </w:rPr>
        <w:t>Favorina</w:t>
      </w:r>
      <w:proofErr w:type="spellEnd"/>
      <w:r w:rsidRPr="00FE54E0">
        <w:rPr>
          <w:rFonts w:asciiTheme="minorHAnsi" w:hAnsiTheme="minorHAnsi" w:cstheme="minorHAnsi"/>
          <w:sz w:val="22"/>
          <w:szCs w:val="22"/>
          <w:lang w:val="lt-LT"/>
        </w:rPr>
        <w:t>“ saldumynai ar gurmaniški „</w:t>
      </w:r>
      <w:proofErr w:type="spellStart"/>
      <w:r w:rsidRPr="00FE54E0">
        <w:rPr>
          <w:rFonts w:asciiTheme="minorHAnsi" w:hAnsiTheme="minorHAnsi" w:cstheme="minorHAnsi"/>
          <w:sz w:val="22"/>
          <w:szCs w:val="22"/>
          <w:lang w:val="lt-LT"/>
        </w:rPr>
        <w:t>Deluxe</w:t>
      </w:r>
      <w:proofErr w:type="spellEnd"/>
      <w:r w:rsidRPr="00FE54E0">
        <w:rPr>
          <w:rFonts w:asciiTheme="minorHAnsi" w:hAnsiTheme="minorHAnsi" w:cstheme="minorHAnsi"/>
          <w:sz w:val="22"/>
          <w:szCs w:val="22"/>
          <w:lang w:val="lt-LT"/>
        </w:rPr>
        <w:t xml:space="preserve">“ produktai įsigyja anksčiau, paskutines dienas iki švenčių jie skiria šviežiai </w:t>
      </w:r>
      <w:r w:rsidR="00B126F2">
        <w:rPr>
          <w:rFonts w:asciiTheme="minorHAnsi" w:hAnsiTheme="minorHAnsi" w:cstheme="minorHAnsi"/>
          <w:sz w:val="22"/>
          <w:szCs w:val="22"/>
          <w:lang w:val="lt-LT"/>
        </w:rPr>
        <w:t xml:space="preserve">kokybiškai </w:t>
      </w:r>
      <w:r w:rsidRPr="00FE54E0">
        <w:rPr>
          <w:rFonts w:asciiTheme="minorHAnsi" w:hAnsiTheme="minorHAnsi" w:cstheme="minorHAnsi"/>
          <w:sz w:val="22"/>
          <w:szCs w:val="22"/>
          <w:lang w:val="lt-LT"/>
        </w:rPr>
        <w:t>produkcijai: vaisiams, daržovėms, mėsos</w:t>
      </w:r>
      <w:r w:rsidR="00B126F2">
        <w:rPr>
          <w:rFonts w:asciiTheme="minorHAnsi" w:hAnsiTheme="minorHAnsi" w:cstheme="minorHAnsi"/>
          <w:sz w:val="22"/>
          <w:szCs w:val="22"/>
          <w:lang w:val="lt-LT"/>
        </w:rPr>
        <w:t>,</w:t>
      </w:r>
      <w:r w:rsidRPr="00FE54E0">
        <w:rPr>
          <w:rFonts w:asciiTheme="minorHAnsi" w:hAnsiTheme="minorHAnsi" w:cstheme="minorHAnsi"/>
          <w:sz w:val="22"/>
          <w:szCs w:val="22"/>
          <w:lang w:val="lt-LT"/>
        </w:rPr>
        <w:t xml:space="preserve"> pieno gaminiams</w:t>
      </w:r>
      <w:r w:rsidR="00B126F2">
        <w:rPr>
          <w:rFonts w:asciiTheme="minorHAnsi" w:hAnsiTheme="minorHAnsi" w:cstheme="minorHAnsi"/>
          <w:sz w:val="22"/>
          <w:szCs w:val="22"/>
          <w:lang w:val="lt-LT"/>
        </w:rPr>
        <w:t xml:space="preserve"> ir kitiems produktams</w:t>
      </w:r>
      <w:r w:rsidRPr="00FE54E0">
        <w:rPr>
          <w:rFonts w:asciiTheme="minorHAnsi" w:hAnsiTheme="minorHAnsi" w:cstheme="minorHAnsi"/>
          <w:sz w:val="22"/>
          <w:szCs w:val="22"/>
          <w:lang w:val="lt-LT"/>
        </w:rPr>
        <w:t>. Žinoma, beveik nė vieno pirkėjo krepšelis neapsieina be kiaušinių ir majonezo</w:t>
      </w:r>
      <w:r>
        <w:rPr>
          <w:rFonts w:asciiTheme="minorHAnsi" w:hAnsiTheme="minorHAnsi" w:cstheme="minorHAnsi"/>
          <w:sz w:val="22"/>
          <w:szCs w:val="22"/>
          <w:lang w:val="lt-LT"/>
        </w:rPr>
        <w:t>“,</w:t>
      </w:r>
      <w:r w:rsidRPr="007B74BD">
        <w:rPr>
          <w:rFonts w:asciiTheme="minorHAnsi" w:hAnsiTheme="minorHAnsi" w:cstheme="minorHAnsi"/>
          <w:sz w:val="22"/>
          <w:szCs w:val="22"/>
          <w:lang w:val="lt-LT" w:eastAsia="lt-LT"/>
        </w:rPr>
        <w:t xml:space="preserve"> – priduria </w:t>
      </w:r>
      <w:r>
        <w:rPr>
          <w:rFonts w:asciiTheme="minorHAnsi" w:hAnsiTheme="minorHAnsi" w:cstheme="minorHAnsi"/>
          <w:sz w:val="22"/>
          <w:szCs w:val="22"/>
          <w:lang w:val="lt-LT" w:eastAsia="lt-LT"/>
        </w:rPr>
        <w:t>L. Skersytė.</w:t>
      </w:r>
    </w:p>
    <w:p w14:paraId="0746358C" w14:textId="77777777" w:rsidR="007B74BD" w:rsidRDefault="007B74BD" w:rsidP="007B74BD">
      <w:pPr>
        <w:jc w:val="both"/>
        <w:rPr>
          <w:rFonts w:asciiTheme="minorHAnsi" w:hAnsiTheme="minorHAnsi" w:cstheme="minorHAnsi"/>
          <w:sz w:val="22"/>
          <w:szCs w:val="22"/>
          <w:lang w:val="lt-LT"/>
        </w:rPr>
      </w:pPr>
      <w:r w:rsidRPr="00377CFE">
        <w:rPr>
          <w:rFonts w:asciiTheme="minorHAnsi" w:hAnsiTheme="minorHAnsi" w:cstheme="minorHAnsi"/>
          <w:sz w:val="22"/>
          <w:szCs w:val="22"/>
          <w:lang w:val="lt-LT" w:eastAsia="lt-LT"/>
        </w:rPr>
        <w:t>Sprendimą nedirbti per Velykas „Lidl</w:t>
      </w:r>
      <w:r>
        <w:rPr>
          <w:rFonts w:asciiTheme="minorHAnsi" w:hAnsiTheme="minorHAnsi" w:cstheme="minorHAnsi"/>
          <w:sz w:val="22"/>
          <w:szCs w:val="22"/>
          <w:lang w:val="lt-LT" w:eastAsia="lt-LT"/>
        </w:rPr>
        <w:t xml:space="preserve"> Lietuva</w:t>
      </w:r>
      <w:r w:rsidRPr="00377CFE">
        <w:rPr>
          <w:rFonts w:asciiTheme="minorHAnsi" w:hAnsiTheme="minorHAnsi" w:cstheme="minorHAnsi"/>
          <w:sz w:val="22"/>
          <w:szCs w:val="22"/>
          <w:lang w:val="lt-LT" w:eastAsia="lt-LT"/>
        </w:rPr>
        <w:t xml:space="preserve">“ priima jau </w:t>
      </w:r>
      <w:r>
        <w:rPr>
          <w:rFonts w:asciiTheme="minorHAnsi" w:hAnsiTheme="minorHAnsi" w:cstheme="minorHAnsi"/>
          <w:sz w:val="22"/>
          <w:szCs w:val="22"/>
          <w:lang w:val="lt-LT" w:eastAsia="lt-LT"/>
        </w:rPr>
        <w:t>devintus</w:t>
      </w:r>
      <w:r w:rsidRPr="00377CFE">
        <w:rPr>
          <w:rFonts w:asciiTheme="minorHAnsi" w:hAnsiTheme="minorHAnsi" w:cstheme="minorHAnsi"/>
          <w:sz w:val="22"/>
          <w:szCs w:val="22"/>
          <w:lang w:val="lt-LT" w:eastAsia="lt-LT"/>
        </w:rPr>
        <w:t xml:space="preserve"> metus iš eilės, kad visi įmonės darbuotojai galėtų šventes praleisti su artimiausias šeimos nariais. Prekybos tinklas turi tradiciją nedirbti ir per kitas didžiąsias metų šventes – </w:t>
      </w:r>
      <w:r w:rsidRPr="00377CFE">
        <w:rPr>
          <w:rFonts w:asciiTheme="minorHAnsi" w:hAnsiTheme="minorHAnsi" w:cstheme="minorHAnsi"/>
          <w:sz w:val="22"/>
          <w:szCs w:val="22"/>
          <w:lang w:val="lt-LT"/>
        </w:rPr>
        <w:t xml:space="preserve">pirmąją Kalėdų bei Naujųjų metų dieną. </w:t>
      </w:r>
    </w:p>
    <w:p w14:paraId="2B80F7E1" w14:textId="77777777" w:rsidR="007B74BD" w:rsidRDefault="007B74BD" w:rsidP="007B74BD">
      <w:pPr>
        <w:jc w:val="both"/>
        <w:rPr>
          <w:rFonts w:asciiTheme="minorHAnsi" w:hAnsiTheme="minorHAnsi" w:cstheme="minorHAnsi"/>
          <w:sz w:val="22"/>
          <w:szCs w:val="22"/>
          <w:lang w:val="lt-LT"/>
        </w:rPr>
      </w:pPr>
    </w:p>
    <w:p w14:paraId="2DCC0771" w14:textId="705DDF54" w:rsidR="007B74BD" w:rsidRPr="007B74BD" w:rsidRDefault="007B74BD" w:rsidP="00851BD5">
      <w:pPr>
        <w:jc w:val="both"/>
        <w:rPr>
          <w:rFonts w:asciiTheme="minorHAnsi" w:hAnsiTheme="minorHAnsi" w:cstheme="minorHAnsi"/>
          <w:sz w:val="22"/>
          <w:szCs w:val="22"/>
          <w:lang w:val="lt-LT"/>
        </w:rPr>
      </w:pPr>
      <w:r w:rsidRPr="00377CFE">
        <w:rPr>
          <w:rFonts w:asciiTheme="minorHAnsi" w:hAnsiTheme="minorHAnsi" w:cstheme="minorHAnsi"/>
          <w:sz w:val="22"/>
          <w:szCs w:val="22"/>
          <w:lang w:val="lt-LT"/>
        </w:rPr>
        <w:t xml:space="preserve">„Lidl Lietuva“ taip pat šalyje pasižymi kaip mokanti vienus aukščiausių atlyginimų mažmeninės prekybos rinkoje. Naujausiais portalo „Rekvizitai.lt“ duomenimis, </w:t>
      </w:r>
      <w:r w:rsidRPr="007B74BD">
        <w:rPr>
          <w:rFonts w:asciiTheme="minorHAnsi" w:hAnsiTheme="minorHAnsi" w:cstheme="minorHAnsi"/>
          <w:sz w:val="22"/>
          <w:szCs w:val="22"/>
          <w:lang w:val="lt-LT"/>
        </w:rPr>
        <w:t>2</w:t>
      </w:r>
      <w:r>
        <w:rPr>
          <w:rFonts w:asciiTheme="minorHAnsi" w:hAnsiTheme="minorHAnsi" w:cstheme="minorHAnsi"/>
          <w:sz w:val="22"/>
          <w:szCs w:val="22"/>
          <w:lang w:val="lt-LT"/>
        </w:rPr>
        <w:t>02</w:t>
      </w:r>
      <w:r w:rsidR="00F9266B">
        <w:rPr>
          <w:rFonts w:asciiTheme="minorHAnsi" w:hAnsiTheme="minorHAnsi" w:cstheme="minorHAnsi"/>
          <w:sz w:val="22"/>
          <w:szCs w:val="22"/>
          <w:lang w:val="lt-LT"/>
        </w:rPr>
        <w:t>6</w:t>
      </w:r>
      <w:r w:rsidRPr="00377CFE">
        <w:rPr>
          <w:rFonts w:asciiTheme="minorHAnsi" w:hAnsiTheme="minorHAnsi" w:cstheme="minorHAnsi"/>
          <w:sz w:val="22"/>
          <w:szCs w:val="22"/>
          <w:lang w:val="lt-LT"/>
        </w:rPr>
        <w:t xml:space="preserve"> metų </w:t>
      </w:r>
      <w:r w:rsidR="00FE54E0">
        <w:rPr>
          <w:rFonts w:asciiTheme="minorHAnsi" w:hAnsiTheme="minorHAnsi" w:cstheme="minorHAnsi"/>
          <w:sz w:val="22"/>
          <w:szCs w:val="22"/>
          <w:lang w:val="lt-LT"/>
        </w:rPr>
        <w:t>vasario</w:t>
      </w:r>
      <w:r w:rsidRPr="007B74BD">
        <w:rPr>
          <w:rFonts w:asciiTheme="minorHAnsi" w:hAnsiTheme="minorHAnsi" w:cstheme="minorHAnsi"/>
          <w:sz w:val="22"/>
          <w:szCs w:val="22"/>
          <w:lang w:val="lt-LT"/>
        </w:rPr>
        <w:t xml:space="preserve"> mėnesį vidutinis</w:t>
      </w:r>
      <w:r w:rsidRPr="00377CFE">
        <w:rPr>
          <w:rFonts w:asciiTheme="minorHAnsi" w:hAnsiTheme="minorHAnsi" w:cstheme="minorHAnsi"/>
          <w:sz w:val="22"/>
          <w:szCs w:val="22"/>
          <w:lang w:val="lt-LT"/>
        </w:rPr>
        <w:t xml:space="preserve"> „Lidl Lietuva“ darbo užmokestis siekė </w:t>
      </w:r>
      <w:r w:rsidR="00F9266B" w:rsidRPr="00F9266B">
        <w:rPr>
          <w:rFonts w:asciiTheme="minorHAnsi" w:hAnsiTheme="minorHAnsi" w:cstheme="minorHAnsi"/>
          <w:sz w:val="22"/>
          <w:szCs w:val="22"/>
          <w:lang w:val="lt-LT"/>
        </w:rPr>
        <w:t>2</w:t>
      </w:r>
      <w:r w:rsidR="00FE54E0">
        <w:rPr>
          <w:rFonts w:asciiTheme="minorHAnsi" w:hAnsiTheme="minorHAnsi" w:cstheme="minorHAnsi"/>
          <w:sz w:val="22"/>
          <w:szCs w:val="22"/>
          <w:lang w:val="lt-LT"/>
        </w:rPr>
        <w:t>781</w:t>
      </w:r>
      <w:r w:rsidR="00F9266B" w:rsidRPr="00F9266B">
        <w:rPr>
          <w:rFonts w:asciiTheme="minorHAnsi" w:hAnsiTheme="minorHAnsi" w:cstheme="minorHAnsi"/>
          <w:sz w:val="22"/>
          <w:szCs w:val="22"/>
          <w:lang w:val="lt-LT"/>
        </w:rPr>
        <w:t>,</w:t>
      </w:r>
      <w:r w:rsidR="00FE54E0">
        <w:rPr>
          <w:rFonts w:asciiTheme="minorHAnsi" w:hAnsiTheme="minorHAnsi" w:cstheme="minorHAnsi"/>
          <w:sz w:val="22"/>
          <w:szCs w:val="22"/>
          <w:lang w:val="lt-LT"/>
        </w:rPr>
        <w:t>1</w:t>
      </w:r>
      <w:r w:rsidR="00F9266B" w:rsidRPr="00F9266B">
        <w:rPr>
          <w:rFonts w:asciiTheme="minorHAnsi" w:hAnsiTheme="minorHAnsi" w:cstheme="minorHAnsi"/>
          <w:sz w:val="22"/>
          <w:szCs w:val="22"/>
          <w:lang w:val="lt-LT"/>
        </w:rPr>
        <w:t>4</w:t>
      </w:r>
      <w:r w:rsidR="00F9266B">
        <w:rPr>
          <w:rFonts w:asciiTheme="minorHAnsi" w:hAnsiTheme="minorHAnsi" w:cstheme="minorHAnsi"/>
          <w:sz w:val="22"/>
          <w:szCs w:val="22"/>
          <w:lang w:val="lt-LT"/>
        </w:rPr>
        <w:t xml:space="preserve"> </w:t>
      </w:r>
      <w:r w:rsidRPr="00377CFE">
        <w:rPr>
          <w:rFonts w:asciiTheme="minorHAnsi" w:hAnsiTheme="minorHAnsi" w:cstheme="minorHAnsi"/>
          <w:sz w:val="22"/>
          <w:szCs w:val="22"/>
          <w:lang w:val="lt-LT"/>
        </w:rPr>
        <w:t>eur</w:t>
      </w:r>
      <w:r>
        <w:rPr>
          <w:rFonts w:asciiTheme="minorHAnsi" w:hAnsiTheme="minorHAnsi" w:cstheme="minorHAnsi"/>
          <w:sz w:val="22"/>
          <w:szCs w:val="22"/>
          <w:lang w:val="lt-LT"/>
        </w:rPr>
        <w:t>ų</w:t>
      </w:r>
      <w:r w:rsidRPr="00377CFE">
        <w:rPr>
          <w:rFonts w:asciiTheme="minorHAnsi" w:hAnsiTheme="minorHAnsi" w:cstheme="minorHAnsi"/>
          <w:sz w:val="22"/>
          <w:szCs w:val="22"/>
          <w:lang w:val="lt-LT"/>
        </w:rPr>
        <w:t xml:space="preserve"> prieš mokesčius ir buvo didžiausias atlyginimas tarp didžiųjų mažmeninės prekybos tinklų. </w:t>
      </w:r>
      <w:r w:rsidR="003F5C8A" w:rsidRPr="00C26B47">
        <w:rPr>
          <w:lang w:val="lt-LT"/>
        </w:rPr>
        <w:t xml:space="preserve"> </w:t>
      </w:r>
      <w:r w:rsidR="003F5C8A" w:rsidRPr="003F5C8A">
        <w:rPr>
          <w:rFonts w:asciiTheme="minorHAnsi" w:hAnsiTheme="minorHAnsi" w:cstheme="minorHAnsi"/>
          <w:sz w:val="22"/>
          <w:szCs w:val="22"/>
          <w:lang w:val="lt-LT"/>
        </w:rPr>
        <w:t>Vidutinis darbo užmokestis apskaičiuojamas remiantis visą kalendorinį mėnesį įmonėje dirbusių darbuotojų atlyginimų duomenimis.</w:t>
      </w:r>
    </w:p>
    <w:p w14:paraId="4BF65F89" w14:textId="77777777" w:rsidR="00D766B4" w:rsidRPr="00377CFE" w:rsidRDefault="00D766B4" w:rsidP="00D766B4">
      <w:pPr>
        <w:jc w:val="both"/>
        <w:rPr>
          <w:rFonts w:asciiTheme="minorHAnsi" w:hAnsiTheme="minorHAnsi" w:cstheme="minorHAnsi"/>
          <w:sz w:val="22"/>
          <w:szCs w:val="22"/>
          <w:lang w:val="lt-LT"/>
        </w:rPr>
      </w:pPr>
    </w:p>
    <w:p w14:paraId="711AE96A" w14:textId="77777777" w:rsidR="007B74BD" w:rsidRDefault="007B74BD" w:rsidP="007B74BD">
      <w:pPr>
        <w:jc w:val="both"/>
        <w:rPr>
          <w:rFonts w:asciiTheme="minorHAnsi" w:hAnsiTheme="minorHAnsi" w:cstheme="minorHAnsi"/>
          <w:sz w:val="22"/>
          <w:szCs w:val="22"/>
          <w:lang w:val="lt-LT"/>
        </w:rPr>
      </w:pPr>
      <w:r w:rsidRPr="0058556D">
        <w:rPr>
          <w:rFonts w:asciiTheme="minorHAnsi" w:hAnsiTheme="minorHAnsi" w:cstheme="minorHAnsi"/>
          <w:sz w:val="22"/>
          <w:szCs w:val="22"/>
          <w:lang w:val="lt-LT"/>
        </w:rPr>
        <w:t>Šiuo metu „Lidl Lietuva“ dirba daugiau nei 2,8 tūkst. darbuotojų. Iš viso Lietuvoje veikia 84 „Lidl“ parduotuvės 29 šalies miestuose: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ir Jurbarke. Šalyje taip pat veikia du „Lidl Lietuva“ logistikos centrai – vienas Kaune, Ramučiuose, o kitas Vilniuje, netoli Lentvario.</w:t>
      </w:r>
    </w:p>
    <w:p w14:paraId="3079859D" w14:textId="77777777" w:rsidR="007B74BD" w:rsidRDefault="007B74BD" w:rsidP="007B74BD">
      <w:pPr>
        <w:jc w:val="both"/>
        <w:rPr>
          <w:rFonts w:asciiTheme="minorHAnsi" w:hAnsiTheme="minorHAnsi" w:cstheme="minorHAnsi"/>
          <w:sz w:val="22"/>
          <w:szCs w:val="22"/>
          <w:lang w:val="lt-LT"/>
        </w:rPr>
      </w:pPr>
    </w:p>
    <w:p w14:paraId="21050FB1" w14:textId="77777777" w:rsidR="007B74BD" w:rsidRPr="007B74BD" w:rsidRDefault="007B74BD" w:rsidP="007B74BD">
      <w:pPr>
        <w:rPr>
          <w:rFonts w:ascii="Calibri" w:eastAsia="Calibri" w:hAnsi="Calibri" w:cs="Calibri"/>
          <w:color w:val="0000FF"/>
          <w:sz w:val="18"/>
          <w:szCs w:val="18"/>
          <w:u w:val="single"/>
          <w:lang w:val="lt-LT"/>
        </w:rPr>
      </w:pPr>
      <w:r w:rsidRPr="007B74BD">
        <w:rPr>
          <w:rFonts w:ascii="Calibri" w:eastAsia="Calibri" w:hAnsi="Calibri" w:cs="Calibri"/>
          <w:b/>
          <w:bCs/>
          <w:sz w:val="18"/>
          <w:szCs w:val="18"/>
          <w:lang w:val="lt-LT"/>
        </w:rPr>
        <w:t>Daugiau informacijos:</w:t>
      </w:r>
      <w:r w:rsidRPr="007B74BD">
        <w:rPr>
          <w:rFonts w:ascii="Calibri" w:eastAsia="Calibri" w:hAnsi="Calibri" w:cs="Calibri"/>
          <w:sz w:val="18"/>
          <w:szCs w:val="18"/>
          <w:lang w:val="lt-LT"/>
        </w:rPr>
        <w:br/>
        <w:t>Lina Skersytė</w:t>
      </w:r>
      <w:r w:rsidRPr="007B74BD">
        <w:rPr>
          <w:rFonts w:ascii="Calibri" w:eastAsia="Calibri" w:hAnsi="Calibri" w:cs="Calibri"/>
          <w:sz w:val="18"/>
          <w:szCs w:val="18"/>
          <w:lang w:val="lt-LT"/>
        </w:rPr>
        <w:br/>
        <w:t>Korporatyvinių reikalų ir komunikacijos departamentas</w:t>
      </w:r>
      <w:r w:rsidRPr="007B74BD">
        <w:rPr>
          <w:rFonts w:ascii="Calibri" w:eastAsia="Calibri" w:hAnsi="Calibri" w:cs="Calibri"/>
          <w:sz w:val="18"/>
          <w:szCs w:val="18"/>
          <w:lang w:val="lt-LT"/>
        </w:rPr>
        <w:br/>
        <w:t>UAB „Lidl Lietuva“ </w:t>
      </w:r>
      <w:r w:rsidRPr="007B74BD">
        <w:rPr>
          <w:rFonts w:ascii="Calibri" w:eastAsia="Calibri" w:hAnsi="Calibri" w:cs="Calibri"/>
          <w:sz w:val="18"/>
          <w:szCs w:val="18"/>
          <w:lang w:val="lt-LT"/>
        </w:rPr>
        <w:br/>
        <w:t>Tel. +370 680 53556</w:t>
      </w:r>
      <w:r w:rsidRPr="007B74BD">
        <w:rPr>
          <w:rFonts w:ascii="Calibri" w:eastAsia="Calibri" w:hAnsi="Calibri" w:cs="Calibri"/>
          <w:sz w:val="18"/>
          <w:szCs w:val="18"/>
          <w:lang w:val="lt-LT"/>
        </w:rPr>
        <w:br/>
      </w:r>
      <w:hyperlink r:id="rId8">
        <w:r w:rsidRPr="007B74BD">
          <w:rPr>
            <w:rFonts w:ascii="Calibri" w:eastAsia="Calibri" w:hAnsi="Calibri" w:cs="Calibri"/>
            <w:color w:val="0000FF"/>
            <w:sz w:val="18"/>
            <w:szCs w:val="18"/>
            <w:u w:val="single"/>
            <w:lang w:val="lt-LT"/>
          </w:rPr>
          <w:t>lina.skersyte@lidl.lt</w:t>
        </w:r>
      </w:hyperlink>
    </w:p>
    <w:p w14:paraId="777A4D36" w14:textId="77777777" w:rsidR="007B74BD" w:rsidRPr="00377CFE" w:rsidRDefault="007B74BD" w:rsidP="00EB70E9">
      <w:pPr>
        <w:jc w:val="both"/>
        <w:rPr>
          <w:rFonts w:asciiTheme="minorHAnsi" w:hAnsiTheme="minorHAnsi" w:cstheme="minorHAnsi"/>
          <w:sz w:val="22"/>
          <w:szCs w:val="22"/>
          <w:lang w:val="lt-LT"/>
        </w:rPr>
      </w:pPr>
    </w:p>
    <w:p w14:paraId="73AB2EEC" w14:textId="77777777" w:rsidR="00147117" w:rsidRPr="00B02ECD" w:rsidRDefault="00147117" w:rsidP="00F878B3">
      <w:pPr>
        <w:jc w:val="both"/>
        <w:rPr>
          <w:rFonts w:asciiTheme="minorHAnsi" w:hAnsiTheme="minorHAnsi" w:cstheme="minorHAnsi"/>
          <w:i/>
          <w:sz w:val="20"/>
          <w:szCs w:val="20"/>
          <w:lang w:val="lt-LT"/>
        </w:rPr>
      </w:pPr>
    </w:p>
    <w:sectPr w:rsidR="00147117" w:rsidRPr="00B02ECD" w:rsidSect="00B40D88">
      <w:headerReference w:type="even" r:id="rId9"/>
      <w:headerReference w:type="default" r:id="rId10"/>
      <w:footerReference w:type="default" r:id="rId11"/>
      <w:headerReference w:type="first" r:id="rId12"/>
      <w:footerReference w:type="first" r:id="rId13"/>
      <w:pgSz w:w="11900" w:h="16840"/>
      <w:pgMar w:top="720" w:right="720" w:bottom="720"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C5495" w14:textId="77777777" w:rsidR="00666772" w:rsidRDefault="00666772">
      <w:r>
        <w:separator/>
      </w:r>
    </w:p>
  </w:endnote>
  <w:endnote w:type="continuationSeparator" w:id="0">
    <w:p w14:paraId="372DF08B" w14:textId="77777777" w:rsidR="00666772" w:rsidRDefault="0066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4D"/>
    <w:family w:val="auto"/>
    <w:notTrueType/>
    <w:pitch w:val="default"/>
    <w:sig w:usb0="03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0396" w14:textId="77777777" w:rsidR="00924E66" w:rsidRPr="008F68E6" w:rsidRDefault="009B3851" w:rsidP="00924E66">
    <w:pPr>
      <w:pStyle w:val="Porat"/>
      <w:ind w:right="360"/>
    </w:pPr>
    <w:r>
      <w:rPr>
        <w:noProof/>
        <w:lang w:val="lt-LT" w:eastAsia="zh-TW"/>
      </w:rPr>
      <mc:AlternateContent>
        <mc:Choice Requires="wps">
          <w:drawing>
            <wp:anchor distT="0" distB="0" distL="114300" distR="114300" simplePos="0" relativeHeight="251662848" behindDoc="0" locked="0" layoutInCell="1" allowOverlap="1" wp14:anchorId="15CB48D4" wp14:editId="32B5B76C">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5F23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B48D4"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165F23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2D3A" w14:textId="77777777" w:rsidR="00924E66" w:rsidRDefault="00D8365A" w:rsidP="00793517">
    <w:pPr>
      <w:pStyle w:val="Porat"/>
      <w:tabs>
        <w:tab w:val="clear" w:pos="4536"/>
        <w:tab w:val="clear" w:pos="9072"/>
        <w:tab w:val="left" w:pos="8535"/>
      </w:tabs>
    </w:pPr>
    <w:r>
      <w:rPr>
        <w:noProof/>
        <w:lang w:val="lt-LT" w:eastAsia="zh-TW"/>
      </w:rPr>
      <mc:AlternateContent>
        <mc:Choice Requires="wps">
          <w:drawing>
            <wp:anchor distT="0" distB="0" distL="114300" distR="114300" simplePos="0" relativeHeight="251658752" behindDoc="0" locked="0" layoutInCell="1" allowOverlap="1" wp14:anchorId="5A2DAC1C" wp14:editId="253084DE">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61325"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2DAC1C"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2E561325"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03C95" w14:textId="77777777" w:rsidR="00666772" w:rsidRDefault="00666772">
      <w:r>
        <w:separator/>
      </w:r>
    </w:p>
  </w:footnote>
  <w:footnote w:type="continuationSeparator" w:id="0">
    <w:p w14:paraId="315D37CF" w14:textId="77777777" w:rsidR="00666772" w:rsidRDefault="00666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EA315"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C348E7"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2AA31" w14:textId="77777777" w:rsidR="009B3851" w:rsidRDefault="009B3851">
    <w:pPr>
      <w:pStyle w:val="Antrats"/>
    </w:pPr>
    <w:r>
      <w:rPr>
        <w:noProof/>
        <w:szCs w:val="20"/>
        <w:vertAlign w:val="subscript"/>
        <w:lang w:val="lt-LT" w:eastAsia="zh-TW"/>
      </w:rPr>
      <w:drawing>
        <wp:anchor distT="0" distB="0" distL="114300" distR="114300" simplePos="0" relativeHeight="251660800" behindDoc="1" locked="0" layoutInCell="1" allowOverlap="1" wp14:anchorId="17D697C6" wp14:editId="1E895695">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A6AD2" w14:textId="77777777" w:rsidR="00924E66" w:rsidRPr="00057FCB" w:rsidRDefault="009B7685" w:rsidP="00924E66">
    <w:pPr>
      <w:pStyle w:val="Antrats"/>
      <w:tabs>
        <w:tab w:val="clear" w:pos="4536"/>
        <w:tab w:val="clear" w:pos="9072"/>
      </w:tabs>
      <w:rPr>
        <w:vertAlign w:val="subscript"/>
      </w:rPr>
    </w:pPr>
    <w:r>
      <w:rPr>
        <w:noProof/>
        <w:szCs w:val="20"/>
        <w:vertAlign w:val="subscript"/>
        <w:lang w:val="lt-LT" w:eastAsia="zh-TW"/>
      </w:rPr>
      <w:drawing>
        <wp:anchor distT="0" distB="0" distL="114300" distR="114300" simplePos="0" relativeHeight="251657728" behindDoc="1" locked="0" layoutInCell="1" allowOverlap="1" wp14:anchorId="004A6BE0" wp14:editId="42192859">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5E9259FD"/>
    <w:multiLevelType w:val="multilevel"/>
    <w:tmpl w:val="FB8A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9223158">
    <w:abstractNumId w:val="1"/>
  </w:num>
  <w:num w:numId="2" w16cid:durableId="1354309755">
    <w:abstractNumId w:val="5"/>
  </w:num>
  <w:num w:numId="3" w16cid:durableId="1385786416">
    <w:abstractNumId w:val="4"/>
  </w:num>
  <w:num w:numId="4" w16cid:durableId="763651398">
    <w:abstractNumId w:val="2"/>
  </w:num>
  <w:num w:numId="5" w16cid:durableId="2133554041">
    <w:abstractNumId w:val="0"/>
  </w:num>
  <w:num w:numId="6" w16cid:durableId="809056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0" w:nlCheck="1" w:checkStyle="0"/>
  <w:activeWritingStyle w:appName="MSWord" w:lang="ru-RU"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5377c,#0047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1952"/>
    <w:rsid w:val="00007E3B"/>
    <w:rsid w:val="000105C2"/>
    <w:rsid w:val="000244F4"/>
    <w:rsid w:val="00024B95"/>
    <w:rsid w:val="00030F70"/>
    <w:rsid w:val="00031F0A"/>
    <w:rsid w:val="000323BB"/>
    <w:rsid w:val="000368C1"/>
    <w:rsid w:val="00036F4B"/>
    <w:rsid w:val="00037BAF"/>
    <w:rsid w:val="000423C8"/>
    <w:rsid w:val="000449D7"/>
    <w:rsid w:val="00050643"/>
    <w:rsid w:val="00050ABF"/>
    <w:rsid w:val="00051C1A"/>
    <w:rsid w:val="000536DD"/>
    <w:rsid w:val="000701FB"/>
    <w:rsid w:val="00073DBC"/>
    <w:rsid w:val="00073E54"/>
    <w:rsid w:val="00074220"/>
    <w:rsid w:val="00085291"/>
    <w:rsid w:val="000854A5"/>
    <w:rsid w:val="00086F89"/>
    <w:rsid w:val="000903AE"/>
    <w:rsid w:val="000961F1"/>
    <w:rsid w:val="00096C1F"/>
    <w:rsid w:val="000A0440"/>
    <w:rsid w:val="000A09B0"/>
    <w:rsid w:val="000A58FD"/>
    <w:rsid w:val="000B0A31"/>
    <w:rsid w:val="000B1B60"/>
    <w:rsid w:val="000B22C7"/>
    <w:rsid w:val="000B2B7F"/>
    <w:rsid w:val="000B6884"/>
    <w:rsid w:val="000B7875"/>
    <w:rsid w:val="000C68C8"/>
    <w:rsid w:val="000D0DFE"/>
    <w:rsid w:val="000D2DA6"/>
    <w:rsid w:val="000D30E8"/>
    <w:rsid w:val="000D4D08"/>
    <w:rsid w:val="000D7B12"/>
    <w:rsid w:val="000E2F83"/>
    <w:rsid w:val="000E3A0B"/>
    <w:rsid w:val="000E6584"/>
    <w:rsid w:val="000E682E"/>
    <w:rsid w:val="000F0691"/>
    <w:rsid w:val="000F18D5"/>
    <w:rsid w:val="000F1A50"/>
    <w:rsid w:val="000F4AA7"/>
    <w:rsid w:val="000F6BAB"/>
    <w:rsid w:val="00104AED"/>
    <w:rsid w:val="00107D0A"/>
    <w:rsid w:val="001127AA"/>
    <w:rsid w:val="00112E59"/>
    <w:rsid w:val="00117038"/>
    <w:rsid w:val="00122910"/>
    <w:rsid w:val="00123B0E"/>
    <w:rsid w:val="001272E2"/>
    <w:rsid w:val="001273FF"/>
    <w:rsid w:val="001312B2"/>
    <w:rsid w:val="00132A28"/>
    <w:rsid w:val="00132E55"/>
    <w:rsid w:val="00135C1C"/>
    <w:rsid w:val="0014031C"/>
    <w:rsid w:val="001409A0"/>
    <w:rsid w:val="00142B0A"/>
    <w:rsid w:val="001437B7"/>
    <w:rsid w:val="00145799"/>
    <w:rsid w:val="00147117"/>
    <w:rsid w:val="00151262"/>
    <w:rsid w:val="0015165A"/>
    <w:rsid w:val="00151F75"/>
    <w:rsid w:val="00156763"/>
    <w:rsid w:val="00177998"/>
    <w:rsid w:val="00181460"/>
    <w:rsid w:val="00182902"/>
    <w:rsid w:val="001835BF"/>
    <w:rsid w:val="00184C19"/>
    <w:rsid w:val="0018662C"/>
    <w:rsid w:val="00187895"/>
    <w:rsid w:val="00191F0F"/>
    <w:rsid w:val="001A036C"/>
    <w:rsid w:val="001A5B12"/>
    <w:rsid w:val="001A7B6F"/>
    <w:rsid w:val="001C4A99"/>
    <w:rsid w:val="001C5BCD"/>
    <w:rsid w:val="001D1260"/>
    <w:rsid w:val="001D12F4"/>
    <w:rsid w:val="001D3E6E"/>
    <w:rsid w:val="001D7706"/>
    <w:rsid w:val="001D7C0D"/>
    <w:rsid w:val="001E6FF5"/>
    <w:rsid w:val="001E7F34"/>
    <w:rsid w:val="001F43C7"/>
    <w:rsid w:val="001F7D58"/>
    <w:rsid w:val="002047CD"/>
    <w:rsid w:val="002050D8"/>
    <w:rsid w:val="00212485"/>
    <w:rsid w:val="0021549D"/>
    <w:rsid w:val="00224A0E"/>
    <w:rsid w:val="002323F1"/>
    <w:rsid w:val="0024375F"/>
    <w:rsid w:val="00245ADF"/>
    <w:rsid w:val="00245D42"/>
    <w:rsid w:val="0024702B"/>
    <w:rsid w:val="002579F7"/>
    <w:rsid w:val="00270101"/>
    <w:rsid w:val="002757E4"/>
    <w:rsid w:val="002807F3"/>
    <w:rsid w:val="00281BF4"/>
    <w:rsid w:val="00285988"/>
    <w:rsid w:val="002950E4"/>
    <w:rsid w:val="00296A26"/>
    <w:rsid w:val="00296A44"/>
    <w:rsid w:val="002A1E0E"/>
    <w:rsid w:val="002A4569"/>
    <w:rsid w:val="002A5542"/>
    <w:rsid w:val="002B1495"/>
    <w:rsid w:val="002C2E67"/>
    <w:rsid w:val="002C4B3F"/>
    <w:rsid w:val="002D52ED"/>
    <w:rsid w:val="002E2DC4"/>
    <w:rsid w:val="002F1BF6"/>
    <w:rsid w:val="002F1EF5"/>
    <w:rsid w:val="002F2357"/>
    <w:rsid w:val="002F2DD1"/>
    <w:rsid w:val="00301835"/>
    <w:rsid w:val="00303297"/>
    <w:rsid w:val="00305ED4"/>
    <w:rsid w:val="003066C7"/>
    <w:rsid w:val="00307218"/>
    <w:rsid w:val="003076CC"/>
    <w:rsid w:val="00307CA8"/>
    <w:rsid w:val="00307D36"/>
    <w:rsid w:val="00312267"/>
    <w:rsid w:val="0031519B"/>
    <w:rsid w:val="00317C8E"/>
    <w:rsid w:val="003257C0"/>
    <w:rsid w:val="00325FDC"/>
    <w:rsid w:val="00333175"/>
    <w:rsid w:val="00341980"/>
    <w:rsid w:val="00345BA2"/>
    <w:rsid w:val="003655CB"/>
    <w:rsid w:val="003655FD"/>
    <w:rsid w:val="00371DF9"/>
    <w:rsid w:val="00375B7B"/>
    <w:rsid w:val="00376112"/>
    <w:rsid w:val="00377CFE"/>
    <w:rsid w:val="00390319"/>
    <w:rsid w:val="0039203E"/>
    <w:rsid w:val="003A65D9"/>
    <w:rsid w:val="003A69C7"/>
    <w:rsid w:val="003B1DF9"/>
    <w:rsid w:val="003B3F46"/>
    <w:rsid w:val="003D0CD1"/>
    <w:rsid w:val="003D0DF3"/>
    <w:rsid w:val="003D1166"/>
    <w:rsid w:val="003D7429"/>
    <w:rsid w:val="003E0D0E"/>
    <w:rsid w:val="003E3D53"/>
    <w:rsid w:val="003F5C8A"/>
    <w:rsid w:val="003F7B49"/>
    <w:rsid w:val="00405680"/>
    <w:rsid w:val="00406AF6"/>
    <w:rsid w:val="00410473"/>
    <w:rsid w:val="004116E4"/>
    <w:rsid w:val="004174D3"/>
    <w:rsid w:val="00417679"/>
    <w:rsid w:val="004207F7"/>
    <w:rsid w:val="00426BD2"/>
    <w:rsid w:val="00431DD9"/>
    <w:rsid w:val="00434859"/>
    <w:rsid w:val="00436893"/>
    <w:rsid w:val="004437E6"/>
    <w:rsid w:val="004459EF"/>
    <w:rsid w:val="004519B7"/>
    <w:rsid w:val="00451C1E"/>
    <w:rsid w:val="00465023"/>
    <w:rsid w:val="00467526"/>
    <w:rsid w:val="00471A1D"/>
    <w:rsid w:val="00475A80"/>
    <w:rsid w:val="00476EE7"/>
    <w:rsid w:val="00480EDC"/>
    <w:rsid w:val="00481CD9"/>
    <w:rsid w:val="00482D7F"/>
    <w:rsid w:val="0048423C"/>
    <w:rsid w:val="00490AAC"/>
    <w:rsid w:val="004A1069"/>
    <w:rsid w:val="004B631A"/>
    <w:rsid w:val="004B7D10"/>
    <w:rsid w:val="004C23EE"/>
    <w:rsid w:val="004C2756"/>
    <w:rsid w:val="004C28F3"/>
    <w:rsid w:val="004D070E"/>
    <w:rsid w:val="004D3A1F"/>
    <w:rsid w:val="004D5BFF"/>
    <w:rsid w:val="004E5D4B"/>
    <w:rsid w:val="004F03E4"/>
    <w:rsid w:val="0050201A"/>
    <w:rsid w:val="00504572"/>
    <w:rsid w:val="00506543"/>
    <w:rsid w:val="005070FC"/>
    <w:rsid w:val="005137E6"/>
    <w:rsid w:val="00513D0F"/>
    <w:rsid w:val="00514436"/>
    <w:rsid w:val="0051635B"/>
    <w:rsid w:val="00522B82"/>
    <w:rsid w:val="00527A4B"/>
    <w:rsid w:val="005314EF"/>
    <w:rsid w:val="0053375F"/>
    <w:rsid w:val="00533B74"/>
    <w:rsid w:val="00541101"/>
    <w:rsid w:val="0054133F"/>
    <w:rsid w:val="00543A23"/>
    <w:rsid w:val="005474B7"/>
    <w:rsid w:val="00556B53"/>
    <w:rsid w:val="005636D1"/>
    <w:rsid w:val="00567942"/>
    <w:rsid w:val="0057774B"/>
    <w:rsid w:val="0059418E"/>
    <w:rsid w:val="005977DA"/>
    <w:rsid w:val="005A5738"/>
    <w:rsid w:val="005A5FF7"/>
    <w:rsid w:val="005A6A97"/>
    <w:rsid w:val="005B6A9C"/>
    <w:rsid w:val="005B716F"/>
    <w:rsid w:val="005C21FA"/>
    <w:rsid w:val="005C76F2"/>
    <w:rsid w:val="005D2AD8"/>
    <w:rsid w:val="005D55BC"/>
    <w:rsid w:val="005D6FAC"/>
    <w:rsid w:val="005D7B84"/>
    <w:rsid w:val="005D7C40"/>
    <w:rsid w:val="005E5B00"/>
    <w:rsid w:val="005F1F39"/>
    <w:rsid w:val="005F388C"/>
    <w:rsid w:val="005F5862"/>
    <w:rsid w:val="00600CBD"/>
    <w:rsid w:val="00601526"/>
    <w:rsid w:val="0060281D"/>
    <w:rsid w:val="006038CB"/>
    <w:rsid w:val="00603E1D"/>
    <w:rsid w:val="00612CF7"/>
    <w:rsid w:val="00624104"/>
    <w:rsid w:val="0063005F"/>
    <w:rsid w:val="006353A5"/>
    <w:rsid w:val="00635416"/>
    <w:rsid w:val="00640736"/>
    <w:rsid w:val="006443A2"/>
    <w:rsid w:val="006515E9"/>
    <w:rsid w:val="006617A2"/>
    <w:rsid w:val="00666772"/>
    <w:rsid w:val="0066716C"/>
    <w:rsid w:val="00677862"/>
    <w:rsid w:val="006802E1"/>
    <w:rsid w:val="0068344A"/>
    <w:rsid w:val="006858B8"/>
    <w:rsid w:val="006909F0"/>
    <w:rsid w:val="00692D38"/>
    <w:rsid w:val="00696C0F"/>
    <w:rsid w:val="00697705"/>
    <w:rsid w:val="006A0D35"/>
    <w:rsid w:val="006A1B81"/>
    <w:rsid w:val="006A4772"/>
    <w:rsid w:val="006A72C2"/>
    <w:rsid w:val="006B0EE4"/>
    <w:rsid w:val="006B0F10"/>
    <w:rsid w:val="006B1E87"/>
    <w:rsid w:val="006B39FE"/>
    <w:rsid w:val="006B51F1"/>
    <w:rsid w:val="006C07D9"/>
    <w:rsid w:val="006C37B7"/>
    <w:rsid w:val="006D6157"/>
    <w:rsid w:val="006E1AD8"/>
    <w:rsid w:val="006F2662"/>
    <w:rsid w:val="006F61A6"/>
    <w:rsid w:val="006F6F56"/>
    <w:rsid w:val="006F7A60"/>
    <w:rsid w:val="00704F63"/>
    <w:rsid w:val="00706430"/>
    <w:rsid w:val="00713B6D"/>
    <w:rsid w:val="00714C10"/>
    <w:rsid w:val="007167A2"/>
    <w:rsid w:val="00723571"/>
    <w:rsid w:val="00726582"/>
    <w:rsid w:val="007331F7"/>
    <w:rsid w:val="00733B71"/>
    <w:rsid w:val="00737D85"/>
    <w:rsid w:val="00745F91"/>
    <w:rsid w:val="00751767"/>
    <w:rsid w:val="00751CE2"/>
    <w:rsid w:val="00754F5B"/>
    <w:rsid w:val="007601C4"/>
    <w:rsid w:val="00765918"/>
    <w:rsid w:val="00765EA4"/>
    <w:rsid w:val="00766FE3"/>
    <w:rsid w:val="00771182"/>
    <w:rsid w:val="007713EC"/>
    <w:rsid w:val="007718FF"/>
    <w:rsid w:val="00780FE5"/>
    <w:rsid w:val="00781E49"/>
    <w:rsid w:val="00785706"/>
    <w:rsid w:val="00786916"/>
    <w:rsid w:val="007913B4"/>
    <w:rsid w:val="00791F41"/>
    <w:rsid w:val="00793517"/>
    <w:rsid w:val="00797E4F"/>
    <w:rsid w:val="007A29EF"/>
    <w:rsid w:val="007A39ED"/>
    <w:rsid w:val="007A4062"/>
    <w:rsid w:val="007B154D"/>
    <w:rsid w:val="007B1F35"/>
    <w:rsid w:val="007B5B58"/>
    <w:rsid w:val="007B6EEC"/>
    <w:rsid w:val="007B74BD"/>
    <w:rsid w:val="007B7874"/>
    <w:rsid w:val="007C2C75"/>
    <w:rsid w:val="007C7D54"/>
    <w:rsid w:val="007D173E"/>
    <w:rsid w:val="007D178E"/>
    <w:rsid w:val="007D3EDE"/>
    <w:rsid w:val="007D46F2"/>
    <w:rsid w:val="007D4E77"/>
    <w:rsid w:val="007D5EBD"/>
    <w:rsid w:val="007D7F69"/>
    <w:rsid w:val="007E01D5"/>
    <w:rsid w:val="007E3E69"/>
    <w:rsid w:val="0080093C"/>
    <w:rsid w:val="00810088"/>
    <w:rsid w:val="008120E6"/>
    <w:rsid w:val="00824615"/>
    <w:rsid w:val="0082729A"/>
    <w:rsid w:val="008312F0"/>
    <w:rsid w:val="008435EE"/>
    <w:rsid w:val="00845CFE"/>
    <w:rsid w:val="00845EE4"/>
    <w:rsid w:val="00846FA3"/>
    <w:rsid w:val="0085150F"/>
    <w:rsid w:val="00851BD5"/>
    <w:rsid w:val="0085307C"/>
    <w:rsid w:val="0085423A"/>
    <w:rsid w:val="008560B0"/>
    <w:rsid w:val="00870371"/>
    <w:rsid w:val="00877FC8"/>
    <w:rsid w:val="00886E9D"/>
    <w:rsid w:val="00890FAB"/>
    <w:rsid w:val="00891275"/>
    <w:rsid w:val="008916A1"/>
    <w:rsid w:val="008918AE"/>
    <w:rsid w:val="008925E0"/>
    <w:rsid w:val="008928E7"/>
    <w:rsid w:val="008A52F6"/>
    <w:rsid w:val="008A6761"/>
    <w:rsid w:val="008B02F1"/>
    <w:rsid w:val="008B296E"/>
    <w:rsid w:val="008B4331"/>
    <w:rsid w:val="008B7297"/>
    <w:rsid w:val="008B78FB"/>
    <w:rsid w:val="008C2B5D"/>
    <w:rsid w:val="008C2EB5"/>
    <w:rsid w:val="008C5718"/>
    <w:rsid w:val="008C5C5D"/>
    <w:rsid w:val="008C74F2"/>
    <w:rsid w:val="008C7D29"/>
    <w:rsid w:val="008D1C20"/>
    <w:rsid w:val="008E3AA0"/>
    <w:rsid w:val="008F107B"/>
    <w:rsid w:val="008F1454"/>
    <w:rsid w:val="008F4081"/>
    <w:rsid w:val="008F450D"/>
    <w:rsid w:val="008F58D6"/>
    <w:rsid w:val="00904A29"/>
    <w:rsid w:val="00905093"/>
    <w:rsid w:val="009067A3"/>
    <w:rsid w:val="00913FAE"/>
    <w:rsid w:val="00917442"/>
    <w:rsid w:val="009225D5"/>
    <w:rsid w:val="00924E66"/>
    <w:rsid w:val="009254C9"/>
    <w:rsid w:val="00932F83"/>
    <w:rsid w:val="009353B9"/>
    <w:rsid w:val="00941E30"/>
    <w:rsid w:val="00956872"/>
    <w:rsid w:val="0096456A"/>
    <w:rsid w:val="009660E3"/>
    <w:rsid w:val="009678C7"/>
    <w:rsid w:val="00973305"/>
    <w:rsid w:val="00973F3A"/>
    <w:rsid w:val="0097583D"/>
    <w:rsid w:val="00986764"/>
    <w:rsid w:val="00990B11"/>
    <w:rsid w:val="00993896"/>
    <w:rsid w:val="00996C6E"/>
    <w:rsid w:val="00997408"/>
    <w:rsid w:val="00997950"/>
    <w:rsid w:val="009A0173"/>
    <w:rsid w:val="009A4143"/>
    <w:rsid w:val="009B3851"/>
    <w:rsid w:val="009B732E"/>
    <w:rsid w:val="009B7685"/>
    <w:rsid w:val="009B77E2"/>
    <w:rsid w:val="009C503F"/>
    <w:rsid w:val="009D5C25"/>
    <w:rsid w:val="009E0268"/>
    <w:rsid w:val="009E1A4B"/>
    <w:rsid w:val="009E1ED7"/>
    <w:rsid w:val="009E61FF"/>
    <w:rsid w:val="009F0FB7"/>
    <w:rsid w:val="009F3263"/>
    <w:rsid w:val="009F568F"/>
    <w:rsid w:val="00A018A0"/>
    <w:rsid w:val="00A029AD"/>
    <w:rsid w:val="00A044B8"/>
    <w:rsid w:val="00A07B95"/>
    <w:rsid w:val="00A11E0E"/>
    <w:rsid w:val="00A169E4"/>
    <w:rsid w:val="00A23D5F"/>
    <w:rsid w:val="00A3348B"/>
    <w:rsid w:val="00A34C22"/>
    <w:rsid w:val="00A35DA0"/>
    <w:rsid w:val="00A440A2"/>
    <w:rsid w:val="00A456D8"/>
    <w:rsid w:val="00A55ABF"/>
    <w:rsid w:val="00A55B8F"/>
    <w:rsid w:val="00A56BA5"/>
    <w:rsid w:val="00A60085"/>
    <w:rsid w:val="00A6403C"/>
    <w:rsid w:val="00A66709"/>
    <w:rsid w:val="00A66DD8"/>
    <w:rsid w:val="00A66FB3"/>
    <w:rsid w:val="00A80AA7"/>
    <w:rsid w:val="00A839B1"/>
    <w:rsid w:val="00A8413D"/>
    <w:rsid w:val="00A94EF5"/>
    <w:rsid w:val="00A95632"/>
    <w:rsid w:val="00AA5747"/>
    <w:rsid w:val="00AB3384"/>
    <w:rsid w:val="00AB5D5F"/>
    <w:rsid w:val="00AC094A"/>
    <w:rsid w:val="00AC5B1F"/>
    <w:rsid w:val="00AD750F"/>
    <w:rsid w:val="00AE0815"/>
    <w:rsid w:val="00AE239D"/>
    <w:rsid w:val="00AE4F81"/>
    <w:rsid w:val="00AE6001"/>
    <w:rsid w:val="00AE6807"/>
    <w:rsid w:val="00AE6E21"/>
    <w:rsid w:val="00AF34CE"/>
    <w:rsid w:val="00B02ECD"/>
    <w:rsid w:val="00B03D1B"/>
    <w:rsid w:val="00B11521"/>
    <w:rsid w:val="00B115ED"/>
    <w:rsid w:val="00B126F2"/>
    <w:rsid w:val="00B13EAC"/>
    <w:rsid w:val="00B15707"/>
    <w:rsid w:val="00B22372"/>
    <w:rsid w:val="00B24125"/>
    <w:rsid w:val="00B31883"/>
    <w:rsid w:val="00B3342B"/>
    <w:rsid w:val="00B36366"/>
    <w:rsid w:val="00B40D88"/>
    <w:rsid w:val="00B41F6F"/>
    <w:rsid w:val="00B44AEE"/>
    <w:rsid w:val="00B50AED"/>
    <w:rsid w:val="00B52912"/>
    <w:rsid w:val="00B57990"/>
    <w:rsid w:val="00B62802"/>
    <w:rsid w:val="00B629F1"/>
    <w:rsid w:val="00B726D3"/>
    <w:rsid w:val="00B7440B"/>
    <w:rsid w:val="00B763F5"/>
    <w:rsid w:val="00B7766A"/>
    <w:rsid w:val="00B8290D"/>
    <w:rsid w:val="00B83F7A"/>
    <w:rsid w:val="00B9237E"/>
    <w:rsid w:val="00B95745"/>
    <w:rsid w:val="00B960EB"/>
    <w:rsid w:val="00B96DA2"/>
    <w:rsid w:val="00BA2324"/>
    <w:rsid w:val="00BA646A"/>
    <w:rsid w:val="00BB0053"/>
    <w:rsid w:val="00BB0946"/>
    <w:rsid w:val="00BC390F"/>
    <w:rsid w:val="00BD1CB6"/>
    <w:rsid w:val="00BD633C"/>
    <w:rsid w:val="00BD7AB8"/>
    <w:rsid w:val="00BE3D58"/>
    <w:rsid w:val="00BF0788"/>
    <w:rsid w:val="00BF6DC4"/>
    <w:rsid w:val="00C127F0"/>
    <w:rsid w:val="00C13723"/>
    <w:rsid w:val="00C14211"/>
    <w:rsid w:val="00C16549"/>
    <w:rsid w:val="00C170C0"/>
    <w:rsid w:val="00C17C85"/>
    <w:rsid w:val="00C215AF"/>
    <w:rsid w:val="00C23105"/>
    <w:rsid w:val="00C26B47"/>
    <w:rsid w:val="00C26D45"/>
    <w:rsid w:val="00C305F6"/>
    <w:rsid w:val="00C361FB"/>
    <w:rsid w:val="00C36232"/>
    <w:rsid w:val="00C400F0"/>
    <w:rsid w:val="00C42695"/>
    <w:rsid w:val="00C43D66"/>
    <w:rsid w:val="00C44436"/>
    <w:rsid w:val="00C45F3E"/>
    <w:rsid w:val="00C4604D"/>
    <w:rsid w:val="00C47850"/>
    <w:rsid w:val="00C506D0"/>
    <w:rsid w:val="00C526FC"/>
    <w:rsid w:val="00C53AD5"/>
    <w:rsid w:val="00C54CE1"/>
    <w:rsid w:val="00C627D6"/>
    <w:rsid w:val="00C64DCA"/>
    <w:rsid w:val="00C80172"/>
    <w:rsid w:val="00C82766"/>
    <w:rsid w:val="00C848A3"/>
    <w:rsid w:val="00CA55F0"/>
    <w:rsid w:val="00CB6186"/>
    <w:rsid w:val="00CC064E"/>
    <w:rsid w:val="00CC0E80"/>
    <w:rsid w:val="00CC2EF2"/>
    <w:rsid w:val="00CD08EC"/>
    <w:rsid w:val="00CD1895"/>
    <w:rsid w:val="00CD706A"/>
    <w:rsid w:val="00CE2B74"/>
    <w:rsid w:val="00CE4B0D"/>
    <w:rsid w:val="00CE4F41"/>
    <w:rsid w:val="00CE5397"/>
    <w:rsid w:val="00CF63DA"/>
    <w:rsid w:val="00D046C3"/>
    <w:rsid w:val="00D070C5"/>
    <w:rsid w:val="00D22734"/>
    <w:rsid w:val="00D4699B"/>
    <w:rsid w:val="00D518DE"/>
    <w:rsid w:val="00D5353A"/>
    <w:rsid w:val="00D542DF"/>
    <w:rsid w:val="00D60772"/>
    <w:rsid w:val="00D6097D"/>
    <w:rsid w:val="00D637C2"/>
    <w:rsid w:val="00D647A1"/>
    <w:rsid w:val="00D666AA"/>
    <w:rsid w:val="00D71187"/>
    <w:rsid w:val="00D7218A"/>
    <w:rsid w:val="00D766B4"/>
    <w:rsid w:val="00D778C4"/>
    <w:rsid w:val="00D82CD9"/>
    <w:rsid w:val="00D8365A"/>
    <w:rsid w:val="00D83F91"/>
    <w:rsid w:val="00D93D76"/>
    <w:rsid w:val="00D94E6A"/>
    <w:rsid w:val="00D95145"/>
    <w:rsid w:val="00DA2C54"/>
    <w:rsid w:val="00DA3ED7"/>
    <w:rsid w:val="00DA4EE9"/>
    <w:rsid w:val="00DA4F37"/>
    <w:rsid w:val="00DB1B93"/>
    <w:rsid w:val="00DB4A29"/>
    <w:rsid w:val="00DB4EC6"/>
    <w:rsid w:val="00DB6BB0"/>
    <w:rsid w:val="00DC755E"/>
    <w:rsid w:val="00DD2FA4"/>
    <w:rsid w:val="00DD77CA"/>
    <w:rsid w:val="00DF05E7"/>
    <w:rsid w:val="00DF1614"/>
    <w:rsid w:val="00E06375"/>
    <w:rsid w:val="00E11C12"/>
    <w:rsid w:val="00E220FA"/>
    <w:rsid w:val="00E2482B"/>
    <w:rsid w:val="00E354FD"/>
    <w:rsid w:val="00E43C61"/>
    <w:rsid w:val="00E5341E"/>
    <w:rsid w:val="00E56DA8"/>
    <w:rsid w:val="00E6346D"/>
    <w:rsid w:val="00E65D7E"/>
    <w:rsid w:val="00E668C6"/>
    <w:rsid w:val="00E74BED"/>
    <w:rsid w:val="00E80626"/>
    <w:rsid w:val="00E83976"/>
    <w:rsid w:val="00E869DC"/>
    <w:rsid w:val="00E90374"/>
    <w:rsid w:val="00E90AEA"/>
    <w:rsid w:val="00E93FCD"/>
    <w:rsid w:val="00EA0A77"/>
    <w:rsid w:val="00EA49DA"/>
    <w:rsid w:val="00EB109D"/>
    <w:rsid w:val="00EB70E9"/>
    <w:rsid w:val="00EB7B55"/>
    <w:rsid w:val="00EC1EB0"/>
    <w:rsid w:val="00ED04FD"/>
    <w:rsid w:val="00EE1468"/>
    <w:rsid w:val="00EE1806"/>
    <w:rsid w:val="00EE3218"/>
    <w:rsid w:val="00EE5A25"/>
    <w:rsid w:val="00EE6BA1"/>
    <w:rsid w:val="00EF1DEC"/>
    <w:rsid w:val="00EF4DF9"/>
    <w:rsid w:val="00EF61D8"/>
    <w:rsid w:val="00EF6A5D"/>
    <w:rsid w:val="00F038A7"/>
    <w:rsid w:val="00F06902"/>
    <w:rsid w:val="00F075D1"/>
    <w:rsid w:val="00F10F74"/>
    <w:rsid w:val="00F12695"/>
    <w:rsid w:val="00F1323E"/>
    <w:rsid w:val="00F1378E"/>
    <w:rsid w:val="00F21D66"/>
    <w:rsid w:val="00F22965"/>
    <w:rsid w:val="00F261F0"/>
    <w:rsid w:val="00F34670"/>
    <w:rsid w:val="00F34927"/>
    <w:rsid w:val="00F3656F"/>
    <w:rsid w:val="00F41E58"/>
    <w:rsid w:val="00F461F8"/>
    <w:rsid w:val="00F47EA3"/>
    <w:rsid w:val="00F50367"/>
    <w:rsid w:val="00F50CB2"/>
    <w:rsid w:val="00F5351E"/>
    <w:rsid w:val="00F5580F"/>
    <w:rsid w:val="00F5722F"/>
    <w:rsid w:val="00F57FFD"/>
    <w:rsid w:val="00F60891"/>
    <w:rsid w:val="00F65646"/>
    <w:rsid w:val="00F7524B"/>
    <w:rsid w:val="00F81F9B"/>
    <w:rsid w:val="00F86088"/>
    <w:rsid w:val="00F878B3"/>
    <w:rsid w:val="00F9053E"/>
    <w:rsid w:val="00F9266B"/>
    <w:rsid w:val="00FA1BCE"/>
    <w:rsid w:val="00FA37F7"/>
    <w:rsid w:val="00FB3AF8"/>
    <w:rsid w:val="00FD5DFA"/>
    <w:rsid w:val="00FE0FED"/>
    <w:rsid w:val="00FE1F8A"/>
    <w:rsid w:val="00FE30A0"/>
    <w:rsid w:val="00FE3599"/>
    <w:rsid w:val="00FE54E0"/>
    <w:rsid w:val="00FE7EDB"/>
    <w:rsid w:val="00FF068C"/>
    <w:rsid w:val="00FF4EEC"/>
    <w:rsid w:val="00FF5FB9"/>
    <w:rsid w:val="0AB67046"/>
    <w:rsid w:val="15BBE6B3"/>
    <w:rsid w:val="1A2486A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05377c,#004799"/>
    </o:shapedefaults>
    <o:shapelayout v:ext="edit">
      <o:idmap v:ext="edit" data="2"/>
    </o:shapelayout>
  </w:shapeDefaults>
  <w:doNotEmbedSmartTags/>
  <w:decimalSymbol w:val=","/>
  <w:listSeparator w:val=";"/>
  <w14:docId w14:val="0CD1E3E3"/>
  <w15:docId w15:val="{C91C4E9C-2FCD-4A4B-A723-49A0C7EC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2">
    <w:name w:val="heading 2"/>
    <w:basedOn w:val="prastasis"/>
    <w:next w:val="prastasis"/>
    <w:link w:val="Antrat2Diagrama"/>
    <w:rsid w:val="007B74B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rsid w:val="007B74BD"/>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semiHidden/>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semiHidden/>
    <w:unhideWhenUsed/>
    <w:rsid w:val="000244F4"/>
    <w:rPr>
      <w:sz w:val="16"/>
      <w:szCs w:val="16"/>
    </w:rPr>
  </w:style>
  <w:style w:type="paragraph" w:styleId="Komentarotekstas">
    <w:name w:val="annotation text"/>
    <w:basedOn w:val="prastasis"/>
    <w:link w:val="KomentarotekstasDiagrama"/>
    <w:unhideWhenUsed/>
    <w:rsid w:val="000244F4"/>
    <w:rPr>
      <w:sz w:val="20"/>
      <w:szCs w:val="20"/>
    </w:rPr>
  </w:style>
  <w:style w:type="character" w:customStyle="1" w:styleId="KomentarotekstasDiagrama">
    <w:name w:val="Komentaro tekstas Diagrama"/>
    <w:basedOn w:val="Numatytasispastraiposriftas"/>
    <w:link w:val="Komentarotekstas"/>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Neapdorotaspaminjimas">
    <w:name w:val="Unresolved Mention"/>
    <w:basedOn w:val="Numatytasispastraiposriftas"/>
    <w:uiPriority w:val="99"/>
    <w:semiHidden/>
    <w:unhideWhenUsed/>
    <w:rsid w:val="004B7D10"/>
    <w:rPr>
      <w:color w:val="605E5C"/>
      <w:shd w:val="clear" w:color="auto" w:fill="E1DFDD"/>
    </w:rPr>
  </w:style>
  <w:style w:type="paragraph" w:styleId="Pataisymai">
    <w:name w:val="Revision"/>
    <w:hidden/>
    <w:semiHidden/>
    <w:rsid w:val="009A4143"/>
  </w:style>
  <w:style w:type="character" w:customStyle="1" w:styleId="Antrat3Diagrama">
    <w:name w:val="Antraštė 3 Diagrama"/>
    <w:basedOn w:val="Numatytasispastraiposriftas"/>
    <w:link w:val="Antrat3"/>
    <w:rsid w:val="007B74BD"/>
    <w:rPr>
      <w:rFonts w:asciiTheme="majorHAnsi" w:eastAsiaTheme="majorEastAsia" w:hAnsiTheme="majorHAnsi" w:cstheme="majorBidi"/>
      <w:color w:val="243F60" w:themeColor="accent1" w:themeShade="7F"/>
    </w:rPr>
  </w:style>
  <w:style w:type="character" w:customStyle="1" w:styleId="Antrat2Diagrama">
    <w:name w:val="Antraštė 2 Diagrama"/>
    <w:basedOn w:val="Numatytasispastraiposriftas"/>
    <w:link w:val="Antrat2"/>
    <w:rsid w:val="007B74B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78058">
      <w:bodyDiv w:val="1"/>
      <w:marLeft w:val="0"/>
      <w:marRight w:val="0"/>
      <w:marTop w:val="0"/>
      <w:marBottom w:val="0"/>
      <w:divBdr>
        <w:top w:val="none" w:sz="0" w:space="0" w:color="auto"/>
        <w:left w:val="none" w:sz="0" w:space="0" w:color="auto"/>
        <w:bottom w:val="none" w:sz="0" w:space="0" w:color="auto"/>
        <w:right w:val="none" w:sz="0" w:space="0" w:color="auto"/>
      </w:divBdr>
      <w:divsChild>
        <w:div w:id="21274323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1803924">
      <w:bodyDiv w:val="1"/>
      <w:marLeft w:val="0"/>
      <w:marRight w:val="0"/>
      <w:marTop w:val="0"/>
      <w:marBottom w:val="0"/>
      <w:divBdr>
        <w:top w:val="none" w:sz="0" w:space="0" w:color="auto"/>
        <w:left w:val="none" w:sz="0" w:space="0" w:color="auto"/>
        <w:bottom w:val="none" w:sz="0" w:space="0" w:color="auto"/>
        <w:right w:val="none" w:sz="0" w:space="0" w:color="auto"/>
      </w:divBdr>
    </w:div>
    <w:div w:id="444620090">
      <w:bodyDiv w:val="1"/>
      <w:marLeft w:val="0"/>
      <w:marRight w:val="0"/>
      <w:marTop w:val="0"/>
      <w:marBottom w:val="0"/>
      <w:divBdr>
        <w:top w:val="none" w:sz="0" w:space="0" w:color="auto"/>
        <w:left w:val="none" w:sz="0" w:space="0" w:color="auto"/>
        <w:bottom w:val="none" w:sz="0" w:space="0" w:color="auto"/>
        <w:right w:val="none" w:sz="0" w:space="0" w:color="auto"/>
      </w:divBdr>
      <w:divsChild>
        <w:div w:id="238373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294629">
      <w:bodyDiv w:val="1"/>
      <w:marLeft w:val="0"/>
      <w:marRight w:val="0"/>
      <w:marTop w:val="0"/>
      <w:marBottom w:val="0"/>
      <w:divBdr>
        <w:top w:val="none" w:sz="0" w:space="0" w:color="auto"/>
        <w:left w:val="none" w:sz="0" w:space="0" w:color="auto"/>
        <w:bottom w:val="none" w:sz="0" w:space="0" w:color="auto"/>
        <w:right w:val="none" w:sz="0" w:space="0" w:color="auto"/>
      </w:divBdr>
    </w:div>
    <w:div w:id="1185899181">
      <w:bodyDiv w:val="1"/>
      <w:marLeft w:val="0"/>
      <w:marRight w:val="0"/>
      <w:marTop w:val="0"/>
      <w:marBottom w:val="0"/>
      <w:divBdr>
        <w:top w:val="none" w:sz="0" w:space="0" w:color="auto"/>
        <w:left w:val="none" w:sz="0" w:space="0" w:color="auto"/>
        <w:bottom w:val="none" w:sz="0" w:space="0" w:color="auto"/>
        <w:right w:val="none" w:sz="0" w:space="0" w:color="auto"/>
      </w:divBdr>
      <w:divsChild>
        <w:div w:id="440957685">
          <w:marLeft w:val="0"/>
          <w:marRight w:val="0"/>
          <w:marTop w:val="0"/>
          <w:marBottom w:val="0"/>
          <w:divBdr>
            <w:top w:val="none" w:sz="0" w:space="0" w:color="auto"/>
            <w:left w:val="none" w:sz="0" w:space="0" w:color="auto"/>
            <w:bottom w:val="none" w:sz="0" w:space="0" w:color="auto"/>
            <w:right w:val="none" w:sz="0" w:space="0" w:color="auto"/>
          </w:divBdr>
          <w:divsChild>
            <w:div w:id="169738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762647">
      <w:bodyDiv w:val="1"/>
      <w:marLeft w:val="0"/>
      <w:marRight w:val="0"/>
      <w:marTop w:val="0"/>
      <w:marBottom w:val="0"/>
      <w:divBdr>
        <w:top w:val="none" w:sz="0" w:space="0" w:color="auto"/>
        <w:left w:val="none" w:sz="0" w:space="0" w:color="auto"/>
        <w:bottom w:val="none" w:sz="0" w:space="0" w:color="auto"/>
        <w:right w:val="none" w:sz="0" w:space="0" w:color="auto"/>
      </w:divBdr>
      <w:divsChild>
        <w:div w:id="522477740">
          <w:marLeft w:val="0"/>
          <w:marRight w:val="0"/>
          <w:marTop w:val="0"/>
          <w:marBottom w:val="0"/>
          <w:divBdr>
            <w:top w:val="none" w:sz="0" w:space="0" w:color="auto"/>
            <w:left w:val="none" w:sz="0" w:space="0" w:color="auto"/>
            <w:bottom w:val="none" w:sz="0" w:space="0" w:color="auto"/>
            <w:right w:val="none" w:sz="0" w:space="0" w:color="auto"/>
          </w:divBdr>
          <w:divsChild>
            <w:div w:id="36078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5468">
      <w:bodyDiv w:val="1"/>
      <w:marLeft w:val="0"/>
      <w:marRight w:val="0"/>
      <w:marTop w:val="0"/>
      <w:marBottom w:val="0"/>
      <w:divBdr>
        <w:top w:val="none" w:sz="0" w:space="0" w:color="auto"/>
        <w:left w:val="none" w:sz="0" w:space="0" w:color="auto"/>
        <w:bottom w:val="none" w:sz="0" w:space="0" w:color="auto"/>
        <w:right w:val="none" w:sz="0" w:space="0" w:color="auto"/>
      </w:divBdr>
      <w:divsChild>
        <w:div w:id="1954705523">
          <w:marLeft w:val="0"/>
          <w:marRight w:val="0"/>
          <w:marTop w:val="0"/>
          <w:marBottom w:val="0"/>
          <w:divBdr>
            <w:top w:val="none" w:sz="0" w:space="0" w:color="auto"/>
            <w:left w:val="none" w:sz="0" w:space="0" w:color="auto"/>
            <w:bottom w:val="none" w:sz="0" w:space="0" w:color="auto"/>
            <w:right w:val="none" w:sz="0" w:space="0" w:color="auto"/>
          </w:divBdr>
          <w:divsChild>
            <w:div w:id="179544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7206">
      <w:bodyDiv w:val="1"/>
      <w:marLeft w:val="0"/>
      <w:marRight w:val="0"/>
      <w:marTop w:val="0"/>
      <w:marBottom w:val="0"/>
      <w:divBdr>
        <w:top w:val="none" w:sz="0" w:space="0" w:color="auto"/>
        <w:left w:val="none" w:sz="0" w:space="0" w:color="auto"/>
        <w:bottom w:val="none" w:sz="0" w:space="0" w:color="auto"/>
        <w:right w:val="none" w:sz="0" w:space="0" w:color="auto"/>
      </w:divBdr>
    </w:div>
    <w:div w:id="1678848768">
      <w:bodyDiv w:val="1"/>
      <w:marLeft w:val="0"/>
      <w:marRight w:val="0"/>
      <w:marTop w:val="0"/>
      <w:marBottom w:val="0"/>
      <w:divBdr>
        <w:top w:val="none" w:sz="0" w:space="0" w:color="auto"/>
        <w:left w:val="none" w:sz="0" w:space="0" w:color="auto"/>
        <w:bottom w:val="none" w:sz="0" w:space="0" w:color="auto"/>
        <w:right w:val="none" w:sz="0" w:space="0" w:color="auto"/>
      </w:divBdr>
      <w:divsChild>
        <w:div w:id="219557357">
          <w:marLeft w:val="0"/>
          <w:marRight w:val="0"/>
          <w:marTop w:val="0"/>
          <w:marBottom w:val="0"/>
          <w:divBdr>
            <w:top w:val="none" w:sz="0" w:space="0" w:color="auto"/>
            <w:left w:val="none" w:sz="0" w:space="0" w:color="auto"/>
            <w:bottom w:val="none" w:sz="0" w:space="0" w:color="auto"/>
            <w:right w:val="none" w:sz="0" w:space="0" w:color="auto"/>
          </w:divBdr>
          <w:divsChild>
            <w:div w:id="101970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4355">
      <w:bodyDiv w:val="1"/>
      <w:marLeft w:val="0"/>
      <w:marRight w:val="0"/>
      <w:marTop w:val="0"/>
      <w:marBottom w:val="0"/>
      <w:divBdr>
        <w:top w:val="none" w:sz="0" w:space="0" w:color="auto"/>
        <w:left w:val="none" w:sz="0" w:space="0" w:color="auto"/>
        <w:bottom w:val="none" w:sz="0" w:space="0" w:color="auto"/>
        <w:right w:val="none" w:sz="0" w:space="0" w:color="auto"/>
      </w:divBdr>
      <w:divsChild>
        <w:div w:id="964039664">
          <w:marLeft w:val="0"/>
          <w:marRight w:val="0"/>
          <w:marTop w:val="0"/>
          <w:marBottom w:val="0"/>
          <w:divBdr>
            <w:top w:val="none" w:sz="0" w:space="0" w:color="auto"/>
            <w:left w:val="none" w:sz="0" w:space="0" w:color="auto"/>
            <w:bottom w:val="none" w:sz="0" w:space="0" w:color="auto"/>
            <w:right w:val="none" w:sz="0" w:space="0" w:color="auto"/>
          </w:divBdr>
          <w:divsChild>
            <w:div w:id="97375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27906-6B3C-41E7-9249-DED154A49718}">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Privilege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2009</Words>
  <Characters>1146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Headline</vt:lpstr>
    </vt:vector>
  </TitlesOfParts>
  <Company>LIDL Stiftung &amp; Co. KG</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subject/>
  <dc:creator>Goda Maniuse (Goda Maniušė)</dc:creator>
  <cp:keywords/>
  <cp:lastModifiedBy>Goda Maniuse (Goda Maniušė)</cp:lastModifiedBy>
  <cp:revision>24</cp:revision>
  <cp:lastPrinted>2017-05-17T10:42:00Z</cp:lastPrinted>
  <dcterms:created xsi:type="dcterms:W3CDTF">2025-03-14T08:36:00Z</dcterms:created>
  <dcterms:modified xsi:type="dcterms:W3CDTF">2026-03-27T12:28:00Z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b37cb2-a399-4c31-a85a-411fc8b623d3_Enabled">
    <vt:lpwstr>true</vt:lpwstr>
  </property>
  <property fmtid="{D5CDD505-2E9C-101B-9397-08002B2CF9AE}" pid="3" name="MSIP_Label_60b37cb2-a399-4c31-a85a-411fc8b623d3_SetDate">
    <vt:lpwstr>2024-02-23T14:18:57Z</vt:lpwstr>
  </property>
  <property fmtid="{D5CDD505-2E9C-101B-9397-08002B2CF9AE}" pid="4" name="MSIP_Label_60b37cb2-a399-4c31-a85a-411fc8b623d3_Method">
    <vt:lpwstr>Privileged</vt:lpwstr>
  </property>
  <property fmtid="{D5CDD505-2E9C-101B-9397-08002B2CF9AE}" pid="5" name="MSIP_Label_60b37cb2-a399-4c31-a85a-411fc8b623d3_Name">
    <vt:lpwstr>General</vt:lpwstr>
  </property>
  <property fmtid="{D5CDD505-2E9C-101B-9397-08002B2CF9AE}" pid="6" name="MSIP_Label_60b37cb2-a399-4c31-a85a-411fc8b623d3_SiteId">
    <vt:lpwstr>d04f4717-5a6e-4b98-b3f9-6918e0385f4c</vt:lpwstr>
  </property>
  <property fmtid="{D5CDD505-2E9C-101B-9397-08002B2CF9AE}" pid="7" name="MSIP_Label_60b37cb2-a399-4c31-a85a-411fc8b623d3_ActionId">
    <vt:lpwstr>8754e008-504c-4242-8c5d-5b54ae518875</vt:lpwstr>
  </property>
  <property fmtid="{D5CDD505-2E9C-101B-9397-08002B2CF9AE}" pid="8" name="MSIP_Label_60b37cb2-a399-4c31-a85a-411fc8b623d3_ContentBits">
    <vt:lpwstr>0</vt:lpwstr>
  </property>
</Properties>
</file>