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A563" w14:textId="7DB637F6" w:rsidR="00707DAB" w:rsidRPr="00707DAB" w:rsidRDefault="00707DAB" w:rsidP="00707DAB">
      <w:pPr>
        <w:jc w:val="both"/>
        <w:rPr>
          <w:rFonts w:asciiTheme="minorHAnsi" w:hAnsiTheme="minorHAnsi" w:cstheme="minorHAnsi"/>
          <w:i/>
          <w:iCs/>
          <w:sz w:val="22"/>
          <w:szCs w:val="22"/>
          <w:lang w:val="lt-LT"/>
        </w:rPr>
      </w:pPr>
      <w:r w:rsidRPr="00707DAB">
        <w:rPr>
          <w:rFonts w:asciiTheme="minorHAnsi" w:hAnsiTheme="minorHAnsi" w:cstheme="minorHAnsi"/>
          <w:i/>
          <w:iCs/>
          <w:sz w:val="22"/>
          <w:szCs w:val="22"/>
          <w:lang w:val="lt-LT"/>
        </w:rPr>
        <w:t>Pranešimas spaudai</w:t>
      </w:r>
    </w:p>
    <w:p w14:paraId="21443634" w14:textId="3C014A3E" w:rsidR="00707DAB" w:rsidRDefault="00707DAB" w:rsidP="00707DAB">
      <w:pPr>
        <w:jc w:val="both"/>
        <w:rPr>
          <w:rFonts w:asciiTheme="minorHAnsi" w:hAnsiTheme="minorHAnsi" w:cstheme="minorHAnsi"/>
          <w:i/>
          <w:iCs/>
          <w:sz w:val="22"/>
          <w:szCs w:val="22"/>
          <w:lang w:val="lt-LT"/>
        </w:rPr>
      </w:pPr>
      <w:r w:rsidRPr="00707DAB">
        <w:rPr>
          <w:rFonts w:asciiTheme="minorHAnsi" w:hAnsiTheme="minorHAnsi" w:cstheme="minorHAnsi"/>
          <w:i/>
          <w:iCs/>
          <w:sz w:val="22"/>
          <w:szCs w:val="22"/>
          <w:lang w:val="lt-LT"/>
        </w:rPr>
        <w:t xml:space="preserve">2026 m. </w:t>
      </w:r>
      <w:r w:rsidR="00893B67">
        <w:rPr>
          <w:rFonts w:asciiTheme="minorHAnsi" w:hAnsiTheme="minorHAnsi" w:cstheme="minorHAnsi"/>
          <w:i/>
          <w:iCs/>
          <w:sz w:val="22"/>
          <w:szCs w:val="22"/>
          <w:lang w:val="lt-LT"/>
        </w:rPr>
        <w:t>kovo</w:t>
      </w:r>
      <w:r w:rsidRPr="00707DAB">
        <w:rPr>
          <w:rFonts w:asciiTheme="minorHAnsi" w:hAnsiTheme="minorHAnsi" w:cstheme="minorHAnsi"/>
          <w:i/>
          <w:iCs/>
          <w:sz w:val="22"/>
          <w:szCs w:val="22"/>
          <w:lang w:val="lt-LT"/>
        </w:rPr>
        <w:t xml:space="preserve"> </w:t>
      </w:r>
      <w:r w:rsidR="0090300E">
        <w:rPr>
          <w:rFonts w:asciiTheme="minorHAnsi" w:hAnsiTheme="minorHAnsi" w:cstheme="minorHAnsi"/>
          <w:i/>
          <w:iCs/>
          <w:sz w:val="22"/>
          <w:szCs w:val="22"/>
          <w:lang w:val="en-GB"/>
        </w:rPr>
        <w:t>31</w:t>
      </w:r>
      <w:r w:rsidRPr="00707DAB">
        <w:rPr>
          <w:rFonts w:asciiTheme="minorHAnsi" w:hAnsiTheme="minorHAnsi" w:cstheme="minorHAnsi"/>
          <w:i/>
          <w:iCs/>
          <w:sz w:val="22"/>
          <w:szCs w:val="22"/>
          <w:lang w:val="lt-LT"/>
        </w:rPr>
        <w:t xml:space="preserve"> d.</w:t>
      </w:r>
    </w:p>
    <w:p w14:paraId="551F307A" w14:textId="77777777" w:rsidR="00707DAB" w:rsidRPr="00707DAB" w:rsidRDefault="00707DAB" w:rsidP="00707DAB">
      <w:pPr>
        <w:jc w:val="both"/>
        <w:rPr>
          <w:rFonts w:asciiTheme="minorHAnsi" w:hAnsiTheme="minorHAnsi" w:cstheme="minorHAnsi"/>
          <w:i/>
          <w:iCs/>
          <w:sz w:val="22"/>
          <w:szCs w:val="22"/>
          <w:lang w:val="lt-LT"/>
        </w:rPr>
      </w:pPr>
    </w:p>
    <w:p w14:paraId="42D2A58C" w14:textId="53600CDE" w:rsidR="004A7E8A" w:rsidRDefault="00603F73" w:rsidP="0090300E">
      <w:pPr>
        <w:spacing w:after="240"/>
        <w:jc w:val="center"/>
        <w:rPr>
          <w:rFonts w:asciiTheme="minorHAnsi" w:hAnsiTheme="minorHAnsi" w:cstheme="minorHAnsi"/>
          <w:b/>
          <w:bCs/>
          <w:sz w:val="28"/>
          <w:szCs w:val="28"/>
          <w:lang w:val="lt-LT"/>
        </w:rPr>
      </w:pPr>
      <w:r w:rsidRPr="00603F73">
        <w:rPr>
          <w:rFonts w:asciiTheme="minorHAnsi" w:hAnsiTheme="minorHAnsi" w:cstheme="minorHAnsi"/>
          <w:b/>
          <w:bCs/>
          <w:sz w:val="28"/>
          <w:szCs w:val="28"/>
          <w:lang w:val="lt-LT"/>
        </w:rPr>
        <w:t>Prevencija vietoj</w:t>
      </w:r>
      <w:r>
        <w:rPr>
          <w:rFonts w:asciiTheme="minorHAnsi" w:hAnsiTheme="minorHAnsi" w:cstheme="minorHAnsi"/>
          <w:b/>
          <w:bCs/>
          <w:sz w:val="28"/>
          <w:szCs w:val="28"/>
          <w:lang w:val="lt-LT"/>
        </w:rPr>
        <w:t>e</w:t>
      </w:r>
      <w:r w:rsidRPr="00603F73">
        <w:rPr>
          <w:rFonts w:asciiTheme="minorHAnsi" w:hAnsiTheme="minorHAnsi" w:cstheme="minorHAnsi"/>
          <w:b/>
          <w:bCs/>
          <w:sz w:val="28"/>
          <w:szCs w:val="28"/>
          <w:lang w:val="lt-LT"/>
        </w:rPr>
        <w:t xml:space="preserve"> </w:t>
      </w:r>
      <w:r>
        <w:rPr>
          <w:rFonts w:asciiTheme="minorHAnsi" w:hAnsiTheme="minorHAnsi" w:cstheme="minorHAnsi"/>
          <w:b/>
          <w:bCs/>
          <w:sz w:val="28"/>
          <w:szCs w:val="28"/>
          <w:lang w:val="lt-LT"/>
        </w:rPr>
        <w:t>panikos:</w:t>
      </w:r>
      <w:r w:rsidRPr="00603F73">
        <w:rPr>
          <w:rFonts w:asciiTheme="minorHAnsi" w:hAnsiTheme="minorHAnsi" w:cstheme="minorHAnsi"/>
          <w:b/>
          <w:bCs/>
          <w:sz w:val="28"/>
          <w:szCs w:val="28"/>
          <w:lang w:val="lt-LT"/>
        </w:rPr>
        <w:t xml:space="preserve"> kaip keičiasi odos priežiūros įpročiai</w:t>
      </w:r>
      <w:r>
        <w:rPr>
          <w:rFonts w:asciiTheme="minorHAnsi" w:hAnsiTheme="minorHAnsi" w:cstheme="minorHAnsi"/>
          <w:b/>
          <w:bCs/>
          <w:sz w:val="28"/>
          <w:szCs w:val="28"/>
          <w:lang w:val="lt-LT"/>
        </w:rPr>
        <w:t>?</w:t>
      </w:r>
    </w:p>
    <w:p w14:paraId="24E05CC3" w14:textId="77777777" w:rsidR="0090300E" w:rsidRPr="0090300E" w:rsidRDefault="0090300E" w:rsidP="0090300E">
      <w:pPr>
        <w:spacing w:after="240"/>
        <w:jc w:val="both"/>
        <w:rPr>
          <w:rFonts w:asciiTheme="minorHAnsi" w:hAnsiTheme="minorHAnsi" w:cstheme="minorHAnsi"/>
          <w:b/>
          <w:bCs/>
          <w:sz w:val="22"/>
          <w:szCs w:val="22"/>
          <w:lang w:val="lt-LT"/>
        </w:rPr>
      </w:pPr>
      <w:r w:rsidRPr="0090300E">
        <w:rPr>
          <w:rFonts w:asciiTheme="minorHAnsi" w:hAnsiTheme="minorHAnsi" w:cstheme="minorHAnsi"/>
          <w:b/>
          <w:bCs/>
          <w:sz w:val="22"/>
          <w:szCs w:val="22"/>
          <w:lang w:val="lt-LT"/>
        </w:rPr>
        <w:t xml:space="preserve">Kada reikėtų pradėti rūpintis savo veido oda? Dar prieš dešimtmetį odos priežiūra daugeliui prasidėdavo tik tuomet, kai veidrodyje pasirodydavo pirmosios raukšlės. Šiandien ši praktika keičiasi </w:t>
      </w:r>
      <w:r w:rsidRPr="0090300E">
        <w:rPr>
          <w:rFonts w:asciiTheme="minorHAnsi" w:hAnsiTheme="minorHAnsi" w:cstheme="minorHAnsi"/>
          <w:b/>
          <w:bCs/>
          <w:sz w:val="22"/>
          <w:szCs w:val="22"/>
          <w:lang w:val="lt-LT"/>
        </w:rPr>
        <w:softHyphen/>
        <w:t>– vis daugiau žmonių renkasi nelaukti ir oda pradėti rūpintis ne tada, kai ji tampa „problema“, o iš anksto. Šį pokytį lemia ne tik socialiniai tinklai ar grožio industrijos naujovės, bet ir augantis sąmoningumas – žmonės geriau supranta odos procesus, aktyvių ingredientų ir ilgalaikės priežiūros naudą.</w:t>
      </w:r>
    </w:p>
    <w:p w14:paraId="4E536A13"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Vienos didžiausių grožio paslaugų rezervavimo platformų Europoje „Treatwell“ duomenys rodo, kad prevencinė odos priežiūra tampa vis svarbesne rinkos dalimi, o jos augimas – vienas sparčiausių visame grožio sektoriuje.</w:t>
      </w:r>
    </w:p>
    <w:p w14:paraId="71192E72"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„Prevencinės veido procedūros per pastaruosius kelerius metus iš nišinės kategorijos tapo viena sparčiausiai augančių odos priežiūros segmentų. „Treatwell“ duomenimis, nuo 2023 iki 2025 metų šios kategorijos užsakymų apimtys išaugo daugiau nei 53 proc., o metinis augimas išlieka dviženklis“, – sako „Treatwell“ Lietuvos rinkos vadovė Gabrielė Isodaitė.</w:t>
      </w:r>
    </w:p>
    <w:p w14:paraId="6E17B98E" w14:textId="046F0EE5"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Nors ši kategorija vis dar sudaro</w:t>
      </w:r>
      <w:r w:rsidR="00DF21A4">
        <w:rPr>
          <w:rFonts w:asciiTheme="minorHAnsi" w:hAnsiTheme="minorHAnsi" w:cstheme="minorHAnsi"/>
          <w:sz w:val="22"/>
          <w:szCs w:val="22"/>
          <w:lang w:val="lt-LT"/>
        </w:rPr>
        <w:t>,</w:t>
      </w:r>
      <w:r w:rsidRPr="0090300E">
        <w:rPr>
          <w:rFonts w:asciiTheme="minorHAnsi" w:hAnsiTheme="minorHAnsi" w:cstheme="minorHAnsi"/>
          <w:sz w:val="22"/>
          <w:szCs w:val="22"/>
          <w:lang w:val="lt-LT"/>
        </w:rPr>
        <w:t xml:space="preserve"> palyginti</w:t>
      </w:r>
      <w:r w:rsidR="00DF21A4">
        <w:rPr>
          <w:rFonts w:asciiTheme="minorHAnsi" w:hAnsiTheme="minorHAnsi" w:cstheme="minorHAnsi"/>
          <w:sz w:val="22"/>
          <w:szCs w:val="22"/>
          <w:lang w:val="lt-LT"/>
        </w:rPr>
        <w:t>,</w:t>
      </w:r>
      <w:r w:rsidRPr="0090300E">
        <w:rPr>
          <w:rFonts w:asciiTheme="minorHAnsi" w:hAnsiTheme="minorHAnsi" w:cstheme="minorHAnsi"/>
          <w:sz w:val="22"/>
          <w:szCs w:val="22"/>
          <w:lang w:val="lt-LT"/>
        </w:rPr>
        <w:t xml:space="preserve"> nedidelę visos rinkos dalį (apie 3,6 proc.), jos populiarumas nuosekliai didėja. Vertinant tik odos priežiūros segmentą, prevencinės procedūros jau sudaro apie ketvirtadalį visų užsakymų.</w:t>
      </w:r>
    </w:p>
    <w:p w14:paraId="1F367D64"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Augantį veido odos priežiūros aktualumą ir populiarumą savo kasdienėje praktikoje pastebi ir kosmetologė Dainora Jaremčiukienė.</w:t>
      </w:r>
    </w:p>
    <w:p w14:paraId="08752219"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 xml:space="preserve">„Vis daugiau žmonių pradeda rutiną dar neturėdami jokių senėjimo požymių. Požiūris keičiasi iš jauninimo (angl. anti-aging) į sveiką senėjimą (angl. healthy aging) ar net ilgaamžiškumą (angl. longevity). Kitaip tariant, oda tampa ilgalaikės sveikatos dalimi, o ne tik estetiniu klausimu“, </w:t>
      </w:r>
      <w:r w:rsidRPr="0090300E">
        <w:rPr>
          <w:rFonts w:asciiTheme="minorHAnsi" w:hAnsiTheme="minorHAnsi" w:cstheme="minorHAnsi"/>
          <w:sz w:val="22"/>
          <w:szCs w:val="22"/>
          <w:lang w:val="lt-LT"/>
        </w:rPr>
        <w:softHyphen/>
        <w:t>– pažymi D. Jaremčiukienė.</w:t>
      </w:r>
    </w:p>
    <w:p w14:paraId="10A9D879" w14:textId="77777777" w:rsidR="0090300E" w:rsidRPr="0090300E" w:rsidRDefault="0090300E" w:rsidP="0090300E">
      <w:pPr>
        <w:spacing w:after="240"/>
        <w:jc w:val="both"/>
        <w:rPr>
          <w:rFonts w:asciiTheme="minorHAnsi" w:hAnsiTheme="minorHAnsi" w:cstheme="minorHAnsi"/>
          <w:b/>
          <w:bCs/>
          <w:sz w:val="22"/>
          <w:szCs w:val="22"/>
          <w:lang w:val="lt-LT"/>
        </w:rPr>
      </w:pPr>
      <w:r w:rsidRPr="0090300E">
        <w:rPr>
          <w:rFonts w:asciiTheme="minorHAnsi" w:hAnsiTheme="minorHAnsi" w:cstheme="minorHAnsi"/>
          <w:b/>
          <w:bCs/>
          <w:sz w:val="22"/>
          <w:szCs w:val="22"/>
          <w:lang w:val="lt-LT"/>
        </w:rPr>
        <w:t>Klientai jaunėja</w:t>
      </w:r>
    </w:p>
    <w:p w14:paraId="5EE2670F"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Svarbią prevencinės odos priežiūros augimo dalį lemia ne tik pačios procedūros ar jų prieinamumas, bet ir didėjantis informacijos kiekis. Klientai šiandien ateina gerokai labiau pasiruošę nei anksčiau – jie domisi, analizuoja ir aktyviai ieško sprendimų dar prieš atsirandant problemoms. Prie to prisideda ir socialiniai tinklai, ypač „TikTok“, kuriame greitai plinta odos priežiūros tendencijos, specialistų patarimai bei vartotojų patirtys.</w:t>
      </w:r>
    </w:p>
    <w:p w14:paraId="2E9880C5"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„Klientai ateina labiau išsilavinę – jie seka dermatologus socialiniuose tinkluose, analizuoja ingredientus, lygina sudėtis. Dominuoja „ingredient-first“ mąstymas: žmonės renkasi ne pagal prekės ženklą, o pagal tai, kas yra produkto sudėtyje. Jie žino, kas yra AHA, BHA, retinolis ar SPF, klausia apie derinimą ir koncentracijas“, – pasakoja kosmetologė.</w:t>
      </w:r>
    </w:p>
    <w:p w14:paraId="2B90C2A2"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Šis informacijos prieinamumas tiesiogiai atsispindi ir rinkos duomenyse. „Treatwell“ duomenimis, sparčiai auga ne tik bendras prevencinių procedūrų skaičius, bet ir jaunimui skirtų paslaugų paklausa. Paaugliams skirtų veido procedūrų užsakymų skaičius nuo 2023 iki 2025 metų beveik padvigubėjo, o tai rodo, kad prevencinis požiūris formuojasi vis ankstesniame amžiuje.</w:t>
      </w:r>
    </w:p>
    <w:p w14:paraId="6B879C1D"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„Jaunesni klientai, ypač Z kartos atstovai, odos priežiūrą mato kaip investiciją, o ne reakciją į problemą. Rūpinimasis oda jiems tampa panašus į sportą ar mitybą – tai daroma nuosekliai, iš anksto, o ne tada, kai jau atsiranda problemos“, – pastebi D. Jaremčiukienė.</w:t>
      </w:r>
    </w:p>
    <w:p w14:paraId="4C7CE784" w14:textId="77777777" w:rsidR="0090300E" w:rsidRPr="0090300E" w:rsidRDefault="0090300E" w:rsidP="0090300E">
      <w:pPr>
        <w:spacing w:after="240"/>
        <w:jc w:val="both"/>
        <w:rPr>
          <w:rFonts w:asciiTheme="minorHAnsi" w:hAnsiTheme="minorHAnsi" w:cstheme="minorHAnsi"/>
          <w:b/>
          <w:bCs/>
          <w:sz w:val="22"/>
          <w:szCs w:val="22"/>
          <w:lang w:val="lt-LT"/>
        </w:rPr>
      </w:pPr>
      <w:r w:rsidRPr="0090300E">
        <w:rPr>
          <w:rFonts w:asciiTheme="minorHAnsi" w:hAnsiTheme="minorHAnsi" w:cstheme="minorHAnsi"/>
          <w:b/>
          <w:bCs/>
          <w:sz w:val="22"/>
          <w:szCs w:val="22"/>
          <w:lang w:val="lt-LT"/>
        </w:rPr>
        <w:t>Nuo prabangos iki kasdienės rutinos</w:t>
      </w:r>
    </w:p>
    <w:p w14:paraId="6ECA8AD7"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lastRenderedPageBreak/>
        <w:t>Kartu su augančiu susidomėjimu keičiasi ir pati prevencinės odos priežiūros samprata – iš nišinės, brangios paslaugos ji tampa vis labiau prieinama ir integruota į kasdienius įpročius. Tai rodo ne tik didėjantis procedūrų skaičius, bet ir besiplečianti klientų bazė.</w:t>
      </w:r>
    </w:p>
    <w:p w14:paraId="6B3D5CC7" w14:textId="032FE85F"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„Treatwell“ duomenimis, per kelerius metus prevencinės odos priežiūros klientų skaičius išaugo nuo 274 aktyvių klientų 2020 m. iki beveik 5 tūkst. 2025 m. Toks augimas rodo, kad ši kategorija sparčiai pereina iš siauro, aukštesnes pajamas turinčių klientų segmento į platesnę rinką.</w:t>
      </w:r>
    </w:p>
    <w:p w14:paraId="2C1D361B"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„Matome aiškų pokytį – prevencinė odos priežiūra tampa vis labiau prieinama ir patraukli platesniam klientų ratui. Į šią kategoriją ateina daug naujų vartotojų, kurie procedūras renkasi rečiau, tačiau nuosekliai, kaip dalį savo rutinos“, – sako „Treatwell“ Lietuvos rinkos vadovė.</w:t>
      </w:r>
    </w:p>
    <w:p w14:paraId="77B16E5D" w14:textId="77777777" w:rsidR="0090300E" w:rsidRPr="0090300E" w:rsidRDefault="0090300E" w:rsidP="0090300E">
      <w:pPr>
        <w:spacing w:after="240"/>
        <w:jc w:val="both"/>
        <w:rPr>
          <w:rFonts w:asciiTheme="minorHAnsi" w:hAnsiTheme="minorHAnsi" w:cstheme="minorHAnsi"/>
          <w:b/>
          <w:bCs/>
          <w:sz w:val="22"/>
          <w:szCs w:val="22"/>
          <w:lang w:val="lt-LT"/>
        </w:rPr>
      </w:pPr>
      <w:r w:rsidRPr="0090300E">
        <w:rPr>
          <w:rFonts w:asciiTheme="minorHAnsi" w:hAnsiTheme="minorHAnsi" w:cstheme="minorHAnsi"/>
          <w:b/>
          <w:bCs/>
          <w:sz w:val="22"/>
          <w:szCs w:val="22"/>
          <w:lang w:val="lt-LT"/>
        </w:rPr>
        <w:t>Informacijos perteklius gali pakišti koją</w:t>
      </w:r>
    </w:p>
    <w:p w14:paraId="6CE3EDB4"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Augantis sąmoningumas ir domėjimasis odos priežiūra turi ir kitą pusę – informacijos kiekis kartais tampa ne privalumu, o iššūkiu. Pasak D. Jaremčiukienės, vis dažniau tenka susidurti su klientais, kurie žino daug, bet ne visada – kaip tas žinias pritaikyti.</w:t>
      </w:r>
    </w:p>
    <w:p w14:paraId="7F22FF68"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„Klientai šiandien tikrai labai informuoti – jie žino ingredientus, skaito sudėtis, domisi tendencijomis, tačiau kartais to žinojimo būna net per daug, atsiranda painiava, noras išbandyti viską iš karto. Tokiu atveju mūsų tikslas – padėti atsirinkti, supaprastinti rutiną ir priminti, kad odai svarbiausia nuoseklumas, o ne priemonių gausa“, – pabrėžia kosmetologė.</w:t>
      </w:r>
    </w:p>
    <w:p w14:paraId="7CAD4412"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Dėl to vis dar gajūs ir tam tikri mitai, pavyzdžiui, kad kuo anksčiau pradėsi naudoti stiprius aktyvius ingredientus, tuo geresni bus rezultatai, arba kad jaunai odai iš viso nieko nereikia.</w:t>
      </w:r>
    </w:p>
    <w:p w14:paraId="1E195A28" w14:textId="77777777" w:rsidR="0090300E" w:rsidRP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„Abi šios kraštutinės pozicijos nėra teisingos. Jaunai odai tikrai reikia priežiūros – ypač apsaugos nuo saulės ir barjero stiprinimo. Tuo pačiu tai nereiškia, kad reikia iš karto naudoti daug aktyvių medžiagų ar agresyvių priemonių“, – pabrėžia D. Jaremčiukienė.</w:t>
      </w:r>
    </w:p>
    <w:p w14:paraId="4DA46E7F" w14:textId="77777777" w:rsidR="0090300E" w:rsidRDefault="0090300E" w:rsidP="0090300E">
      <w:pPr>
        <w:spacing w:after="240"/>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Pasak jos, svarbiausia – paprastumas ir nuoseklumas: „Reikėtų pradėti nuo bazės – švelnaus prausiklio, drėkiklio ir apsaugos nuo saulės. Visa kita galima įtraukti palaipsniui, stebint odos reakciją. Oda nemėgsta pertekliaus – jai svarbiau stabilumas nei eksperimentai.“</w:t>
      </w:r>
    </w:p>
    <w:p w14:paraId="11EA0D02" w14:textId="77777777" w:rsidR="0090300E" w:rsidRPr="0090300E" w:rsidRDefault="0090300E" w:rsidP="0090300E">
      <w:pPr>
        <w:jc w:val="both"/>
        <w:rPr>
          <w:rFonts w:asciiTheme="minorHAnsi" w:hAnsiTheme="minorHAnsi" w:cstheme="minorHAnsi"/>
          <w:sz w:val="22"/>
          <w:szCs w:val="22"/>
          <w:lang w:val="lt-LT"/>
        </w:rPr>
      </w:pPr>
      <w:r w:rsidRPr="0090300E">
        <w:rPr>
          <w:rFonts w:asciiTheme="minorHAnsi" w:hAnsiTheme="minorHAnsi" w:cstheme="minorHAnsi"/>
          <w:b/>
          <w:bCs/>
          <w:sz w:val="22"/>
          <w:szCs w:val="22"/>
          <w:lang w:val="lt-LT"/>
        </w:rPr>
        <w:t>Kontaktinis asmuo</w:t>
      </w:r>
      <w:r w:rsidRPr="0090300E">
        <w:rPr>
          <w:rFonts w:asciiTheme="minorHAnsi" w:hAnsiTheme="minorHAnsi" w:cstheme="minorHAnsi"/>
          <w:sz w:val="22"/>
          <w:szCs w:val="22"/>
          <w:lang w:val="lt-LT"/>
        </w:rPr>
        <w:t xml:space="preserve"> </w:t>
      </w:r>
    </w:p>
    <w:p w14:paraId="0E435953" w14:textId="77777777" w:rsidR="0090300E" w:rsidRDefault="0090300E" w:rsidP="0090300E">
      <w:pPr>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 xml:space="preserve">„Treatwell LT“ Lietuvos rinkos vadovė </w:t>
      </w:r>
    </w:p>
    <w:p w14:paraId="6DEB3D63" w14:textId="749EE1A4" w:rsidR="0090300E" w:rsidRDefault="0090300E" w:rsidP="0090300E">
      <w:pPr>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 xml:space="preserve">Gabrielė Isodaitė </w:t>
      </w:r>
    </w:p>
    <w:p w14:paraId="2803B9F1" w14:textId="5B01C4E4" w:rsidR="0090300E" w:rsidRPr="0090300E" w:rsidRDefault="0090300E" w:rsidP="0090300E">
      <w:pPr>
        <w:jc w:val="both"/>
        <w:rPr>
          <w:rFonts w:asciiTheme="minorHAnsi" w:hAnsiTheme="minorHAnsi" w:cstheme="minorHAnsi"/>
          <w:sz w:val="22"/>
          <w:szCs w:val="22"/>
          <w:lang w:val="lt-LT"/>
        </w:rPr>
      </w:pPr>
      <w:r w:rsidRPr="0090300E">
        <w:rPr>
          <w:rFonts w:asciiTheme="minorHAnsi" w:hAnsiTheme="minorHAnsi" w:cstheme="minorHAnsi"/>
          <w:sz w:val="22"/>
          <w:szCs w:val="22"/>
          <w:lang w:val="lt-LT"/>
        </w:rPr>
        <w:t>gabriele.isodaite@treatwell.com</w:t>
      </w:r>
    </w:p>
    <w:p w14:paraId="413B5226" w14:textId="59A9C78B" w:rsidR="00605342" w:rsidRPr="00605342" w:rsidRDefault="00605342" w:rsidP="0090300E">
      <w:pPr>
        <w:spacing w:after="240"/>
        <w:jc w:val="both"/>
        <w:rPr>
          <w:rFonts w:asciiTheme="minorHAnsi" w:hAnsiTheme="minorHAnsi" w:cstheme="minorHAnsi"/>
          <w:sz w:val="22"/>
          <w:szCs w:val="22"/>
          <w:lang w:val="lt-LT"/>
        </w:rPr>
      </w:pPr>
    </w:p>
    <w:sectPr w:rsidR="00605342" w:rsidRPr="00605342" w:rsidSect="0090300E">
      <w:headerReference w:type="even" r:id="rId8"/>
      <w:footerReference w:type="default" r:id="rId9"/>
      <w:headerReference w:type="first" r:id="rId10"/>
      <w:footerReference w:type="first" r:id="rId11"/>
      <w:pgSz w:w="11900" w:h="16840"/>
      <w:pgMar w:top="1134" w:right="1134" w:bottom="1134" w:left="1134"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7748" w14:textId="77777777" w:rsidR="004C6001" w:rsidRDefault="004C6001">
      <w:r>
        <w:separator/>
      </w:r>
    </w:p>
  </w:endnote>
  <w:endnote w:type="continuationSeparator" w:id="0">
    <w:p w14:paraId="3AE7E64A" w14:textId="77777777" w:rsidR="004C6001" w:rsidRDefault="004C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altName w:val="Calibr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Footer"/>
    </w:pPr>
  </w:p>
  <w:p w14:paraId="4583C3E3" w14:textId="27BAA004" w:rsidR="00924E66" w:rsidRDefault="00924E66" w:rsidP="00793517">
    <w:pPr>
      <w:pStyle w:val="Footer"/>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575BA" w14:textId="77777777" w:rsidR="004C6001" w:rsidRDefault="004C6001">
      <w:r>
        <w:separator/>
      </w:r>
    </w:p>
  </w:footnote>
  <w:footnote w:type="continuationSeparator" w:id="0">
    <w:p w14:paraId="442E9461" w14:textId="77777777" w:rsidR="004C6001" w:rsidRDefault="004C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Header"/>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15934">
    <w:abstractNumId w:val="2"/>
  </w:num>
  <w:num w:numId="2" w16cid:durableId="1566454801">
    <w:abstractNumId w:val="10"/>
  </w:num>
  <w:num w:numId="3" w16cid:durableId="303659679">
    <w:abstractNumId w:val="9"/>
  </w:num>
  <w:num w:numId="4" w16cid:durableId="1043822584">
    <w:abstractNumId w:val="6"/>
  </w:num>
  <w:num w:numId="5" w16cid:durableId="389619784">
    <w:abstractNumId w:val="0"/>
  </w:num>
  <w:num w:numId="6" w16cid:durableId="226495397">
    <w:abstractNumId w:val="8"/>
  </w:num>
  <w:num w:numId="7" w16cid:durableId="233397005">
    <w:abstractNumId w:val="7"/>
  </w:num>
  <w:num w:numId="8" w16cid:durableId="1307323918">
    <w:abstractNumId w:val="5"/>
  </w:num>
  <w:num w:numId="9" w16cid:durableId="2099908022">
    <w:abstractNumId w:val="11"/>
  </w:num>
  <w:num w:numId="10" w16cid:durableId="1942182172">
    <w:abstractNumId w:val="3"/>
  </w:num>
  <w:num w:numId="11" w16cid:durableId="966473442">
    <w:abstractNumId w:val="4"/>
  </w:num>
  <w:num w:numId="12" w16cid:durableId="1304315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952"/>
    <w:rsid w:val="000022BF"/>
    <w:rsid w:val="00004052"/>
    <w:rsid w:val="000050D9"/>
    <w:rsid w:val="0000512B"/>
    <w:rsid w:val="00007E3B"/>
    <w:rsid w:val="000105E9"/>
    <w:rsid w:val="000117E6"/>
    <w:rsid w:val="00011807"/>
    <w:rsid w:val="0001400B"/>
    <w:rsid w:val="00014972"/>
    <w:rsid w:val="00015A51"/>
    <w:rsid w:val="00015C06"/>
    <w:rsid w:val="00016D41"/>
    <w:rsid w:val="00016E3D"/>
    <w:rsid w:val="00017C7C"/>
    <w:rsid w:val="000203A2"/>
    <w:rsid w:val="0002079D"/>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1D7C"/>
    <w:rsid w:val="000423C8"/>
    <w:rsid w:val="00042ED4"/>
    <w:rsid w:val="00044EBF"/>
    <w:rsid w:val="000466DD"/>
    <w:rsid w:val="00047456"/>
    <w:rsid w:val="00047738"/>
    <w:rsid w:val="00050643"/>
    <w:rsid w:val="0005131C"/>
    <w:rsid w:val="00051C1A"/>
    <w:rsid w:val="0005215F"/>
    <w:rsid w:val="000536DD"/>
    <w:rsid w:val="00054840"/>
    <w:rsid w:val="00054F3B"/>
    <w:rsid w:val="0005652C"/>
    <w:rsid w:val="0005657E"/>
    <w:rsid w:val="000566A5"/>
    <w:rsid w:val="00057159"/>
    <w:rsid w:val="000610F5"/>
    <w:rsid w:val="000701FB"/>
    <w:rsid w:val="000706B8"/>
    <w:rsid w:val="00070A0F"/>
    <w:rsid w:val="00073404"/>
    <w:rsid w:val="00073DBC"/>
    <w:rsid w:val="00073E54"/>
    <w:rsid w:val="00073FD3"/>
    <w:rsid w:val="00080D82"/>
    <w:rsid w:val="00085291"/>
    <w:rsid w:val="000854A5"/>
    <w:rsid w:val="0008634F"/>
    <w:rsid w:val="00086E52"/>
    <w:rsid w:val="00087FB0"/>
    <w:rsid w:val="000903AE"/>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A90"/>
    <w:rsid w:val="000B7875"/>
    <w:rsid w:val="000C2521"/>
    <w:rsid w:val="000C32F9"/>
    <w:rsid w:val="000C4DE6"/>
    <w:rsid w:val="000C68C8"/>
    <w:rsid w:val="000C6EE7"/>
    <w:rsid w:val="000D0DFE"/>
    <w:rsid w:val="000D13B3"/>
    <w:rsid w:val="000D2DA6"/>
    <w:rsid w:val="000D2FEA"/>
    <w:rsid w:val="000D4CA2"/>
    <w:rsid w:val="000D4D08"/>
    <w:rsid w:val="000D5252"/>
    <w:rsid w:val="000D710F"/>
    <w:rsid w:val="000D7B12"/>
    <w:rsid w:val="000D7C8A"/>
    <w:rsid w:val="000E00B3"/>
    <w:rsid w:val="000E10AC"/>
    <w:rsid w:val="000E2560"/>
    <w:rsid w:val="000E2F83"/>
    <w:rsid w:val="000E37ED"/>
    <w:rsid w:val="000E3A0B"/>
    <w:rsid w:val="000E4461"/>
    <w:rsid w:val="000E45B5"/>
    <w:rsid w:val="000E6584"/>
    <w:rsid w:val="000E682E"/>
    <w:rsid w:val="000E71FD"/>
    <w:rsid w:val="000E7798"/>
    <w:rsid w:val="000E7E6C"/>
    <w:rsid w:val="000F0347"/>
    <w:rsid w:val="000F0691"/>
    <w:rsid w:val="000F1A50"/>
    <w:rsid w:val="000F3683"/>
    <w:rsid w:val="000F4459"/>
    <w:rsid w:val="000F46C0"/>
    <w:rsid w:val="000F4AA7"/>
    <w:rsid w:val="000F59C8"/>
    <w:rsid w:val="000F5B3D"/>
    <w:rsid w:val="000F6BAB"/>
    <w:rsid w:val="000F725F"/>
    <w:rsid w:val="00101552"/>
    <w:rsid w:val="00101D64"/>
    <w:rsid w:val="001029F2"/>
    <w:rsid w:val="001030F2"/>
    <w:rsid w:val="0010398B"/>
    <w:rsid w:val="00103ACD"/>
    <w:rsid w:val="00104AED"/>
    <w:rsid w:val="0010652B"/>
    <w:rsid w:val="00107427"/>
    <w:rsid w:val="001079B7"/>
    <w:rsid w:val="00107D0A"/>
    <w:rsid w:val="00110F44"/>
    <w:rsid w:val="00111442"/>
    <w:rsid w:val="001137FE"/>
    <w:rsid w:val="00114B44"/>
    <w:rsid w:val="0012055E"/>
    <w:rsid w:val="00120642"/>
    <w:rsid w:val="00122377"/>
    <w:rsid w:val="001227A8"/>
    <w:rsid w:val="00122910"/>
    <w:rsid w:val="00122D6B"/>
    <w:rsid w:val="00123B0E"/>
    <w:rsid w:val="00124861"/>
    <w:rsid w:val="001251AD"/>
    <w:rsid w:val="001264DF"/>
    <w:rsid w:val="00126BE5"/>
    <w:rsid w:val="001272E2"/>
    <w:rsid w:val="001273FF"/>
    <w:rsid w:val="00130AFB"/>
    <w:rsid w:val="00131E7A"/>
    <w:rsid w:val="0013233F"/>
    <w:rsid w:val="0013298B"/>
    <w:rsid w:val="00132E55"/>
    <w:rsid w:val="00135556"/>
    <w:rsid w:val="001409A0"/>
    <w:rsid w:val="00142B9C"/>
    <w:rsid w:val="0014463A"/>
    <w:rsid w:val="00144D5D"/>
    <w:rsid w:val="00144E02"/>
    <w:rsid w:val="00145B1E"/>
    <w:rsid w:val="001462A0"/>
    <w:rsid w:val="0014665A"/>
    <w:rsid w:val="00147117"/>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C99"/>
    <w:rsid w:val="00171025"/>
    <w:rsid w:val="001726D7"/>
    <w:rsid w:val="00172A29"/>
    <w:rsid w:val="00174E01"/>
    <w:rsid w:val="00177998"/>
    <w:rsid w:val="00181460"/>
    <w:rsid w:val="00182902"/>
    <w:rsid w:val="00184183"/>
    <w:rsid w:val="00184A19"/>
    <w:rsid w:val="00184C19"/>
    <w:rsid w:val="0018531F"/>
    <w:rsid w:val="0018662D"/>
    <w:rsid w:val="00187895"/>
    <w:rsid w:val="00191713"/>
    <w:rsid w:val="00191F0F"/>
    <w:rsid w:val="0019215C"/>
    <w:rsid w:val="00193868"/>
    <w:rsid w:val="00194362"/>
    <w:rsid w:val="001972BE"/>
    <w:rsid w:val="001A0778"/>
    <w:rsid w:val="001A0C24"/>
    <w:rsid w:val="001A1543"/>
    <w:rsid w:val="001A5B12"/>
    <w:rsid w:val="001A5F46"/>
    <w:rsid w:val="001A67CA"/>
    <w:rsid w:val="001A7B5D"/>
    <w:rsid w:val="001A7B6F"/>
    <w:rsid w:val="001B0C5F"/>
    <w:rsid w:val="001B1803"/>
    <w:rsid w:val="001B1FB1"/>
    <w:rsid w:val="001B5FA6"/>
    <w:rsid w:val="001B78D1"/>
    <w:rsid w:val="001C0049"/>
    <w:rsid w:val="001C0848"/>
    <w:rsid w:val="001C3BDB"/>
    <w:rsid w:val="001C3DA6"/>
    <w:rsid w:val="001C4A99"/>
    <w:rsid w:val="001C5BCD"/>
    <w:rsid w:val="001C5F13"/>
    <w:rsid w:val="001C7448"/>
    <w:rsid w:val="001C7555"/>
    <w:rsid w:val="001D1260"/>
    <w:rsid w:val="001D12F4"/>
    <w:rsid w:val="001D13D2"/>
    <w:rsid w:val="001D6AA7"/>
    <w:rsid w:val="001D76CC"/>
    <w:rsid w:val="001D7706"/>
    <w:rsid w:val="001E0AD9"/>
    <w:rsid w:val="001E254D"/>
    <w:rsid w:val="001E361E"/>
    <w:rsid w:val="001E3650"/>
    <w:rsid w:val="001E5071"/>
    <w:rsid w:val="001E641F"/>
    <w:rsid w:val="001E6FF5"/>
    <w:rsid w:val="001E7F34"/>
    <w:rsid w:val="001F0D91"/>
    <w:rsid w:val="001F2063"/>
    <w:rsid w:val="001F27AB"/>
    <w:rsid w:val="001F2C54"/>
    <w:rsid w:val="001F43C7"/>
    <w:rsid w:val="001F4583"/>
    <w:rsid w:val="001F5D60"/>
    <w:rsid w:val="001F7D58"/>
    <w:rsid w:val="00201500"/>
    <w:rsid w:val="002020AE"/>
    <w:rsid w:val="002047CD"/>
    <w:rsid w:val="002050D8"/>
    <w:rsid w:val="00210A31"/>
    <w:rsid w:val="00212485"/>
    <w:rsid w:val="00214CC4"/>
    <w:rsid w:val="00214D22"/>
    <w:rsid w:val="0021549D"/>
    <w:rsid w:val="002157C9"/>
    <w:rsid w:val="00215FB8"/>
    <w:rsid w:val="00216FB9"/>
    <w:rsid w:val="00220617"/>
    <w:rsid w:val="002209C5"/>
    <w:rsid w:val="0022186B"/>
    <w:rsid w:val="00221B0D"/>
    <w:rsid w:val="00222B7A"/>
    <w:rsid w:val="002236CF"/>
    <w:rsid w:val="002242A2"/>
    <w:rsid w:val="00224A0E"/>
    <w:rsid w:val="00225744"/>
    <w:rsid w:val="00230F26"/>
    <w:rsid w:val="00232DAF"/>
    <w:rsid w:val="00233C48"/>
    <w:rsid w:val="00234196"/>
    <w:rsid w:val="00234986"/>
    <w:rsid w:val="00237FEB"/>
    <w:rsid w:val="00240219"/>
    <w:rsid w:val="002402DF"/>
    <w:rsid w:val="0024097A"/>
    <w:rsid w:val="0024375F"/>
    <w:rsid w:val="002439E1"/>
    <w:rsid w:val="002459DF"/>
    <w:rsid w:val="00245B5D"/>
    <w:rsid w:val="00245D42"/>
    <w:rsid w:val="00246C44"/>
    <w:rsid w:val="0024702B"/>
    <w:rsid w:val="002474C6"/>
    <w:rsid w:val="00250433"/>
    <w:rsid w:val="00256AA1"/>
    <w:rsid w:val="002579F7"/>
    <w:rsid w:val="00257A02"/>
    <w:rsid w:val="00257F4B"/>
    <w:rsid w:val="002604DE"/>
    <w:rsid w:val="00264E8B"/>
    <w:rsid w:val="00265C4B"/>
    <w:rsid w:val="00265DF9"/>
    <w:rsid w:val="002675B1"/>
    <w:rsid w:val="00270101"/>
    <w:rsid w:val="002757E4"/>
    <w:rsid w:val="00276FA5"/>
    <w:rsid w:val="002807F3"/>
    <w:rsid w:val="0028200F"/>
    <w:rsid w:val="00283EE5"/>
    <w:rsid w:val="00285988"/>
    <w:rsid w:val="00285F63"/>
    <w:rsid w:val="002876D5"/>
    <w:rsid w:val="00287D56"/>
    <w:rsid w:val="00290F6F"/>
    <w:rsid w:val="00291216"/>
    <w:rsid w:val="002933F4"/>
    <w:rsid w:val="00293B0F"/>
    <w:rsid w:val="00293C2C"/>
    <w:rsid w:val="002950E4"/>
    <w:rsid w:val="00295910"/>
    <w:rsid w:val="00296A26"/>
    <w:rsid w:val="00296A44"/>
    <w:rsid w:val="002A19FE"/>
    <w:rsid w:val="002A1E0E"/>
    <w:rsid w:val="002A2940"/>
    <w:rsid w:val="002A2A17"/>
    <w:rsid w:val="002A37F7"/>
    <w:rsid w:val="002A3D6C"/>
    <w:rsid w:val="002A4569"/>
    <w:rsid w:val="002A4D06"/>
    <w:rsid w:val="002A5542"/>
    <w:rsid w:val="002A7736"/>
    <w:rsid w:val="002B1DE2"/>
    <w:rsid w:val="002B4BE2"/>
    <w:rsid w:val="002B4F59"/>
    <w:rsid w:val="002B55CC"/>
    <w:rsid w:val="002B5ADD"/>
    <w:rsid w:val="002B5FE7"/>
    <w:rsid w:val="002C2E67"/>
    <w:rsid w:val="002C3B7A"/>
    <w:rsid w:val="002C4356"/>
    <w:rsid w:val="002C4B3F"/>
    <w:rsid w:val="002C5B50"/>
    <w:rsid w:val="002C783F"/>
    <w:rsid w:val="002D28E4"/>
    <w:rsid w:val="002D2C64"/>
    <w:rsid w:val="002D4551"/>
    <w:rsid w:val="002D5A5F"/>
    <w:rsid w:val="002E0977"/>
    <w:rsid w:val="002E0E9C"/>
    <w:rsid w:val="002E2888"/>
    <w:rsid w:val="002E2DC4"/>
    <w:rsid w:val="002E4826"/>
    <w:rsid w:val="002E726D"/>
    <w:rsid w:val="002E7A14"/>
    <w:rsid w:val="002F1BF6"/>
    <w:rsid w:val="002F1EF5"/>
    <w:rsid w:val="002F2357"/>
    <w:rsid w:val="002F2DD1"/>
    <w:rsid w:val="002F2FAB"/>
    <w:rsid w:val="002F4F62"/>
    <w:rsid w:val="00301835"/>
    <w:rsid w:val="00303297"/>
    <w:rsid w:val="00303528"/>
    <w:rsid w:val="00305D3C"/>
    <w:rsid w:val="00305ED4"/>
    <w:rsid w:val="00305FA6"/>
    <w:rsid w:val="003066C7"/>
    <w:rsid w:val="00307047"/>
    <w:rsid w:val="00307CD9"/>
    <w:rsid w:val="00307D36"/>
    <w:rsid w:val="00310165"/>
    <w:rsid w:val="00310A21"/>
    <w:rsid w:val="00311EF3"/>
    <w:rsid w:val="00312025"/>
    <w:rsid w:val="00312267"/>
    <w:rsid w:val="003148A6"/>
    <w:rsid w:val="0031519B"/>
    <w:rsid w:val="00316D35"/>
    <w:rsid w:val="00317C8E"/>
    <w:rsid w:val="003207A8"/>
    <w:rsid w:val="00321623"/>
    <w:rsid w:val="00321795"/>
    <w:rsid w:val="003237DB"/>
    <w:rsid w:val="00323F32"/>
    <w:rsid w:val="00324F8D"/>
    <w:rsid w:val="003257C0"/>
    <w:rsid w:val="00325FDC"/>
    <w:rsid w:val="00330B8A"/>
    <w:rsid w:val="00330D31"/>
    <w:rsid w:val="00331BC8"/>
    <w:rsid w:val="00331DF5"/>
    <w:rsid w:val="00333175"/>
    <w:rsid w:val="00334667"/>
    <w:rsid w:val="00335CCE"/>
    <w:rsid w:val="00336846"/>
    <w:rsid w:val="00336CE4"/>
    <w:rsid w:val="00340920"/>
    <w:rsid w:val="0034093F"/>
    <w:rsid w:val="00340B3C"/>
    <w:rsid w:val="00340B9E"/>
    <w:rsid w:val="003413EF"/>
    <w:rsid w:val="00341980"/>
    <w:rsid w:val="0034425F"/>
    <w:rsid w:val="00345BA2"/>
    <w:rsid w:val="00346A98"/>
    <w:rsid w:val="00346FC8"/>
    <w:rsid w:val="00347667"/>
    <w:rsid w:val="003514AC"/>
    <w:rsid w:val="00354404"/>
    <w:rsid w:val="00355558"/>
    <w:rsid w:val="00356347"/>
    <w:rsid w:val="003568AA"/>
    <w:rsid w:val="003575E8"/>
    <w:rsid w:val="00357FAE"/>
    <w:rsid w:val="00360CB6"/>
    <w:rsid w:val="0036167F"/>
    <w:rsid w:val="00362B84"/>
    <w:rsid w:val="00363F8E"/>
    <w:rsid w:val="00364E31"/>
    <w:rsid w:val="003655CB"/>
    <w:rsid w:val="00365615"/>
    <w:rsid w:val="00370197"/>
    <w:rsid w:val="00371DF9"/>
    <w:rsid w:val="00374E7B"/>
    <w:rsid w:val="0037557B"/>
    <w:rsid w:val="00375B7B"/>
    <w:rsid w:val="00376112"/>
    <w:rsid w:val="00377281"/>
    <w:rsid w:val="00380A8C"/>
    <w:rsid w:val="00381A5D"/>
    <w:rsid w:val="00382C8A"/>
    <w:rsid w:val="00384B5B"/>
    <w:rsid w:val="00385333"/>
    <w:rsid w:val="00385C5E"/>
    <w:rsid w:val="00390319"/>
    <w:rsid w:val="00390EBE"/>
    <w:rsid w:val="00391CBE"/>
    <w:rsid w:val="0039203E"/>
    <w:rsid w:val="00392E9B"/>
    <w:rsid w:val="00393CC7"/>
    <w:rsid w:val="00393E50"/>
    <w:rsid w:val="003941B7"/>
    <w:rsid w:val="0039562E"/>
    <w:rsid w:val="003A0E37"/>
    <w:rsid w:val="003A43AF"/>
    <w:rsid w:val="003A54D4"/>
    <w:rsid w:val="003A5AC5"/>
    <w:rsid w:val="003A639A"/>
    <w:rsid w:val="003A65D4"/>
    <w:rsid w:val="003A65D9"/>
    <w:rsid w:val="003A69C7"/>
    <w:rsid w:val="003A7017"/>
    <w:rsid w:val="003B0FF9"/>
    <w:rsid w:val="003B1DF9"/>
    <w:rsid w:val="003B3F46"/>
    <w:rsid w:val="003B5C9E"/>
    <w:rsid w:val="003C0129"/>
    <w:rsid w:val="003C2757"/>
    <w:rsid w:val="003C3F8B"/>
    <w:rsid w:val="003C46F1"/>
    <w:rsid w:val="003C4A25"/>
    <w:rsid w:val="003C6276"/>
    <w:rsid w:val="003C62F2"/>
    <w:rsid w:val="003C72E6"/>
    <w:rsid w:val="003D029F"/>
    <w:rsid w:val="003D0306"/>
    <w:rsid w:val="003D0CD1"/>
    <w:rsid w:val="003D0DF3"/>
    <w:rsid w:val="003D3C9B"/>
    <w:rsid w:val="003D4840"/>
    <w:rsid w:val="003D52DD"/>
    <w:rsid w:val="003D6601"/>
    <w:rsid w:val="003D721B"/>
    <w:rsid w:val="003D7429"/>
    <w:rsid w:val="003E0C18"/>
    <w:rsid w:val="003E0D0E"/>
    <w:rsid w:val="003E47F6"/>
    <w:rsid w:val="003E6F86"/>
    <w:rsid w:val="003E7F88"/>
    <w:rsid w:val="003F1933"/>
    <w:rsid w:val="003F1FA9"/>
    <w:rsid w:val="003F6A67"/>
    <w:rsid w:val="003F7459"/>
    <w:rsid w:val="003F7B49"/>
    <w:rsid w:val="004018B2"/>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A67"/>
    <w:rsid w:val="00416E00"/>
    <w:rsid w:val="004174D3"/>
    <w:rsid w:val="004207F7"/>
    <w:rsid w:val="0042279D"/>
    <w:rsid w:val="0042470D"/>
    <w:rsid w:val="00425328"/>
    <w:rsid w:val="004255CE"/>
    <w:rsid w:val="00434859"/>
    <w:rsid w:val="0043586F"/>
    <w:rsid w:val="004360D3"/>
    <w:rsid w:val="00436893"/>
    <w:rsid w:val="0044182D"/>
    <w:rsid w:val="004437E6"/>
    <w:rsid w:val="00444E46"/>
    <w:rsid w:val="0044535C"/>
    <w:rsid w:val="0044558F"/>
    <w:rsid w:val="004511AD"/>
    <w:rsid w:val="00451532"/>
    <w:rsid w:val="00451A19"/>
    <w:rsid w:val="004546AD"/>
    <w:rsid w:val="004548CB"/>
    <w:rsid w:val="00456954"/>
    <w:rsid w:val="004605CB"/>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90267"/>
    <w:rsid w:val="004903DB"/>
    <w:rsid w:val="00490AAC"/>
    <w:rsid w:val="00491A4C"/>
    <w:rsid w:val="004924F1"/>
    <w:rsid w:val="00492AB5"/>
    <w:rsid w:val="00492C07"/>
    <w:rsid w:val="004959DF"/>
    <w:rsid w:val="004970CC"/>
    <w:rsid w:val="004A046D"/>
    <w:rsid w:val="004A1069"/>
    <w:rsid w:val="004A113C"/>
    <w:rsid w:val="004A121F"/>
    <w:rsid w:val="004A185B"/>
    <w:rsid w:val="004A1B33"/>
    <w:rsid w:val="004A1C3A"/>
    <w:rsid w:val="004A2F07"/>
    <w:rsid w:val="004A3135"/>
    <w:rsid w:val="004A3361"/>
    <w:rsid w:val="004A507A"/>
    <w:rsid w:val="004A587B"/>
    <w:rsid w:val="004A65F9"/>
    <w:rsid w:val="004A6859"/>
    <w:rsid w:val="004A7C33"/>
    <w:rsid w:val="004A7E8A"/>
    <w:rsid w:val="004B3B3F"/>
    <w:rsid w:val="004B3B89"/>
    <w:rsid w:val="004B5895"/>
    <w:rsid w:val="004B631A"/>
    <w:rsid w:val="004B6883"/>
    <w:rsid w:val="004B75FA"/>
    <w:rsid w:val="004C17FC"/>
    <w:rsid w:val="004C230C"/>
    <w:rsid w:val="004C23EE"/>
    <w:rsid w:val="004C2756"/>
    <w:rsid w:val="004C2D71"/>
    <w:rsid w:val="004C4A76"/>
    <w:rsid w:val="004C5E87"/>
    <w:rsid w:val="004C6001"/>
    <w:rsid w:val="004C63F3"/>
    <w:rsid w:val="004C7A45"/>
    <w:rsid w:val="004C7E80"/>
    <w:rsid w:val="004D0606"/>
    <w:rsid w:val="004D070E"/>
    <w:rsid w:val="004D08E5"/>
    <w:rsid w:val="004D1A3D"/>
    <w:rsid w:val="004D396B"/>
    <w:rsid w:val="004D3A1F"/>
    <w:rsid w:val="004D3A6F"/>
    <w:rsid w:val="004D5BFF"/>
    <w:rsid w:val="004E1621"/>
    <w:rsid w:val="004E17B5"/>
    <w:rsid w:val="004E1D39"/>
    <w:rsid w:val="004E1F7A"/>
    <w:rsid w:val="004E248C"/>
    <w:rsid w:val="004E2F8F"/>
    <w:rsid w:val="004E2FAA"/>
    <w:rsid w:val="004E4945"/>
    <w:rsid w:val="004E7C6D"/>
    <w:rsid w:val="004F0005"/>
    <w:rsid w:val="004F03E4"/>
    <w:rsid w:val="004F06B5"/>
    <w:rsid w:val="004F0E7D"/>
    <w:rsid w:val="004F1193"/>
    <w:rsid w:val="004F25A1"/>
    <w:rsid w:val="004F388B"/>
    <w:rsid w:val="004F3F2E"/>
    <w:rsid w:val="004F503A"/>
    <w:rsid w:val="004F5047"/>
    <w:rsid w:val="004F53E1"/>
    <w:rsid w:val="005011AB"/>
    <w:rsid w:val="0050201A"/>
    <w:rsid w:val="005023DB"/>
    <w:rsid w:val="00502760"/>
    <w:rsid w:val="00504572"/>
    <w:rsid w:val="00505D2C"/>
    <w:rsid w:val="00506530"/>
    <w:rsid w:val="005067BC"/>
    <w:rsid w:val="00506E41"/>
    <w:rsid w:val="005070FC"/>
    <w:rsid w:val="005076CE"/>
    <w:rsid w:val="00507790"/>
    <w:rsid w:val="0051000D"/>
    <w:rsid w:val="00511087"/>
    <w:rsid w:val="005120AC"/>
    <w:rsid w:val="005128A8"/>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4377"/>
    <w:rsid w:val="005362A2"/>
    <w:rsid w:val="00541101"/>
    <w:rsid w:val="0054133F"/>
    <w:rsid w:val="0054283A"/>
    <w:rsid w:val="00542FBD"/>
    <w:rsid w:val="00544AFE"/>
    <w:rsid w:val="005477C9"/>
    <w:rsid w:val="005535F0"/>
    <w:rsid w:val="00554850"/>
    <w:rsid w:val="00555A5A"/>
    <w:rsid w:val="00556726"/>
    <w:rsid w:val="00556A61"/>
    <w:rsid w:val="00556B53"/>
    <w:rsid w:val="00557EE1"/>
    <w:rsid w:val="00560B3B"/>
    <w:rsid w:val="00560EFF"/>
    <w:rsid w:val="005636D1"/>
    <w:rsid w:val="00564361"/>
    <w:rsid w:val="00564B7D"/>
    <w:rsid w:val="00564F9C"/>
    <w:rsid w:val="00566588"/>
    <w:rsid w:val="0056753D"/>
    <w:rsid w:val="00567942"/>
    <w:rsid w:val="0057002D"/>
    <w:rsid w:val="0057121D"/>
    <w:rsid w:val="00572D06"/>
    <w:rsid w:val="00574F86"/>
    <w:rsid w:val="00575802"/>
    <w:rsid w:val="005767B2"/>
    <w:rsid w:val="00576C95"/>
    <w:rsid w:val="005773C6"/>
    <w:rsid w:val="0057774B"/>
    <w:rsid w:val="00577FC3"/>
    <w:rsid w:val="005801D0"/>
    <w:rsid w:val="005802C5"/>
    <w:rsid w:val="005814FC"/>
    <w:rsid w:val="00581702"/>
    <w:rsid w:val="00582B4A"/>
    <w:rsid w:val="00583867"/>
    <w:rsid w:val="0058439C"/>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4B7D"/>
    <w:rsid w:val="005E5B00"/>
    <w:rsid w:val="005F1AD3"/>
    <w:rsid w:val="005F1D0C"/>
    <w:rsid w:val="005F221E"/>
    <w:rsid w:val="005F2242"/>
    <w:rsid w:val="005F2E0F"/>
    <w:rsid w:val="005F544F"/>
    <w:rsid w:val="005F5825"/>
    <w:rsid w:val="005F5862"/>
    <w:rsid w:val="005F794F"/>
    <w:rsid w:val="006008DB"/>
    <w:rsid w:val="00601526"/>
    <w:rsid w:val="00601984"/>
    <w:rsid w:val="00603A88"/>
    <w:rsid w:val="00603E1D"/>
    <w:rsid w:val="00603F73"/>
    <w:rsid w:val="00605342"/>
    <w:rsid w:val="00605521"/>
    <w:rsid w:val="00605815"/>
    <w:rsid w:val="006064B5"/>
    <w:rsid w:val="00607217"/>
    <w:rsid w:val="00607580"/>
    <w:rsid w:val="00610592"/>
    <w:rsid w:val="00610D70"/>
    <w:rsid w:val="00612503"/>
    <w:rsid w:val="00612CF7"/>
    <w:rsid w:val="006134A1"/>
    <w:rsid w:val="0061483D"/>
    <w:rsid w:val="00621354"/>
    <w:rsid w:val="006214A1"/>
    <w:rsid w:val="00623266"/>
    <w:rsid w:val="00623F9E"/>
    <w:rsid w:val="006241D8"/>
    <w:rsid w:val="00624EDE"/>
    <w:rsid w:val="00626C58"/>
    <w:rsid w:val="0063005F"/>
    <w:rsid w:val="006310A9"/>
    <w:rsid w:val="00631226"/>
    <w:rsid w:val="00631771"/>
    <w:rsid w:val="00632C3A"/>
    <w:rsid w:val="0063539C"/>
    <w:rsid w:val="00635416"/>
    <w:rsid w:val="00640224"/>
    <w:rsid w:val="00641B77"/>
    <w:rsid w:val="00641D80"/>
    <w:rsid w:val="00642204"/>
    <w:rsid w:val="006443A2"/>
    <w:rsid w:val="00647B85"/>
    <w:rsid w:val="006516C8"/>
    <w:rsid w:val="006537DB"/>
    <w:rsid w:val="006560A7"/>
    <w:rsid w:val="00656470"/>
    <w:rsid w:val="006602A4"/>
    <w:rsid w:val="006607CB"/>
    <w:rsid w:val="00661040"/>
    <w:rsid w:val="006617A2"/>
    <w:rsid w:val="00664413"/>
    <w:rsid w:val="00666033"/>
    <w:rsid w:val="0066716C"/>
    <w:rsid w:val="00670FD0"/>
    <w:rsid w:val="006726F2"/>
    <w:rsid w:val="006736CE"/>
    <w:rsid w:val="0067386F"/>
    <w:rsid w:val="00674A04"/>
    <w:rsid w:val="006755F2"/>
    <w:rsid w:val="006771E4"/>
    <w:rsid w:val="00677862"/>
    <w:rsid w:val="00677D08"/>
    <w:rsid w:val="006802E1"/>
    <w:rsid w:val="006809B5"/>
    <w:rsid w:val="00683503"/>
    <w:rsid w:val="006858B8"/>
    <w:rsid w:val="006909F0"/>
    <w:rsid w:val="00690F3D"/>
    <w:rsid w:val="006911C8"/>
    <w:rsid w:val="00692CEF"/>
    <w:rsid w:val="00692D38"/>
    <w:rsid w:val="00693C09"/>
    <w:rsid w:val="00696C0F"/>
    <w:rsid w:val="006A0D35"/>
    <w:rsid w:val="006A1B81"/>
    <w:rsid w:val="006A3ACC"/>
    <w:rsid w:val="006A4772"/>
    <w:rsid w:val="006A55F7"/>
    <w:rsid w:val="006A67E3"/>
    <w:rsid w:val="006B0F10"/>
    <w:rsid w:val="006B1E87"/>
    <w:rsid w:val="006B60B1"/>
    <w:rsid w:val="006B6CDA"/>
    <w:rsid w:val="006B7B94"/>
    <w:rsid w:val="006C07D9"/>
    <w:rsid w:val="006C0FBB"/>
    <w:rsid w:val="006C2504"/>
    <w:rsid w:val="006C30F7"/>
    <w:rsid w:val="006C3481"/>
    <w:rsid w:val="006C37B7"/>
    <w:rsid w:val="006C441A"/>
    <w:rsid w:val="006C5709"/>
    <w:rsid w:val="006C7494"/>
    <w:rsid w:val="006D799D"/>
    <w:rsid w:val="006D7AC5"/>
    <w:rsid w:val="006D7FB9"/>
    <w:rsid w:val="006E0451"/>
    <w:rsid w:val="006E0919"/>
    <w:rsid w:val="006E1AD8"/>
    <w:rsid w:val="006E2D00"/>
    <w:rsid w:val="006F0DF8"/>
    <w:rsid w:val="006F1427"/>
    <w:rsid w:val="006F2182"/>
    <w:rsid w:val="006F2220"/>
    <w:rsid w:val="006F2C7C"/>
    <w:rsid w:val="006F45BE"/>
    <w:rsid w:val="006F5349"/>
    <w:rsid w:val="006F53C4"/>
    <w:rsid w:val="006F57DB"/>
    <w:rsid w:val="006F6F56"/>
    <w:rsid w:val="006F7A60"/>
    <w:rsid w:val="00702463"/>
    <w:rsid w:val="00702CCA"/>
    <w:rsid w:val="00704F63"/>
    <w:rsid w:val="00706430"/>
    <w:rsid w:val="00707DAB"/>
    <w:rsid w:val="0071160E"/>
    <w:rsid w:val="00711AAC"/>
    <w:rsid w:val="00713B6D"/>
    <w:rsid w:val="0071416D"/>
    <w:rsid w:val="00714C10"/>
    <w:rsid w:val="007151C0"/>
    <w:rsid w:val="007167A2"/>
    <w:rsid w:val="007172FF"/>
    <w:rsid w:val="00717649"/>
    <w:rsid w:val="00717BA9"/>
    <w:rsid w:val="00721B30"/>
    <w:rsid w:val="00723571"/>
    <w:rsid w:val="00724B1A"/>
    <w:rsid w:val="00724E1C"/>
    <w:rsid w:val="00726582"/>
    <w:rsid w:val="007266C8"/>
    <w:rsid w:val="007275A4"/>
    <w:rsid w:val="00731833"/>
    <w:rsid w:val="00732EEE"/>
    <w:rsid w:val="007331F7"/>
    <w:rsid w:val="00733B71"/>
    <w:rsid w:val="00733BBB"/>
    <w:rsid w:val="00736C61"/>
    <w:rsid w:val="00737324"/>
    <w:rsid w:val="00737D85"/>
    <w:rsid w:val="0074037E"/>
    <w:rsid w:val="00741929"/>
    <w:rsid w:val="0074221E"/>
    <w:rsid w:val="00743C84"/>
    <w:rsid w:val="00745AD3"/>
    <w:rsid w:val="00745F91"/>
    <w:rsid w:val="0075078D"/>
    <w:rsid w:val="0075134F"/>
    <w:rsid w:val="00751767"/>
    <w:rsid w:val="007518C4"/>
    <w:rsid w:val="00751CE2"/>
    <w:rsid w:val="00752144"/>
    <w:rsid w:val="00752789"/>
    <w:rsid w:val="00752B23"/>
    <w:rsid w:val="007549AE"/>
    <w:rsid w:val="00754E52"/>
    <w:rsid w:val="00755D9D"/>
    <w:rsid w:val="007562EC"/>
    <w:rsid w:val="007601C4"/>
    <w:rsid w:val="0076075A"/>
    <w:rsid w:val="00765918"/>
    <w:rsid w:val="007659F3"/>
    <w:rsid w:val="00765AF5"/>
    <w:rsid w:val="00765EA4"/>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2028"/>
    <w:rsid w:val="007839ED"/>
    <w:rsid w:val="00785706"/>
    <w:rsid w:val="00786650"/>
    <w:rsid w:val="00786916"/>
    <w:rsid w:val="0079079C"/>
    <w:rsid w:val="007908E0"/>
    <w:rsid w:val="00790B73"/>
    <w:rsid w:val="00790B7D"/>
    <w:rsid w:val="00791118"/>
    <w:rsid w:val="007913B4"/>
    <w:rsid w:val="00791499"/>
    <w:rsid w:val="007925F5"/>
    <w:rsid w:val="00793517"/>
    <w:rsid w:val="007952D3"/>
    <w:rsid w:val="00795509"/>
    <w:rsid w:val="00795676"/>
    <w:rsid w:val="0079642D"/>
    <w:rsid w:val="00797E4F"/>
    <w:rsid w:val="007A0AF8"/>
    <w:rsid w:val="007A1060"/>
    <w:rsid w:val="007A1458"/>
    <w:rsid w:val="007A29EF"/>
    <w:rsid w:val="007A2AB7"/>
    <w:rsid w:val="007A39ED"/>
    <w:rsid w:val="007A3F48"/>
    <w:rsid w:val="007A4062"/>
    <w:rsid w:val="007A4342"/>
    <w:rsid w:val="007A4566"/>
    <w:rsid w:val="007A467E"/>
    <w:rsid w:val="007A4A3D"/>
    <w:rsid w:val="007A6E11"/>
    <w:rsid w:val="007B01EE"/>
    <w:rsid w:val="007B195D"/>
    <w:rsid w:val="007B2334"/>
    <w:rsid w:val="007B470D"/>
    <w:rsid w:val="007B5B58"/>
    <w:rsid w:val="007B6C50"/>
    <w:rsid w:val="007C15C8"/>
    <w:rsid w:val="007C1696"/>
    <w:rsid w:val="007C1AA7"/>
    <w:rsid w:val="007C2C23"/>
    <w:rsid w:val="007C2C75"/>
    <w:rsid w:val="007C33AC"/>
    <w:rsid w:val="007C3849"/>
    <w:rsid w:val="007C4F76"/>
    <w:rsid w:val="007C65F8"/>
    <w:rsid w:val="007C7D54"/>
    <w:rsid w:val="007D173E"/>
    <w:rsid w:val="007D3EDE"/>
    <w:rsid w:val="007D4E77"/>
    <w:rsid w:val="007D7F69"/>
    <w:rsid w:val="007E01D5"/>
    <w:rsid w:val="007E108D"/>
    <w:rsid w:val="007E18C4"/>
    <w:rsid w:val="007E30E8"/>
    <w:rsid w:val="007E4765"/>
    <w:rsid w:val="007E7133"/>
    <w:rsid w:val="007E786C"/>
    <w:rsid w:val="007E7F46"/>
    <w:rsid w:val="007F2B36"/>
    <w:rsid w:val="007F300C"/>
    <w:rsid w:val="007F55B6"/>
    <w:rsid w:val="008007D5"/>
    <w:rsid w:val="0080093C"/>
    <w:rsid w:val="00801DE3"/>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CA5"/>
    <w:rsid w:val="00820CE1"/>
    <w:rsid w:val="00821F27"/>
    <w:rsid w:val="00823625"/>
    <w:rsid w:val="00823E1E"/>
    <w:rsid w:val="00823E41"/>
    <w:rsid w:val="008250CB"/>
    <w:rsid w:val="0082729A"/>
    <w:rsid w:val="00827BF0"/>
    <w:rsid w:val="00830733"/>
    <w:rsid w:val="00830A3C"/>
    <w:rsid w:val="008312F0"/>
    <w:rsid w:val="00831F89"/>
    <w:rsid w:val="0083306B"/>
    <w:rsid w:val="008331E8"/>
    <w:rsid w:val="00833414"/>
    <w:rsid w:val="00835742"/>
    <w:rsid w:val="00842897"/>
    <w:rsid w:val="008435EE"/>
    <w:rsid w:val="0084452E"/>
    <w:rsid w:val="00844639"/>
    <w:rsid w:val="00845CFE"/>
    <w:rsid w:val="00845EE4"/>
    <w:rsid w:val="008462D3"/>
    <w:rsid w:val="00846989"/>
    <w:rsid w:val="00846FA3"/>
    <w:rsid w:val="00847182"/>
    <w:rsid w:val="00847B04"/>
    <w:rsid w:val="00850385"/>
    <w:rsid w:val="00851302"/>
    <w:rsid w:val="0085150F"/>
    <w:rsid w:val="0085238E"/>
    <w:rsid w:val="00853FE6"/>
    <w:rsid w:val="00854864"/>
    <w:rsid w:val="008560B0"/>
    <w:rsid w:val="00856C1A"/>
    <w:rsid w:val="0086203D"/>
    <w:rsid w:val="00866DEC"/>
    <w:rsid w:val="00866FE3"/>
    <w:rsid w:val="00870371"/>
    <w:rsid w:val="00872A96"/>
    <w:rsid w:val="00872EBF"/>
    <w:rsid w:val="008748D5"/>
    <w:rsid w:val="00876080"/>
    <w:rsid w:val="008767F4"/>
    <w:rsid w:val="00877E0A"/>
    <w:rsid w:val="008814D2"/>
    <w:rsid w:val="00881DD8"/>
    <w:rsid w:val="00883A03"/>
    <w:rsid w:val="00883B0B"/>
    <w:rsid w:val="00884FAB"/>
    <w:rsid w:val="0088502D"/>
    <w:rsid w:val="00885A96"/>
    <w:rsid w:val="008863E8"/>
    <w:rsid w:val="008871CD"/>
    <w:rsid w:val="00890FAB"/>
    <w:rsid w:val="008916A1"/>
    <w:rsid w:val="008918AE"/>
    <w:rsid w:val="00891A08"/>
    <w:rsid w:val="00891B8D"/>
    <w:rsid w:val="008925E0"/>
    <w:rsid w:val="008928E7"/>
    <w:rsid w:val="00893B67"/>
    <w:rsid w:val="0089403E"/>
    <w:rsid w:val="008954AA"/>
    <w:rsid w:val="008957CF"/>
    <w:rsid w:val="00895A66"/>
    <w:rsid w:val="00897176"/>
    <w:rsid w:val="008975C8"/>
    <w:rsid w:val="008A0973"/>
    <w:rsid w:val="008A0BD3"/>
    <w:rsid w:val="008A0FF4"/>
    <w:rsid w:val="008A3B76"/>
    <w:rsid w:val="008A43E4"/>
    <w:rsid w:val="008A44A4"/>
    <w:rsid w:val="008A4C10"/>
    <w:rsid w:val="008A52F6"/>
    <w:rsid w:val="008A5F6E"/>
    <w:rsid w:val="008A7C75"/>
    <w:rsid w:val="008B02F1"/>
    <w:rsid w:val="008B1B8D"/>
    <w:rsid w:val="008B2D01"/>
    <w:rsid w:val="008B4331"/>
    <w:rsid w:val="008B7297"/>
    <w:rsid w:val="008B78FB"/>
    <w:rsid w:val="008C18C2"/>
    <w:rsid w:val="008C2A2A"/>
    <w:rsid w:val="008C2B5D"/>
    <w:rsid w:val="008C2EB5"/>
    <w:rsid w:val="008C35CC"/>
    <w:rsid w:val="008C3634"/>
    <w:rsid w:val="008C5C5D"/>
    <w:rsid w:val="008C655F"/>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450D"/>
    <w:rsid w:val="008F7EE5"/>
    <w:rsid w:val="00900D26"/>
    <w:rsid w:val="00901C3B"/>
    <w:rsid w:val="0090300E"/>
    <w:rsid w:val="00904A29"/>
    <w:rsid w:val="00905093"/>
    <w:rsid w:val="009067A3"/>
    <w:rsid w:val="00906F0E"/>
    <w:rsid w:val="00907B5C"/>
    <w:rsid w:val="0091297F"/>
    <w:rsid w:val="00912ADF"/>
    <w:rsid w:val="00912F10"/>
    <w:rsid w:val="00913FAE"/>
    <w:rsid w:val="00915146"/>
    <w:rsid w:val="00915AF1"/>
    <w:rsid w:val="00916113"/>
    <w:rsid w:val="00917442"/>
    <w:rsid w:val="00917FD0"/>
    <w:rsid w:val="009208DD"/>
    <w:rsid w:val="009215A8"/>
    <w:rsid w:val="0092225F"/>
    <w:rsid w:val="009225D5"/>
    <w:rsid w:val="0092390C"/>
    <w:rsid w:val="00924E66"/>
    <w:rsid w:val="00927BCF"/>
    <w:rsid w:val="009319BE"/>
    <w:rsid w:val="00932A30"/>
    <w:rsid w:val="0093311E"/>
    <w:rsid w:val="00933480"/>
    <w:rsid w:val="00934ED3"/>
    <w:rsid w:val="009353B9"/>
    <w:rsid w:val="009354D2"/>
    <w:rsid w:val="00935C33"/>
    <w:rsid w:val="009360E3"/>
    <w:rsid w:val="009365D2"/>
    <w:rsid w:val="00940D0F"/>
    <w:rsid w:val="009417AD"/>
    <w:rsid w:val="00941E30"/>
    <w:rsid w:val="00943F71"/>
    <w:rsid w:val="00944EE3"/>
    <w:rsid w:val="00946A76"/>
    <w:rsid w:val="0094725A"/>
    <w:rsid w:val="0095004C"/>
    <w:rsid w:val="009512AE"/>
    <w:rsid w:val="009512F6"/>
    <w:rsid w:val="00952A10"/>
    <w:rsid w:val="009551C0"/>
    <w:rsid w:val="009555CE"/>
    <w:rsid w:val="00956872"/>
    <w:rsid w:val="00956F2B"/>
    <w:rsid w:val="0095733B"/>
    <w:rsid w:val="0095746F"/>
    <w:rsid w:val="009607AD"/>
    <w:rsid w:val="00960817"/>
    <w:rsid w:val="00961ABE"/>
    <w:rsid w:val="00962D06"/>
    <w:rsid w:val="009640BD"/>
    <w:rsid w:val="009642BC"/>
    <w:rsid w:val="0096456A"/>
    <w:rsid w:val="009660E3"/>
    <w:rsid w:val="009666B6"/>
    <w:rsid w:val="00966828"/>
    <w:rsid w:val="009678C7"/>
    <w:rsid w:val="009714B7"/>
    <w:rsid w:val="009718E5"/>
    <w:rsid w:val="00973305"/>
    <w:rsid w:val="00973F3A"/>
    <w:rsid w:val="009745A9"/>
    <w:rsid w:val="00974A37"/>
    <w:rsid w:val="0097583D"/>
    <w:rsid w:val="0098414F"/>
    <w:rsid w:val="009847D8"/>
    <w:rsid w:val="00985476"/>
    <w:rsid w:val="0098618B"/>
    <w:rsid w:val="00986764"/>
    <w:rsid w:val="009900D3"/>
    <w:rsid w:val="00990791"/>
    <w:rsid w:val="00990B11"/>
    <w:rsid w:val="00990D7E"/>
    <w:rsid w:val="00993896"/>
    <w:rsid w:val="00993BB6"/>
    <w:rsid w:val="00994108"/>
    <w:rsid w:val="0099465D"/>
    <w:rsid w:val="00994D70"/>
    <w:rsid w:val="00994FA0"/>
    <w:rsid w:val="00996C6E"/>
    <w:rsid w:val="00997191"/>
    <w:rsid w:val="00997950"/>
    <w:rsid w:val="0099795C"/>
    <w:rsid w:val="009A09B9"/>
    <w:rsid w:val="009A0F92"/>
    <w:rsid w:val="009A44EB"/>
    <w:rsid w:val="009A6B12"/>
    <w:rsid w:val="009A71E3"/>
    <w:rsid w:val="009B3851"/>
    <w:rsid w:val="009B6F41"/>
    <w:rsid w:val="009B7443"/>
    <w:rsid w:val="009B7685"/>
    <w:rsid w:val="009B77E2"/>
    <w:rsid w:val="009C2490"/>
    <w:rsid w:val="009C28EB"/>
    <w:rsid w:val="009C3AF3"/>
    <w:rsid w:val="009C4298"/>
    <w:rsid w:val="009C503F"/>
    <w:rsid w:val="009C5AB8"/>
    <w:rsid w:val="009C64BA"/>
    <w:rsid w:val="009C6FBD"/>
    <w:rsid w:val="009C7300"/>
    <w:rsid w:val="009D0DD9"/>
    <w:rsid w:val="009D3737"/>
    <w:rsid w:val="009D3D01"/>
    <w:rsid w:val="009D3F44"/>
    <w:rsid w:val="009D5852"/>
    <w:rsid w:val="009D5B0A"/>
    <w:rsid w:val="009D5C25"/>
    <w:rsid w:val="009D5EAD"/>
    <w:rsid w:val="009D79E0"/>
    <w:rsid w:val="009E0268"/>
    <w:rsid w:val="009E1ED7"/>
    <w:rsid w:val="009E28BB"/>
    <w:rsid w:val="009E2AFF"/>
    <w:rsid w:val="009E5485"/>
    <w:rsid w:val="009E61FF"/>
    <w:rsid w:val="009F0FB7"/>
    <w:rsid w:val="009F1BC0"/>
    <w:rsid w:val="009F2520"/>
    <w:rsid w:val="009F2BA8"/>
    <w:rsid w:val="009F370A"/>
    <w:rsid w:val="00A018A0"/>
    <w:rsid w:val="00A029AD"/>
    <w:rsid w:val="00A029EA"/>
    <w:rsid w:val="00A044B8"/>
    <w:rsid w:val="00A04625"/>
    <w:rsid w:val="00A05177"/>
    <w:rsid w:val="00A07569"/>
    <w:rsid w:val="00A1052F"/>
    <w:rsid w:val="00A10BC3"/>
    <w:rsid w:val="00A11137"/>
    <w:rsid w:val="00A11B63"/>
    <w:rsid w:val="00A12766"/>
    <w:rsid w:val="00A16736"/>
    <w:rsid w:val="00A16AEC"/>
    <w:rsid w:val="00A200D9"/>
    <w:rsid w:val="00A21B2A"/>
    <w:rsid w:val="00A236EB"/>
    <w:rsid w:val="00A2397F"/>
    <w:rsid w:val="00A25FE2"/>
    <w:rsid w:val="00A26E8F"/>
    <w:rsid w:val="00A32AD3"/>
    <w:rsid w:val="00A3342D"/>
    <w:rsid w:val="00A34C22"/>
    <w:rsid w:val="00A355E3"/>
    <w:rsid w:val="00A35F9C"/>
    <w:rsid w:val="00A36B7C"/>
    <w:rsid w:val="00A36BB9"/>
    <w:rsid w:val="00A37CC5"/>
    <w:rsid w:val="00A40866"/>
    <w:rsid w:val="00A410EA"/>
    <w:rsid w:val="00A41919"/>
    <w:rsid w:val="00A471E9"/>
    <w:rsid w:val="00A52280"/>
    <w:rsid w:val="00A52F77"/>
    <w:rsid w:val="00A55ABF"/>
    <w:rsid w:val="00A55D26"/>
    <w:rsid w:val="00A565D3"/>
    <w:rsid w:val="00A56BA5"/>
    <w:rsid w:val="00A577B6"/>
    <w:rsid w:val="00A60085"/>
    <w:rsid w:val="00A617A3"/>
    <w:rsid w:val="00A61C4D"/>
    <w:rsid w:val="00A62207"/>
    <w:rsid w:val="00A62AB0"/>
    <w:rsid w:val="00A62C4B"/>
    <w:rsid w:val="00A62D99"/>
    <w:rsid w:val="00A6403C"/>
    <w:rsid w:val="00A66709"/>
    <w:rsid w:val="00A66DD8"/>
    <w:rsid w:val="00A66FB3"/>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80AA7"/>
    <w:rsid w:val="00A83E33"/>
    <w:rsid w:val="00A8413D"/>
    <w:rsid w:val="00A84661"/>
    <w:rsid w:val="00A84837"/>
    <w:rsid w:val="00A870CD"/>
    <w:rsid w:val="00A8784D"/>
    <w:rsid w:val="00A925FE"/>
    <w:rsid w:val="00A92F39"/>
    <w:rsid w:val="00A93533"/>
    <w:rsid w:val="00A93A08"/>
    <w:rsid w:val="00A94EF5"/>
    <w:rsid w:val="00A95FCC"/>
    <w:rsid w:val="00AA0456"/>
    <w:rsid w:val="00AA07EF"/>
    <w:rsid w:val="00AA0A97"/>
    <w:rsid w:val="00AA334C"/>
    <w:rsid w:val="00AA3651"/>
    <w:rsid w:val="00AA43E6"/>
    <w:rsid w:val="00AA5747"/>
    <w:rsid w:val="00AA736A"/>
    <w:rsid w:val="00AB274C"/>
    <w:rsid w:val="00AB3384"/>
    <w:rsid w:val="00AB3B8E"/>
    <w:rsid w:val="00AB47B2"/>
    <w:rsid w:val="00AB5D5F"/>
    <w:rsid w:val="00AB5F35"/>
    <w:rsid w:val="00AB6C40"/>
    <w:rsid w:val="00AC514C"/>
    <w:rsid w:val="00AC5B1F"/>
    <w:rsid w:val="00AC6077"/>
    <w:rsid w:val="00AC6660"/>
    <w:rsid w:val="00AC6AE0"/>
    <w:rsid w:val="00AC7471"/>
    <w:rsid w:val="00AC78D1"/>
    <w:rsid w:val="00AD1770"/>
    <w:rsid w:val="00AD36AE"/>
    <w:rsid w:val="00AD3896"/>
    <w:rsid w:val="00AD5283"/>
    <w:rsid w:val="00AD5DE7"/>
    <w:rsid w:val="00AD690D"/>
    <w:rsid w:val="00AD69EB"/>
    <w:rsid w:val="00AD750F"/>
    <w:rsid w:val="00AE0815"/>
    <w:rsid w:val="00AE4D6E"/>
    <w:rsid w:val="00AE4F81"/>
    <w:rsid w:val="00AE501D"/>
    <w:rsid w:val="00AE54FF"/>
    <w:rsid w:val="00AE6001"/>
    <w:rsid w:val="00AE6807"/>
    <w:rsid w:val="00AE68A9"/>
    <w:rsid w:val="00AE6E21"/>
    <w:rsid w:val="00AF0A9E"/>
    <w:rsid w:val="00AF34CE"/>
    <w:rsid w:val="00AF54EF"/>
    <w:rsid w:val="00B01265"/>
    <w:rsid w:val="00B01D36"/>
    <w:rsid w:val="00B01F76"/>
    <w:rsid w:val="00B02F6B"/>
    <w:rsid w:val="00B06737"/>
    <w:rsid w:val="00B07179"/>
    <w:rsid w:val="00B07411"/>
    <w:rsid w:val="00B11521"/>
    <w:rsid w:val="00B115ED"/>
    <w:rsid w:val="00B12FC1"/>
    <w:rsid w:val="00B1445D"/>
    <w:rsid w:val="00B147E7"/>
    <w:rsid w:val="00B14DCC"/>
    <w:rsid w:val="00B15707"/>
    <w:rsid w:val="00B17AF9"/>
    <w:rsid w:val="00B22372"/>
    <w:rsid w:val="00B22856"/>
    <w:rsid w:val="00B24125"/>
    <w:rsid w:val="00B24C83"/>
    <w:rsid w:val="00B26EDE"/>
    <w:rsid w:val="00B275B3"/>
    <w:rsid w:val="00B27E7A"/>
    <w:rsid w:val="00B31883"/>
    <w:rsid w:val="00B322C1"/>
    <w:rsid w:val="00B346A9"/>
    <w:rsid w:val="00B35063"/>
    <w:rsid w:val="00B36366"/>
    <w:rsid w:val="00B36A0A"/>
    <w:rsid w:val="00B36E40"/>
    <w:rsid w:val="00B40D88"/>
    <w:rsid w:val="00B41F6F"/>
    <w:rsid w:val="00B41FC5"/>
    <w:rsid w:val="00B42CD0"/>
    <w:rsid w:val="00B44AEE"/>
    <w:rsid w:val="00B46716"/>
    <w:rsid w:val="00B473DA"/>
    <w:rsid w:val="00B47AC1"/>
    <w:rsid w:val="00B47B60"/>
    <w:rsid w:val="00B47C95"/>
    <w:rsid w:val="00B50014"/>
    <w:rsid w:val="00B52912"/>
    <w:rsid w:val="00B55164"/>
    <w:rsid w:val="00B56590"/>
    <w:rsid w:val="00B5715C"/>
    <w:rsid w:val="00B576F1"/>
    <w:rsid w:val="00B57933"/>
    <w:rsid w:val="00B602BE"/>
    <w:rsid w:val="00B6096E"/>
    <w:rsid w:val="00B60AD8"/>
    <w:rsid w:val="00B6175D"/>
    <w:rsid w:val="00B625C8"/>
    <w:rsid w:val="00B62802"/>
    <w:rsid w:val="00B62C2B"/>
    <w:rsid w:val="00B66CF4"/>
    <w:rsid w:val="00B676BC"/>
    <w:rsid w:val="00B67926"/>
    <w:rsid w:val="00B705E7"/>
    <w:rsid w:val="00B71476"/>
    <w:rsid w:val="00B73A16"/>
    <w:rsid w:val="00B7585B"/>
    <w:rsid w:val="00B763F5"/>
    <w:rsid w:val="00B76C8C"/>
    <w:rsid w:val="00B774AC"/>
    <w:rsid w:val="00B7766A"/>
    <w:rsid w:val="00B8290D"/>
    <w:rsid w:val="00B83F7A"/>
    <w:rsid w:val="00B854D6"/>
    <w:rsid w:val="00B86C84"/>
    <w:rsid w:val="00B86F03"/>
    <w:rsid w:val="00B90324"/>
    <w:rsid w:val="00B9237E"/>
    <w:rsid w:val="00B92BA8"/>
    <w:rsid w:val="00B94264"/>
    <w:rsid w:val="00B95058"/>
    <w:rsid w:val="00B968BA"/>
    <w:rsid w:val="00B96DA2"/>
    <w:rsid w:val="00BA07DB"/>
    <w:rsid w:val="00BA0CB3"/>
    <w:rsid w:val="00BA357C"/>
    <w:rsid w:val="00BA3D09"/>
    <w:rsid w:val="00BA4268"/>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6C40"/>
    <w:rsid w:val="00BB78C3"/>
    <w:rsid w:val="00BB7E36"/>
    <w:rsid w:val="00BC04B8"/>
    <w:rsid w:val="00BC0530"/>
    <w:rsid w:val="00BC14F3"/>
    <w:rsid w:val="00BC1EFC"/>
    <w:rsid w:val="00BC390F"/>
    <w:rsid w:val="00BC39B8"/>
    <w:rsid w:val="00BC3CF0"/>
    <w:rsid w:val="00BC58F4"/>
    <w:rsid w:val="00BC669C"/>
    <w:rsid w:val="00BD0336"/>
    <w:rsid w:val="00BD1CB6"/>
    <w:rsid w:val="00BD25A3"/>
    <w:rsid w:val="00BD3A8D"/>
    <w:rsid w:val="00BD3D4E"/>
    <w:rsid w:val="00BD41C0"/>
    <w:rsid w:val="00BD4DDA"/>
    <w:rsid w:val="00BD5DED"/>
    <w:rsid w:val="00BD6056"/>
    <w:rsid w:val="00BD6465"/>
    <w:rsid w:val="00BD7AB8"/>
    <w:rsid w:val="00BE0EEC"/>
    <w:rsid w:val="00BE1488"/>
    <w:rsid w:val="00BE2C79"/>
    <w:rsid w:val="00BE339C"/>
    <w:rsid w:val="00BE3D58"/>
    <w:rsid w:val="00BE5725"/>
    <w:rsid w:val="00BF0952"/>
    <w:rsid w:val="00BF0AAE"/>
    <w:rsid w:val="00BF10AB"/>
    <w:rsid w:val="00BF1690"/>
    <w:rsid w:val="00BF2CC7"/>
    <w:rsid w:val="00BF3473"/>
    <w:rsid w:val="00BF3BFD"/>
    <w:rsid w:val="00BF4157"/>
    <w:rsid w:val="00BF51EF"/>
    <w:rsid w:val="00BF6391"/>
    <w:rsid w:val="00BF6DC4"/>
    <w:rsid w:val="00BF76AE"/>
    <w:rsid w:val="00C006DC"/>
    <w:rsid w:val="00C0350E"/>
    <w:rsid w:val="00C03C23"/>
    <w:rsid w:val="00C04C6D"/>
    <w:rsid w:val="00C04E95"/>
    <w:rsid w:val="00C05461"/>
    <w:rsid w:val="00C05D89"/>
    <w:rsid w:val="00C05E6B"/>
    <w:rsid w:val="00C11F6D"/>
    <w:rsid w:val="00C127F0"/>
    <w:rsid w:val="00C13723"/>
    <w:rsid w:val="00C149C1"/>
    <w:rsid w:val="00C157D2"/>
    <w:rsid w:val="00C16549"/>
    <w:rsid w:val="00C168E6"/>
    <w:rsid w:val="00C170C0"/>
    <w:rsid w:val="00C17C85"/>
    <w:rsid w:val="00C2023D"/>
    <w:rsid w:val="00C21201"/>
    <w:rsid w:val="00C213A5"/>
    <w:rsid w:val="00C215AF"/>
    <w:rsid w:val="00C21D74"/>
    <w:rsid w:val="00C23105"/>
    <w:rsid w:val="00C25105"/>
    <w:rsid w:val="00C253C6"/>
    <w:rsid w:val="00C26D45"/>
    <w:rsid w:val="00C3023F"/>
    <w:rsid w:val="00C31753"/>
    <w:rsid w:val="00C32271"/>
    <w:rsid w:val="00C325DC"/>
    <w:rsid w:val="00C32F8A"/>
    <w:rsid w:val="00C32FE9"/>
    <w:rsid w:val="00C33977"/>
    <w:rsid w:val="00C33E3F"/>
    <w:rsid w:val="00C361FB"/>
    <w:rsid w:val="00C36838"/>
    <w:rsid w:val="00C400F0"/>
    <w:rsid w:val="00C4357A"/>
    <w:rsid w:val="00C43D66"/>
    <w:rsid w:val="00C44BD2"/>
    <w:rsid w:val="00C45D35"/>
    <w:rsid w:val="00C4604D"/>
    <w:rsid w:val="00C4625F"/>
    <w:rsid w:val="00C46487"/>
    <w:rsid w:val="00C47850"/>
    <w:rsid w:val="00C506D0"/>
    <w:rsid w:val="00C50CB1"/>
    <w:rsid w:val="00C526FC"/>
    <w:rsid w:val="00C540C2"/>
    <w:rsid w:val="00C54CE1"/>
    <w:rsid w:val="00C551E4"/>
    <w:rsid w:val="00C556E6"/>
    <w:rsid w:val="00C646B3"/>
    <w:rsid w:val="00C72339"/>
    <w:rsid w:val="00C74C0E"/>
    <w:rsid w:val="00C76BCC"/>
    <w:rsid w:val="00C80172"/>
    <w:rsid w:val="00C81AF1"/>
    <w:rsid w:val="00C83BB5"/>
    <w:rsid w:val="00C840F1"/>
    <w:rsid w:val="00C86E9C"/>
    <w:rsid w:val="00C9018B"/>
    <w:rsid w:val="00C91D8F"/>
    <w:rsid w:val="00C92BB4"/>
    <w:rsid w:val="00C92D03"/>
    <w:rsid w:val="00C9304E"/>
    <w:rsid w:val="00C94926"/>
    <w:rsid w:val="00C953B8"/>
    <w:rsid w:val="00C9553A"/>
    <w:rsid w:val="00C96057"/>
    <w:rsid w:val="00C96196"/>
    <w:rsid w:val="00C96B89"/>
    <w:rsid w:val="00CA20BC"/>
    <w:rsid w:val="00CA2742"/>
    <w:rsid w:val="00CA2749"/>
    <w:rsid w:val="00CA4DAC"/>
    <w:rsid w:val="00CA55F0"/>
    <w:rsid w:val="00CA5DA3"/>
    <w:rsid w:val="00CA74BF"/>
    <w:rsid w:val="00CB090E"/>
    <w:rsid w:val="00CB0C42"/>
    <w:rsid w:val="00CB20EF"/>
    <w:rsid w:val="00CB4891"/>
    <w:rsid w:val="00CB71E4"/>
    <w:rsid w:val="00CC0581"/>
    <w:rsid w:val="00CC2239"/>
    <w:rsid w:val="00CC2EF2"/>
    <w:rsid w:val="00CC5888"/>
    <w:rsid w:val="00CC5993"/>
    <w:rsid w:val="00CD08EC"/>
    <w:rsid w:val="00CD1895"/>
    <w:rsid w:val="00CD258B"/>
    <w:rsid w:val="00CD5C18"/>
    <w:rsid w:val="00CD706A"/>
    <w:rsid w:val="00CE0236"/>
    <w:rsid w:val="00CE2B74"/>
    <w:rsid w:val="00CE4B0D"/>
    <w:rsid w:val="00CE4F41"/>
    <w:rsid w:val="00CE4FA0"/>
    <w:rsid w:val="00CE5AE5"/>
    <w:rsid w:val="00CF4E58"/>
    <w:rsid w:val="00CF55E8"/>
    <w:rsid w:val="00CF5E19"/>
    <w:rsid w:val="00CF6198"/>
    <w:rsid w:val="00CF777D"/>
    <w:rsid w:val="00CF77C4"/>
    <w:rsid w:val="00D01811"/>
    <w:rsid w:val="00D025A8"/>
    <w:rsid w:val="00D065F9"/>
    <w:rsid w:val="00D06D77"/>
    <w:rsid w:val="00D070C5"/>
    <w:rsid w:val="00D073EC"/>
    <w:rsid w:val="00D07A5D"/>
    <w:rsid w:val="00D10C73"/>
    <w:rsid w:val="00D13F97"/>
    <w:rsid w:val="00D1505B"/>
    <w:rsid w:val="00D15BA3"/>
    <w:rsid w:val="00D15C6C"/>
    <w:rsid w:val="00D164D1"/>
    <w:rsid w:val="00D16800"/>
    <w:rsid w:val="00D205ED"/>
    <w:rsid w:val="00D20696"/>
    <w:rsid w:val="00D20803"/>
    <w:rsid w:val="00D20926"/>
    <w:rsid w:val="00D20F33"/>
    <w:rsid w:val="00D22734"/>
    <w:rsid w:val="00D24BD0"/>
    <w:rsid w:val="00D24DF7"/>
    <w:rsid w:val="00D25955"/>
    <w:rsid w:val="00D273BE"/>
    <w:rsid w:val="00D312A9"/>
    <w:rsid w:val="00D355FF"/>
    <w:rsid w:val="00D4012C"/>
    <w:rsid w:val="00D411C4"/>
    <w:rsid w:val="00D43519"/>
    <w:rsid w:val="00D43E1C"/>
    <w:rsid w:val="00D4494C"/>
    <w:rsid w:val="00D4635A"/>
    <w:rsid w:val="00D52744"/>
    <w:rsid w:val="00D52B80"/>
    <w:rsid w:val="00D5351C"/>
    <w:rsid w:val="00D5353A"/>
    <w:rsid w:val="00D53AD5"/>
    <w:rsid w:val="00D53B96"/>
    <w:rsid w:val="00D53D8F"/>
    <w:rsid w:val="00D53E74"/>
    <w:rsid w:val="00D54173"/>
    <w:rsid w:val="00D54DE0"/>
    <w:rsid w:val="00D62537"/>
    <w:rsid w:val="00D629C7"/>
    <w:rsid w:val="00D637C2"/>
    <w:rsid w:val="00D647A1"/>
    <w:rsid w:val="00D665B5"/>
    <w:rsid w:val="00D666AA"/>
    <w:rsid w:val="00D671C9"/>
    <w:rsid w:val="00D672C9"/>
    <w:rsid w:val="00D702AF"/>
    <w:rsid w:val="00D72022"/>
    <w:rsid w:val="00D739F8"/>
    <w:rsid w:val="00D82CD9"/>
    <w:rsid w:val="00D833BD"/>
    <w:rsid w:val="00D8365A"/>
    <w:rsid w:val="00D83F91"/>
    <w:rsid w:val="00D843E9"/>
    <w:rsid w:val="00D84444"/>
    <w:rsid w:val="00D86900"/>
    <w:rsid w:val="00D87CFA"/>
    <w:rsid w:val="00D93D76"/>
    <w:rsid w:val="00D94981"/>
    <w:rsid w:val="00D94E6A"/>
    <w:rsid w:val="00D95145"/>
    <w:rsid w:val="00D95B95"/>
    <w:rsid w:val="00D95D0B"/>
    <w:rsid w:val="00D96517"/>
    <w:rsid w:val="00D96565"/>
    <w:rsid w:val="00DA0095"/>
    <w:rsid w:val="00DA0623"/>
    <w:rsid w:val="00DA2FA6"/>
    <w:rsid w:val="00DA348B"/>
    <w:rsid w:val="00DA360F"/>
    <w:rsid w:val="00DA37A1"/>
    <w:rsid w:val="00DA4727"/>
    <w:rsid w:val="00DA4EE9"/>
    <w:rsid w:val="00DA5232"/>
    <w:rsid w:val="00DA6EA0"/>
    <w:rsid w:val="00DB0104"/>
    <w:rsid w:val="00DB11F9"/>
    <w:rsid w:val="00DB121A"/>
    <w:rsid w:val="00DB1B93"/>
    <w:rsid w:val="00DB1F58"/>
    <w:rsid w:val="00DB3C00"/>
    <w:rsid w:val="00DB4EC6"/>
    <w:rsid w:val="00DB5B67"/>
    <w:rsid w:val="00DB6B61"/>
    <w:rsid w:val="00DB6BB0"/>
    <w:rsid w:val="00DB773D"/>
    <w:rsid w:val="00DC1327"/>
    <w:rsid w:val="00DC21B4"/>
    <w:rsid w:val="00DC2FC0"/>
    <w:rsid w:val="00DC4707"/>
    <w:rsid w:val="00DC5707"/>
    <w:rsid w:val="00DC755E"/>
    <w:rsid w:val="00DC7C3D"/>
    <w:rsid w:val="00DD1AC5"/>
    <w:rsid w:val="00DD1C60"/>
    <w:rsid w:val="00DD2190"/>
    <w:rsid w:val="00DD2FA4"/>
    <w:rsid w:val="00DD3F94"/>
    <w:rsid w:val="00DD6465"/>
    <w:rsid w:val="00DD77CA"/>
    <w:rsid w:val="00DD7CAA"/>
    <w:rsid w:val="00DE011C"/>
    <w:rsid w:val="00DE0B14"/>
    <w:rsid w:val="00DE2993"/>
    <w:rsid w:val="00DE2DBA"/>
    <w:rsid w:val="00DE35E3"/>
    <w:rsid w:val="00DE5E9D"/>
    <w:rsid w:val="00DE6BA9"/>
    <w:rsid w:val="00DE7FEA"/>
    <w:rsid w:val="00DF00E1"/>
    <w:rsid w:val="00DF05E7"/>
    <w:rsid w:val="00DF1196"/>
    <w:rsid w:val="00DF21A4"/>
    <w:rsid w:val="00DF3561"/>
    <w:rsid w:val="00DF369F"/>
    <w:rsid w:val="00DF36B5"/>
    <w:rsid w:val="00DF45BE"/>
    <w:rsid w:val="00DF564D"/>
    <w:rsid w:val="00DF5B9B"/>
    <w:rsid w:val="00DF672C"/>
    <w:rsid w:val="00DF6949"/>
    <w:rsid w:val="00DF715E"/>
    <w:rsid w:val="00DF75B1"/>
    <w:rsid w:val="00E008DB"/>
    <w:rsid w:val="00E04DF2"/>
    <w:rsid w:val="00E04FB9"/>
    <w:rsid w:val="00E05BEF"/>
    <w:rsid w:val="00E05C68"/>
    <w:rsid w:val="00E07045"/>
    <w:rsid w:val="00E11502"/>
    <w:rsid w:val="00E11C12"/>
    <w:rsid w:val="00E1339D"/>
    <w:rsid w:val="00E14357"/>
    <w:rsid w:val="00E15568"/>
    <w:rsid w:val="00E1570F"/>
    <w:rsid w:val="00E208E3"/>
    <w:rsid w:val="00E20F8A"/>
    <w:rsid w:val="00E20FEA"/>
    <w:rsid w:val="00E220FA"/>
    <w:rsid w:val="00E2265B"/>
    <w:rsid w:val="00E2325F"/>
    <w:rsid w:val="00E2482B"/>
    <w:rsid w:val="00E24956"/>
    <w:rsid w:val="00E255CB"/>
    <w:rsid w:val="00E25D64"/>
    <w:rsid w:val="00E26F8B"/>
    <w:rsid w:val="00E307E2"/>
    <w:rsid w:val="00E3476A"/>
    <w:rsid w:val="00E354FD"/>
    <w:rsid w:val="00E4060B"/>
    <w:rsid w:val="00E40ADE"/>
    <w:rsid w:val="00E41E10"/>
    <w:rsid w:val="00E43B6A"/>
    <w:rsid w:val="00E43C61"/>
    <w:rsid w:val="00E44627"/>
    <w:rsid w:val="00E4509D"/>
    <w:rsid w:val="00E50547"/>
    <w:rsid w:val="00E5237B"/>
    <w:rsid w:val="00E5341E"/>
    <w:rsid w:val="00E57192"/>
    <w:rsid w:val="00E62A23"/>
    <w:rsid w:val="00E636EE"/>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3976"/>
    <w:rsid w:val="00E84A8C"/>
    <w:rsid w:val="00E85403"/>
    <w:rsid w:val="00E85D24"/>
    <w:rsid w:val="00E85E6D"/>
    <w:rsid w:val="00E86363"/>
    <w:rsid w:val="00E869DC"/>
    <w:rsid w:val="00E86D37"/>
    <w:rsid w:val="00E87A80"/>
    <w:rsid w:val="00E87BAD"/>
    <w:rsid w:val="00E87C27"/>
    <w:rsid w:val="00E902EE"/>
    <w:rsid w:val="00E90F48"/>
    <w:rsid w:val="00E93079"/>
    <w:rsid w:val="00E93FCD"/>
    <w:rsid w:val="00E94280"/>
    <w:rsid w:val="00E9437D"/>
    <w:rsid w:val="00E94429"/>
    <w:rsid w:val="00E95C04"/>
    <w:rsid w:val="00E97E93"/>
    <w:rsid w:val="00EA0A77"/>
    <w:rsid w:val="00EA228C"/>
    <w:rsid w:val="00EA43F0"/>
    <w:rsid w:val="00EA45D2"/>
    <w:rsid w:val="00EA49DA"/>
    <w:rsid w:val="00EA7A3B"/>
    <w:rsid w:val="00EB0FF1"/>
    <w:rsid w:val="00EB109D"/>
    <w:rsid w:val="00EB276E"/>
    <w:rsid w:val="00EB2794"/>
    <w:rsid w:val="00EB4010"/>
    <w:rsid w:val="00EB40CD"/>
    <w:rsid w:val="00EB498B"/>
    <w:rsid w:val="00EB5780"/>
    <w:rsid w:val="00EB7B55"/>
    <w:rsid w:val="00EC1DB5"/>
    <w:rsid w:val="00EC1FBA"/>
    <w:rsid w:val="00EC3EAF"/>
    <w:rsid w:val="00EC757C"/>
    <w:rsid w:val="00ED15E7"/>
    <w:rsid w:val="00ED1700"/>
    <w:rsid w:val="00ED2153"/>
    <w:rsid w:val="00ED2E68"/>
    <w:rsid w:val="00ED2F6B"/>
    <w:rsid w:val="00ED3537"/>
    <w:rsid w:val="00ED3674"/>
    <w:rsid w:val="00ED5644"/>
    <w:rsid w:val="00ED6FEF"/>
    <w:rsid w:val="00EE1468"/>
    <w:rsid w:val="00EE291D"/>
    <w:rsid w:val="00EE5A25"/>
    <w:rsid w:val="00EE5D5F"/>
    <w:rsid w:val="00EE6BF3"/>
    <w:rsid w:val="00EE7F99"/>
    <w:rsid w:val="00EF1957"/>
    <w:rsid w:val="00EF1DEC"/>
    <w:rsid w:val="00EF2FD0"/>
    <w:rsid w:val="00EF4DF9"/>
    <w:rsid w:val="00EF616B"/>
    <w:rsid w:val="00EF61D8"/>
    <w:rsid w:val="00EF631C"/>
    <w:rsid w:val="00EF6A5D"/>
    <w:rsid w:val="00EF77D4"/>
    <w:rsid w:val="00EF7CE6"/>
    <w:rsid w:val="00F001D8"/>
    <w:rsid w:val="00F00BA7"/>
    <w:rsid w:val="00F00F79"/>
    <w:rsid w:val="00F038A7"/>
    <w:rsid w:val="00F057A1"/>
    <w:rsid w:val="00F075D1"/>
    <w:rsid w:val="00F1065B"/>
    <w:rsid w:val="00F10C14"/>
    <w:rsid w:val="00F11144"/>
    <w:rsid w:val="00F12035"/>
    <w:rsid w:val="00F12706"/>
    <w:rsid w:val="00F1323E"/>
    <w:rsid w:val="00F170BA"/>
    <w:rsid w:val="00F178C2"/>
    <w:rsid w:val="00F208A0"/>
    <w:rsid w:val="00F213F2"/>
    <w:rsid w:val="00F21B8A"/>
    <w:rsid w:val="00F21D66"/>
    <w:rsid w:val="00F22BEF"/>
    <w:rsid w:val="00F22F34"/>
    <w:rsid w:val="00F24985"/>
    <w:rsid w:val="00F24BCB"/>
    <w:rsid w:val="00F261F0"/>
    <w:rsid w:val="00F275BF"/>
    <w:rsid w:val="00F30DBA"/>
    <w:rsid w:val="00F337E3"/>
    <w:rsid w:val="00F341BB"/>
    <w:rsid w:val="00F34670"/>
    <w:rsid w:val="00F34927"/>
    <w:rsid w:val="00F356EC"/>
    <w:rsid w:val="00F3597E"/>
    <w:rsid w:val="00F3656F"/>
    <w:rsid w:val="00F43ADC"/>
    <w:rsid w:val="00F44B2B"/>
    <w:rsid w:val="00F44B38"/>
    <w:rsid w:val="00F461F8"/>
    <w:rsid w:val="00F4665F"/>
    <w:rsid w:val="00F47472"/>
    <w:rsid w:val="00F50367"/>
    <w:rsid w:val="00F50CB2"/>
    <w:rsid w:val="00F51518"/>
    <w:rsid w:val="00F5351E"/>
    <w:rsid w:val="00F55599"/>
    <w:rsid w:val="00F5580F"/>
    <w:rsid w:val="00F56A3C"/>
    <w:rsid w:val="00F56A84"/>
    <w:rsid w:val="00F5722F"/>
    <w:rsid w:val="00F57FFD"/>
    <w:rsid w:val="00F60891"/>
    <w:rsid w:val="00F60A45"/>
    <w:rsid w:val="00F6184C"/>
    <w:rsid w:val="00F6310A"/>
    <w:rsid w:val="00F63FCD"/>
    <w:rsid w:val="00F65250"/>
    <w:rsid w:val="00F660B4"/>
    <w:rsid w:val="00F67317"/>
    <w:rsid w:val="00F70125"/>
    <w:rsid w:val="00F7151E"/>
    <w:rsid w:val="00F71AB1"/>
    <w:rsid w:val="00F7524B"/>
    <w:rsid w:val="00F76940"/>
    <w:rsid w:val="00F80059"/>
    <w:rsid w:val="00F80A0A"/>
    <w:rsid w:val="00F81427"/>
    <w:rsid w:val="00F81BE5"/>
    <w:rsid w:val="00F829B9"/>
    <w:rsid w:val="00F83CC0"/>
    <w:rsid w:val="00F84E32"/>
    <w:rsid w:val="00F878B3"/>
    <w:rsid w:val="00F9053E"/>
    <w:rsid w:val="00F90E26"/>
    <w:rsid w:val="00F90EAC"/>
    <w:rsid w:val="00F90FE5"/>
    <w:rsid w:val="00F936CC"/>
    <w:rsid w:val="00F97E86"/>
    <w:rsid w:val="00FA0AEB"/>
    <w:rsid w:val="00FA16B8"/>
    <w:rsid w:val="00FA1BCE"/>
    <w:rsid w:val="00FA2A2B"/>
    <w:rsid w:val="00FA2E16"/>
    <w:rsid w:val="00FA3794"/>
    <w:rsid w:val="00FA37F7"/>
    <w:rsid w:val="00FA4052"/>
    <w:rsid w:val="00FA7F64"/>
    <w:rsid w:val="00FA7F96"/>
    <w:rsid w:val="00FB0520"/>
    <w:rsid w:val="00FB0E8C"/>
    <w:rsid w:val="00FB28D3"/>
    <w:rsid w:val="00FB3AF8"/>
    <w:rsid w:val="00FC0F73"/>
    <w:rsid w:val="00FC20D7"/>
    <w:rsid w:val="00FC28C9"/>
    <w:rsid w:val="00FC4121"/>
    <w:rsid w:val="00FC5667"/>
    <w:rsid w:val="00FC6992"/>
    <w:rsid w:val="00FC7C71"/>
    <w:rsid w:val="00FD07CA"/>
    <w:rsid w:val="00FD1736"/>
    <w:rsid w:val="00FD2AED"/>
    <w:rsid w:val="00FD3B50"/>
    <w:rsid w:val="00FD3C92"/>
    <w:rsid w:val="00FD4222"/>
    <w:rsid w:val="00FD4516"/>
    <w:rsid w:val="00FD4CDC"/>
    <w:rsid w:val="00FD648A"/>
    <w:rsid w:val="00FE0FED"/>
    <w:rsid w:val="00FE10CE"/>
    <w:rsid w:val="00FE1D46"/>
    <w:rsid w:val="00FE1F8A"/>
    <w:rsid w:val="00FE2A81"/>
    <w:rsid w:val="00FE30A0"/>
    <w:rsid w:val="00FE32A8"/>
    <w:rsid w:val="00FE33E3"/>
    <w:rsid w:val="00FE4341"/>
    <w:rsid w:val="00FE48FA"/>
    <w:rsid w:val="00FE49D6"/>
    <w:rsid w:val="00FE5A3B"/>
    <w:rsid w:val="00FE6F26"/>
    <w:rsid w:val="00FE73BA"/>
    <w:rsid w:val="00FE7E50"/>
    <w:rsid w:val="00FE7EDB"/>
    <w:rsid w:val="00FF021A"/>
    <w:rsid w:val="00FF09A0"/>
    <w:rsid w:val="00FF0EAA"/>
    <w:rsid w:val="00FF142C"/>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link w:val="FooterChar"/>
    <w:uiPriority w:val="99"/>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 w:type="character" w:customStyle="1" w:styleId="FooterChar">
    <w:name w:val="Footer Char"/>
    <w:basedOn w:val="DefaultParagraphFont"/>
    <w:link w:val="Footer"/>
    <w:uiPriority w:val="99"/>
    <w:rsid w:val="00EF2FD0"/>
  </w:style>
  <w:style w:type="character" w:styleId="UnresolvedMention">
    <w:name w:val="Unresolved Mention"/>
    <w:basedOn w:val="DefaultParagraphFont"/>
    <w:rsid w:val="00903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547D6-9EED-1C42-8DF4-58F9D08FCA4D}">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3617</Words>
  <Characters>2062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Headline</vt:lpstr>
    </vt:vector>
  </TitlesOfParts>
  <Company>LIDL Stiftung &amp; Co. KG</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Gravitas Partners</cp:lastModifiedBy>
  <cp:revision>3</cp:revision>
  <cp:lastPrinted>2017-05-17T10:42:00Z</cp:lastPrinted>
  <dcterms:created xsi:type="dcterms:W3CDTF">2026-03-30T14:35:00Z</dcterms:created>
  <dcterms:modified xsi:type="dcterms:W3CDTF">2026-03-30T17:41:00Z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