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48CF7" w14:textId="74EF6517" w:rsidR="004909F7" w:rsidRPr="004909F7" w:rsidRDefault="003F7007" w:rsidP="004909F7">
      <w:pPr>
        <w:jc w:val="both"/>
        <w:rPr>
          <w:rFonts w:ascii="Arial" w:hAnsi="Arial" w:cs="Arial"/>
          <w:b/>
          <w:bCs/>
          <w:sz w:val="28"/>
          <w:szCs w:val="28"/>
        </w:rPr>
      </w:pPr>
      <w:bookmarkStart w:id="0" w:name="_Hlk154763642"/>
      <w:r>
        <w:rPr>
          <w:rFonts w:ascii="Arial" w:hAnsi="Arial" w:cs="Arial"/>
          <w:b/>
          <w:bCs/>
          <w:sz w:val="28"/>
          <w:szCs w:val="28"/>
        </w:rPr>
        <w:t>Kovo mėnesio f</w:t>
      </w:r>
      <w:r w:rsidR="002326B6" w:rsidRPr="00EF5AA3">
        <w:rPr>
          <w:rFonts w:ascii="Arial" w:hAnsi="Arial" w:cs="Arial"/>
          <w:b/>
          <w:bCs/>
          <w:sz w:val="28"/>
          <w:szCs w:val="28"/>
        </w:rPr>
        <w:t>inansų rink</w:t>
      </w:r>
      <w:r w:rsidR="00142AC7">
        <w:rPr>
          <w:rFonts w:ascii="Arial" w:hAnsi="Arial" w:cs="Arial"/>
          <w:b/>
          <w:bCs/>
          <w:sz w:val="28"/>
          <w:szCs w:val="28"/>
        </w:rPr>
        <w:t>ų apžvalga</w:t>
      </w:r>
      <w:r w:rsidR="001D0ED9" w:rsidRPr="00EF5AA3">
        <w:rPr>
          <w:rFonts w:ascii="Arial" w:hAnsi="Arial" w:cs="Arial"/>
          <w:b/>
          <w:bCs/>
          <w:sz w:val="28"/>
          <w:szCs w:val="28"/>
        </w:rPr>
        <w:t>:</w:t>
      </w:r>
      <w:r w:rsidR="00C145C4" w:rsidRPr="00EF5AA3">
        <w:rPr>
          <w:rFonts w:ascii="Arial" w:hAnsi="Arial" w:cs="Arial"/>
          <w:b/>
          <w:bCs/>
          <w:sz w:val="28"/>
          <w:szCs w:val="28"/>
        </w:rPr>
        <w:t xml:space="preserve"> </w:t>
      </w:r>
      <w:r w:rsidR="007A60D6" w:rsidRPr="007A60D6">
        <w:rPr>
          <w:rFonts w:ascii="Arial" w:hAnsi="Arial" w:cs="Arial"/>
          <w:b/>
          <w:bCs/>
          <w:sz w:val="28"/>
          <w:szCs w:val="28"/>
        </w:rPr>
        <w:t>naujas konfliktas</w:t>
      </w:r>
      <w:r w:rsidR="001B6B8F">
        <w:rPr>
          <w:rFonts w:ascii="Arial" w:hAnsi="Arial" w:cs="Arial"/>
          <w:b/>
          <w:bCs/>
          <w:sz w:val="28"/>
          <w:szCs w:val="28"/>
        </w:rPr>
        <w:t xml:space="preserve"> ir galvos skausmai</w:t>
      </w:r>
      <w:r w:rsidR="00382645">
        <w:rPr>
          <w:rFonts w:ascii="Arial" w:hAnsi="Arial" w:cs="Arial"/>
          <w:b/>
          <w:bCs/>
          <w:sz w:val="28"/>
          <w:szCs w:val="28"/>
        </w:rPr>
        <w:t xml:space="preserve"> bankininkams</w:t>
      </w:r>
    </w:p>
    <w:p w14:paraId="2C2FF8AE" w14:textId="68E6EE08" w:rsidR="00F3350D" w:rsidRPr="00EF5AA3" w:rsidRDefault="00AD33CA" w:rsidP="00F3350D">
      <w:pPr>
        <w:rPr>
          <w:rFonts w:ascii="Arial" w:hAnsi="Arial" w:cs="Arial"/>
          <w:i/>
          <w:iCs/>
        </w:rPr>
      </w:pPr>
      <w:r w:rsidRPr="00EF5AA3">
        <w:rPr>
          <w:rFonts w:ascii="Arial" w:eastAsia="Arial" w:hAnsi="Arial" w:cs="Arial"/>
          <w:i/>
          <w:iCs/>
          <w:color w:val="000000" w:themeColor="text1"/>
        </w:rPr>
        <w:t xml:space="preserve">Komentuoja </w:t>
      </w:r>
      <w:r w:rsidR="00F3350D" w:rsidRPr="00EF5AA3">
        <w:rPr>
          <w:rFonts w:ascii="Arial" w:hAnsi="Arial" w:cs="Arial"/>
          <w:i/>
          <w:iCs/>
        </w:rPr>
        <w:t>Vytenis Lapinskas, „Luminor investicijų valdymas“ fondų valdytojas</w:t>
      </w:r>
    </w:p>
    <w:p w14:paraId="79BE4208" w14:textId="6C81DE14" w:rsidR="004764BF" w:rsidRDefault="004A6337" w:rsidP="003A3418">
      <w:pPr>
        <w:jc w:val="both"/>
        <w:rPr>
          <w:rFonts w:ascii="Arial" w:hAnsi="Arial" w:cs="Arial"/>
          <w:b/>
          <w:bCs/>
        </w:rPr>
      </w:pPr>
      <w:r w:rsidRPr="004A6337">
        <w:rPr>
          <w:rFonts w:ascii="Arial" w:hAnsi="Arial" w:cs="Arial"/>
          <w:b/>
          <w:bCs/>
        </w:rPr>
        <w:t xml:space="preserve">Brangstanti nafta didina infliacijos lūkesčius ir kelia galvos skausmą centriniams bankams. Tuo </w:t>
      </w:r>
      <w:r w:rsidR="00BE56FC">
        <w:rPr>
          <w:rFonts w:ascii="Arial" w:hAnsi="Arial" w:cs="Arial"/>
          <w:b/>
          <w:bCs/>
        </w:rPr>
        <w:t>metu</w:t>
      </w:r>
      <w:r w:rsidR="00BE56FC" w:rsidRPr="004A6337">
        <w:rPr>
          <w:rFonts w:ascii="Arial" w:hAnsi="Arial" w:cs="Arial"/>
          <w:b/>
          <w:bCs/>
        </w:rPr>
        <w:t xml:space="preserve"> </w:t>
      </w:r>
      <w:r w:rsidRPr="004A6337">
        <w:rPr>
          <w:rFonts w:ascii="Arial" w:hAnsi="Arial" w:cs="Arial"/>
          <w:b/>
          <w:bCs/>
        </w:rPr>
        <w:t xml:space="preserve">paskolų palūkanos didėja, o investuotojams </w:t>
      </w:r>
      <w:r w:rsidR="00BE56FC">
        <w:rPr>
          <w:rFonts w:ascii="Arial" w:hAnsi="Arial" w:cs="Arial"/>
          <w:b/>
          <w:bCs/>
        </w:rPr>
        <w:t xml:space="preserve">tampa </w:t>
      </w:r>
      <w:r w:rsidRPr="004A6337">
        <w:rPr>
          <w:rFonts w:ascii="Arial" w:hAnsi="Arial" w:cs="Arial"/>
          <w:b/>
          <w:bCs/>
        </w:rPr>
        <w:t>sunku rasti saugių turto klasių</w:t>
      </w:r>
      <w:r w:rsidR="00C2738A">
        <w:rPr>
          <w:rFonts w:ascii="Arial" w:hAnsi="Arial" w:cs="Arial"/>
          <w:b/>
          <w:bCs/>
        </w:rPr>
        <w:t>.</w:t>
      </w:r>
      <w:r w:rsidRPr="004A6337">
        <w:rPr>
          <w:rFonts w:ascii="Arial" w:hAnsi="Arial" w:cs="Arial"/>
          <w:b/>
          <w:bCs/>
        </w:rPr>
        <w:t xml:space="preserve"> </w:t>
      </w:r>
      <w:r w:rsidR="00C2738A">
        <w:rPr>
          <w:rFonts w:ascii="Arial" w:hAnsi="Arial" w:cs="Arial"/>
          <w:b/>
          <w:bCs/>
        </w:rPr>
        <w:t>K</w:t>
      </w:r>
      <w:r w:rsidRPr="004A6337">
        <w:rPr>
          <w:rFonts w:ascii="Arial" w:hAnsi="Arial" w:cs="Arial"/>
          <w:b/>
          <w:bCs/>
        </w:rPr>
        <w:t>ov</w:t>
      </w:r>
      <w:r w:rsidR="003F7007">
        <w:rPr>
          <w:rFonts w:ascii="Arial" w:hAnsi="Arial" w:cs="Arial"/>
          <w:b/>
          <w:bCs/>
        </w:rPr>
        <w:t>o mėnesį</w:t>
      </w:r>
      <w:r w:rsidRPr="004A6337">
        <w:rPr>
          <w:rFonts w:ascii="Arial" w:hAnsi="Arial" w:cs="Arial"/>
          <w:b/>
          <w:bCs/>
        </w:rPr>
        <w:t xml:space="preserve"> pigo tiek akcijos, tiek obligacijos</w:t>
      </w:r>
      <w:r w:rsidR="00C2738A">
        <w:rPr>
          <w:rFonts w:ascii="Arial" w:hAnsi="Arial" w:cs="Arial"/>
          <w:b/>
          <w:bCs/>
        </w:rPr>
        <w:t>,</w:t>
      </w:r>
      <w:r w:rsidRPr="004A6337">
        <w:rPr>
          <w:rFonts w:ascii="Arial" w:hAnsi="Arial" w:cs="Arial"/>
          <w:b/>
          <w:bCs/>
        </w:rPr>
        <w:t xml:space="preserve"> tiek auksas.</w:t>
      </w:r>
    </w:p>
    <w:p w14:paraId="1A2C542E" w14:textId="40BDCEDD" w:rsidR="003A3418" w:rsidRPr="00411A54" w:rsidRDefault="009274C0" w:rsidP="003A3418">
      <w:pPr>
        <w:jc w:val="both"/>
        <w:rPr>
          <w:rFonts w:ascii="Arial" w:hAnsi="Arial" w:cs="Arial"/>
          <w:b/>
          <w:bCs/>
        </w:rPr>
      </w:pPr>
      <w:r>
        <w:rPr>
          <w:rFonts w:ascii="Arial" w:hAnsi="Arial" w:cs="Arial"/>
          <w:b/>
          <w:bCs/>
        </w:rPr>
        <w:t>Istorija kartojasi</w:t>
      </w:r>
      <w:r w:rsidR="00BE56FC">
        <w:rPr>
          <w:rFonts w:ascii="Arial" w:hAnsi="Arial" w:cs="Arial"/>
          <w:b/>
          <w:bCs/>
        </w:rPr>
        <w:t xml:space="preserve"> </w:t>
      </w:r>
    </w:p>
    <w:p w14:paraId="074430E3" w14:textId="0F400238" w:rsidR="009274C0" w:rsidRDefault="009274C0" w:rsidP="003A3418">
      <w:pPr>
        <w:jc w:val="both"/>
        <w:rPr>
          <w:rFonts w:ascii="Arial" w:hAnsi="Arial" w:cs="Arial"/>
        </w:rPr>
      </w:pPr>
      <w:r w:rsidRPr="009274C0">
        <w:rPr>
          <w:rFonts w:ascii="Arial" w:hAnsi="Arial" w:cs="Arial"/>
        </w:rPr>
        <w:t>Pernai</w:t>
      </w:r>
      <w:r w:rsidR="00BE56FC">
        <w:rPr>
          <w:rFonts w:ascii="Arial" w:hAnsi="Arial" w:cs="Arial"/>
        </w:rPr>
        <w:t xml:space="preserve"> </w:t>
      </w:r>
      <w:r w:rsidRPr="009274C0">
        <w:rPr>
          <w:rFonts w:ascii="Arial" w:hAnsi="Arial" w:cs="Arial"/>
        </w:rPr>
        <w:t>savo prezidentavim</w:t>
      </w:r>
      <w:r w:rsidR="00BE56FC">
        <w:rPr>
          <w:rFonts w:ascii="Arial" w:hAnsi="Arial" w:cs="Arial"/>
        </w:rPr>
        <w:t>ą</w:t>
      </w:r>
      <w:r w:rsidRPr="009274C0">
        <w:rPr>
          <w:rFonts w:ascii="Arial" w:hAnsi="Arial" w:cs="Arial"/>
        </w:rPr>
        <w:t xml:space="preserve"> Donaldas Trumpas pradėjo paskelbdamas prekybos muitų karą. </w:t>
      </w:r>
      <w:r w:rsidR="00BE56FC">
        <w:rPr>
          <w:rFonts w:ascii="Arial" w:hAnsi="Arial" w:cs="Arial"/>
        </w:rPr>
        <w:t>Na, o š</w:t>
      </w:r>
      <w:r w:rsidRPr="009274C0">
        <w:rPr>
          <w:rFonts w:ascii="Arial" w:hAnsi="Arial" w:cs="Arial"/>
        </w:rPr>
        <w:t>ieme</w:t>
      </w:r>
      <w:r w:rsidR="00BE56FC">
        <w:rPr>
          <w:rFonts w:ascii="Arial" w:hAnsi="Arial" w:cs="Arial"/>
        </w:rPr>
        <w:t>t</w:t>
      </w:r>
      <w:r w:rsidRPr="009274C0">
        <w:rPr>
          <w:rFonts w:ascii="Arial" w:hAnsi="Arial" w:cs="Arial"/>
        </w:rPr>
        <w:t xml:space="preserve"> kartu su Izraeliu pradėjo Irano atakas. Abiejų epizodų pradžia</w:t>
      </w:r>
      <w:r w:rsidR="00BE56FC">
        <w:rPr>
          <w:rFonts w:ascii="Arial" w:hAnsi="Arial" w:cs="Arial"/>
        </w:rPr>
        <w:t xml:space="preserve"> buvo</w:t>
      </w:r>
      <w:r w:rsidRPr="009274C0">
        <w:rPr>
          <w:rFonts w:ascii="Arial" w:hAnsi="Arial" w:cs="Arial"/>
        </w:rPr>
        <w:t xml:space="preserve"> panaši</w:t>
      </w:r>
      <w:r w:rsidR="00BE56FC">
        <w:rPr>
          <w:rFonts w:ascii="Arial" w:hAnsi="Arial" w:cs="Arial"/>
        </w:rPr>
        <w:t>.</w:t>
      </w:r>
      <w:r w:rsidRPr="009274C0">
        <w:rPr>
          <w:rFonts w:ascii="Arial" w:hAnsi="Arial" w:cs="Arial"/>
        </w:rPr>
        <w:t xml:space="preserve"> </w:t>
      </w:r>
      <w:r w:rsidR="00BE56FC">
        <w:rPr>
          <w:rFonts w:ascii="Arial" w:hAnsi="Arial" w:cs="Arial"/>
        </w:rPr>
        <w:t>V</w:t>
      </w:r>
      <w:r w:rsidRPr="009274C0">
        <w:rPr>
          <w:rFonts w:ascii="Arial" w:hAnsi="Arial" w:cs="Arial"/>
        </w:rPr>
        <w:t xml:space="preserve">ertinant eurais, pernai kovą pasaulio akcijos krito 7,5 proc., o šiemet </w:t>
      </w:r>
      <w:r w:rsidR="00BE56FC" w:rsidRPr="009E137C">
        <w:rPr>
          <w:rFonts w:ascii="Arial" w:hAnsi="Arial" w:cs="Arial"/>
        </w:rPr>
        <w:t xml:space="preserve">– </w:t>
      </w:r>
      <w:r w:rsidR="009E137C" w:rsidRPr="009E137C">
        <w:rPr>
          <w:rFonts w:ascii="Arial" w:hAnsi="Arial" w:cs="Arial"/>
        </w:rPr>
        <w:t>4,9</w:t>
      </w:r>
      <w:r w:rsidRPr="009E137C">
        <w:rPr>
          <w:rFonts w:ascii="Arial" w:hAnsi="Arial" w:cs="Arial"/>
        </w:rPr>
        <w:t xml:space="preserve"> proc. Tačiau</w:t>
      </w:r>
      <w:r w:rsidRPr="009274C0">
        <w:rPr>
          <w:rFonts w:ascii="Arial" w:hAnsi="Arial" w:cs="Arial"/>
        </w:rPr>
        <w:t xml:space="preserve"> pernai, akcijoms nukritus dar 12 proc., balandžio 9 d.  JAV prezidentas atidėjo muitų įvedimą, tad rinkos stabilizavosi</w:t>
      </w:r>
      <w:r w:rsidR="00AA699D">
        <w:rPr>
          <w:rFonts w:ascii="Arial" w:hAnsi="Arial" w:cs="Arial"/>
        </w:rPr>
        <w:t>, o</w:t>
      </w:r>
      <w:r w:rsidRPr="009274C0">
        <w:rPr>
          <w:rFonts w:ascii="Arial" w:hAnsi="Arial" w:cs="Arial"/>
        </w:rPr>
        <w:t xml:space="preserve"> per visus 2025 m. pasaulio akcijos brango apie 8 proc. T</w:t>
      </w:r>
      <w:r w:rsidR="00BE56FC">
        <w:rPr>
          <w:rFonts w:ascii="Arial" w:hAnsi="Arial" w:cs="Arial"/>
        </w:rPr>
        <w:t xml:space="preserve">ačiau </w:t>
      </w:r>
      <w:r w:rsidRPr="009274C0">
        <w:rPr>
          <w:rFonts w:ascii="Arial" w:hAnsi="Arial" w:cs="Arial"/>
        </w:rPr>
        <w:t>šiuo atveju, deja, spendžia ne jis vienas, ir taip lengvai atsitraukti gali nepavykti.</w:t>
      </w:r>
    </w:p>
    <w:p w14:paraId="4FE805FC" w14:textId="080D4B81" w:rsidR="00C170DC" w:rsidRDefault="007F7C8A" w:rsidP="003A3418">
      <w:pPr>
        <w:jc w:val="both"/>
        <w:rPr>
          <w:rFonts w:ascii="Arial" w:hAnsi="Arial" w:cs="Arial"/>
          <w:b/>
          <w:bCs/>
        </w:rPr>
      </w:pPr>
      <w:r>
        <w:rPr>
          <w:rFonts w:ascii="Arial" w:hAnsi="Arial" w:cs="Arial"/>
          <w:b/>
          <w:bCs/>
        </w:rPr>
        <w:t>Brangstanti nafta ir didėjanti infliacija</w:t>
      </w:r>
    </w:p>
    <w:p w14:paraId="17D22214" w14:textId="00C966E0" w:rsidR="003F7007" w:rsidRDefault="007F7C8A" w:rsidP="007F7C8A">
      <w:pPr>
        <w:jc w:val="both"/>
        <w:rPr>
          <w:rFonts w:ascii="Arial" w:hAnsi="Arial" w:cs="Arial"/>
        </w:rPr>
      </w:pPr>
      <w:r w:rsidRPr="007F7C8A">
        <w:rPr>
          <w:rFonts w:ascii="Arial" w:hAnsi="Arial" w:cs="Arial"/>
        </w:rPr>
        <w:t>Tiesioginė atakų Iranui</w:t>
      </w:r>
      <w:r w:rsidR="003F7007">
        <w:rPr>
          <w:rFonts w:ascii="Arial" w:hAnsi="Arial" w:cs="Arial"/>
        </w:rPr>
        <w:t xml:space="preserve"> </w:t>
      </w:r>
      <w:r w:rsidRPr="007F7C8A">
        <w:rPr>
          <w:rFonts w:ascii="Arial" w:hAnsi="Arial" w:cs="Arial"/>
        </w:rPr>
        <w:t xml:space="preserve">ir Irano atsako paralyžiuojant naftos ir dujų tranzitą </w:t>
      </w:r>
      <w:proofErr w:type="spellStart"/>
      <w:r w:rsidRPr="007F7C8A">
        <w:rPr>
          <w:rFonts w:ascii="Arial" w:hAnsi="Arial" w:cs="Arial"/>
        </w:rPr>
        <w:t>Hormūzo</w:t>
      </w:r>
      <w:proofErr w:type="spellEnd"/>
      <w:r w:rsidRPr="007F7C8A">
        <w:rPr>
          <w:rFonts w:ascii="Arial" w:hAnsi="Arial" w:cs="Arial"/>
        </w:rPr>
        <w:t xml:space="preserve"> sąsiauriu</w:t>
      </w:r>
      <w:r w:rsidR="003F7007">
        <w:rPr>
          <w:rFonts w:ascii="Arial" w:hAnsi="Arial" w:cs="Arial"/>
        </w:rPr>
        <w:t xml:space="preserve"> </w:t>
      </w:r>
      <w:r w:rsidRPr="007F7C8A">
        <w:rPr>
          <w:rFonts w:ascii="Arial" w:hAnsi="Arial" w:cs="Arial"/>
        </w:rPr>
        <w:t>pasekmė</w:t>
      </w:r>
      <w:r w:rsidR="003F7007">
        <w:rPr>
          <w:rFonts w:ascii="Arial" w:hAnsi="Arial" w:cs="Arial"/>
        </w:rPr>
        <w:t xml:space="preserve"> – </w:t>
      </w:r>
      <w:r w:rsidRPr="007F7C8A">
        <w:rPr>
          <w:rFonts w:ascii="Arial" w:hAnsi="Arial" w:cs="Arial"/>
        </w:rPr>
        <w:t xml:space="preserve"> naftos ir dujų brangimas. Per kovą </w:t>
      </w:r>
      <w:r w:rsidR="003F7007">
        <w:rPr>
          <w:rFonts w:ascii="Arial" w:hAnsi="Arial" w:cs="Arial"/>
        </w:rPr>
        <w:t>Europoje naudojama „</w:t>
      </w:r>
      <w:proofErr w:type="spellStart"/>
      <w:r w:rsidRPr="007F7C8A">
        <w:rPr>
          <w:rFonts w:ascii="Arial" w:hAnsi="Arial" w:cs="Arial"/>
        </w:rPr>
        <w:t>Brent</w:t>
      </w:r>
      <w:proofErr w:type="spellEnd"/>
      <w:r w:rsidR="003F7007">
        <w:rPr>
          <w:rFonts w:ascii="Arial" w:hAnsi="Arial" w:cs="Arial"/>
        </w:rPr>
        <w:t>“</w:t>
      </w:r>
      <w:r w:rsidRPr="007F7C8A">
        <w:rPr>
          <w:rFonts w:ascii="Arial" w:hAnsi="Arial" w:cs="Arial"/>
        </w:rPr>
        <w:t xml:space="preserve"> nafta pabrango </w:t>
      </w:r>
      <w:r w:rsidR="0016548C" w:rsidRPr="00BB5E6D">
        <w:rPr>
          <w:rFonts w:ascii="Arial" w:hAnsi="Arial" w:cs="Arial"/>
        </w:rPr>
        <w:t>apie</w:t>
      </w:r>
      <w:r w:rsidRPr="00BB5E6D">
        <w:rPr>
          <w:rFonts w:ascii="Arial" w:hAnsi="Arial" w:cs="Arial"/>
        </w:rPr>
        <w:t xml:space="preserve"> </w:t>
      </w:r>
      <w:r w:rsidR="0016548C" w:rsidRPr="00BB5E6D">
        <w:rPr>
          <w:rFonts w:ascii="Arial" w:hAnsi="Arial" w:cs="Arial"/>
        </w:rPr>
        <w:t>5</w:t>
      </w:r>
      <w:r w:rsidRPr="00BB5E6D">
        <w:rPr>
          <w:rFonts w:ascii="Arial" w:hAnsi="Arial" w:cs="Arial"/>
        </w:rPr>
        <w:t>0 proc.</w:t>
      </w:r>
      <w:r w:rsidR="003F7007" w:rsidRPr="00BB5E6D">
        <w:rPr>
          <w:rFonts w:ascii="Arial" w:hAnsi="Arial" w:cs="Arial"/>
        </w:rPr>
        <w:t xml:space="preserve"> ir kaina </w:t>
      </w:r>
      <w:r w:rsidRPr="00BB5E6D">
        <w:rPr>
          <w:rFonts w:ascii="Arial" w:hAnsi="Arial" w:cs="Arial"/>
        </w:rPr>
        <w:t>šiuo metu svyruoja apie 1</w:t>
      </w:r>
      <w:r w:rsidR="001F0653">
        <w:rPr>
          <w:rFonts w:ascii="Arial" w:hAnsi="Arial" w:cs="Arial"/>
        </w:rPr>
        <w:t>10</w:t>
      </w:r>
      <w:r w:rsidR="003D213A" w:rsidRPr="00BB5E6D">
        <w:rPr>
          <w:rFonts w:ascii="Arial" w:hAnsi="Arial" w:cs="Arial"/>
        </w:rPr>
        <w:t>-120</w:t>
      </w:r>
      <w:r w:rsidRPr="00BB5E6D">
        <w:rPr>
          <w:rFonts w:ascii="Arial" w:hAnsi="Arial" w:cs="Arial"/>
        </w:rPr>
        <w:t xml:space="preserve"> JAV dolerių už</w:t>
      </w:r>
      <w:r w:rsidRPr="007F7C8A">
        <w:rPr>
          <w:rFonts w:ascii="Arial" w:hAnsi="Arial" w:cs="Arial"/>
        </w:rPr>
        <w:t xml:space="preserve"> barelį</w:t>
      </w:r>
      <w:r w:rsidR="003F7007">
        <w:rPr>
          <w:rFonts w:ascii="Arial" w:hAnsi="Arial" w:cs="Arial"/>
        </w:rPr>
        <w:t xml:space="preserve">. Tai </w:t>
      </w:r>
      <w:r w:rsidRPr="007F7C8A">
        <w:rPr>
          <w:rFonts w:ascii="Arial" w:hAnsi="Arial" w:cs="Arial"/>
        </w:rPr>
        <w:t xml:space="preserve">yra </w:t>
      </w:r>
      <w:r w:rsidR="005672A8">
        <w:rPr>
          <w:rFonts w:ascii="Arial" w:hAnsi="Arial" w:cs="Arial"/>
        </w:rPr>
        <w:t>netoli</w:t>
      </w:r>
      <w:r w:rsidRPr="007F7C8A">
        <w:rPr>
          <w:rFonts w:ascii="Arial" w:hAnsi="Arial" w:cs="Arial"/>
        </w:rPr>
        <w:t xml:space="preserve"> 128 JAV dolerių lygio, pasiekto 2022 m. vasarį, Rusijai užpuolus Ukrainą</w:t>
      </w:r>
      <w:r w:rsidR="003F7007">
        <w:rPr>
          <w:rFonts w:ascii="Arial" w:hAnsi="Arial" w:cs="Arial"/>
        </w:rPr>
        <w:t>.</w:t>
      </w:r>
    </w:p>
    <w:p w14:paraId="3D15DCDB" w14:textId="26ACBE6D" w:rsidR="007F7C8A" w:rsidRPr="007F7C8A" w:rsidRDefault="007F7C8A" w:rsidP="007F7C8A">
      <w:pPr>
        <w:jc w:val="both"/>
        <w:rPr>
          <w:rFonts w:ascii="Arial" w:hAnsi="Arial" w:cs="Arial"/>
        </w:rPr>
      </w:pPr>
      <w:r w:rsidRPr="007F7C8A">
        <w:rPr>
          <w:rFonts w:ascii="Arial" w:hAnsi="Arial" w:cs="Arial"/>
        </w:rPr>
        <w:t>Pabrangusi naft</w:t>
      </w:r>
      <w:r w:rsidR="003F7007">
        <w:rPr>
          <w:rFonts w:ascii="Arial" w:hAnsi="Arial" w:cs="Arial"/>
        </w:rPr>
        <w:t>a</w:t>
      </w:r>
      <w:r w:rsidRPr="007F7C8A">
        <w:rPr>
          <w:rFonts w:ascii="Arial" w:hAnsi="Arial" w:cs="Arial"/>
        </w:rPr>
        <w:t xml:space="preserve"> neužtruko </w:t>
      </w:r>
      <w:r w:rsidR="003F7007">
        <w:rPr>
          <w:rFonts w:ascii="Arial" w:hAnsi="Arial" w:cs="Arial"/>
        </w:rPr>
        <w:t>kainų perduoti ir d</w:t>
      </w:r>
      <w:r w:rsidRPr="007F7C8A">
        <w:rPr>
          <w:rFonts w:ascii="Arial" w:hAnsi="Arial" w:cs="Arial"/>
        </w:rPr>
        <w:t>egalin</w:t>
      </w:r>
      <w:r w:rsidR="003F7007">
        <w:rPr>
          <w:rFonts w:ascii="Arial" w:hAnsi="Arial" w:cs="Arial"/>
        </w:rPr>
        <w:t>ėms</w:t>
      </w:r>
      <w:r w:rsidRPr="007F7C8A">
        <w:rPr>
          <w:rFonts w:ascii="Arial" w:hAnsi="Arial" w:cs="Arial"/>
        </w:rPr>
        <w:t xml:space="preserve">, bet kas dar svarbiau </w:t>
      </w:r>
      <w:r w:rsidR="003F7007">
        <w:rPr>
          <w:rFonts w:ascii="Arial" w:hAnsi="Arial" w:cs="Arial"/>
        </w:rPr>
        <w:t>–</w:t>
      </w:r>
      <w:r w:rsidRPr="007F7C8A">
        <w:rPr>
          <w:rFonts w:ascii="Arial" w:hAnsi="Arial" w:cs="Arial"/>
        </w:rPr>
        <w:t xml:space="preserve"> koregavo centrinių bankų pinigų politikos lūkesčius. Šiuo metu prognozuojama, kad Europos centrinis bankas</w:t>
      </w:r>
      <w:r w:rsidR="003F7007">
        <w:rPr>
          <w:rFonts w:ascii="Arial" w:hAnsi="Arial" w:cs="Arial"/>
        </w:rPr>
        <w:t xml:space="preserve"> (ECB)</w:t>
      </w:r>
      <w:r w:rsidRPr="007F7C8A">
        <w:rPr>
          <w:rFonts w:ascii="Arial" w:hAnsi="Arial" w:cs="Arial"/>
        </w:rPr>
        <w:t xml:space="preserve"> iki metų pabaigos gali net tris kartus po 25 punktus didinti palūkanų normas</w:t>
      </w:r>
      <w:r w:rsidR="003F7007">
        <w:rPr>
          <w:rFonts w:ascii="Arial" w:hAnsi="Arial" w:cs="Arial"/>
        </w:rPr>
        <w:t xml:space="preserve">, o </w:t>
      </w:r>
      <w:r w:rsidRPr="007F7C8A">
        <w:rPr>
          <w:rFonts w:ascii="Arial" w:hAnsi="Arial" w:cs="Arial"/>
        </w:rPr>
        <w:t>dar vasarį buvo įkainota nedidelė palūkanų mažinimo tikimybė.  Atitinkamai, didėjo ir paskolų turėtojams svarbus EURIBOR</w:t>
      </w:r>
      <w:r w:rsidR="003F7007">
        <w:rPr>
          <w:rFonts w:ascii="Arial" w:hAnsi="Arial" w:cs="Arial"/>
        </w:rPr>
        <w:t>.</w:t>
      </w:r>
      <w:r w:rsidRPr="007F7C8A">
        <w:rPr>
          <w:rFonts w:ascii="Arial" w:hAnsi="Arial" w:cs="Arial"/>
        </w:rPr>
        <w:t xml:space="preserve"> </w:t>
      </w:r>
      <w:r w:rsidR="003F7007">
        <w:rPr>
          <w:rFonts w:ascii="Arial" w:hAnsi="Arial" w:cs="Arial"/>
        </w:rPr>
        <w:t>P</w:t>
      </w:r>
      <w:r w:rsidRPr="007F7C8A">
        <w:rPr>
          <w:rFonts w:ascii="Arial" w:hAnsi="Arial" w:cs="Arial"/>
        </w:rPr>
        <w:t>asikeitus pinigų politikos lūkesčiams</w:t>
      </w:r>
      <w:r w:rsidR="003F7007">
        <w:rPr>
          <w:rFonts w:ascii="Arial" w:hAnsi="Arial" w:cs="Arial"/>
        </w:rPr>
        <w:t>,</w:t>
      </w:r>
      <w:r w:rsidRPr="007F7C8A">
        <w:rPr>
          <w:rFonts w:ascii="Arial" w:hAnsi="Arial" w:cs="Arial"/>
        </w:rPr>
        <w:t xml:space="preserve"> visų trukmių EURIBOR didėjo</w:t>
      </w:r>
      <w:r w:rsidR="003F7007">
        <w:rPr>
          <w:rFonts w:ascii="Arial" w:hAnsi="Arial" w:cs="Arial"/>
        </w:rPr>
        <w:t>. P</w:t>
      </w:r>
      <w:r w:rsidRPr="007F7C8A">
        <w:rPr>
          <w:rFonts w:ascii="Arial" w:hAnsi="Arial" w:cs="Arial"/>
        </w:rPr>
        <w:t>avyzdžiui</w:t>
      </w:r>
      <w:r w:rsidR="003F7007">
        <w:rPr>
          <w:rFonts w:ascii="Arial" w:hAnsi="Arial" w:cs="Arial"/>
        </w:rPr>
        <w:t>,</w:t>
      </w:r>
      <w:r w:rsidRPr="007F7C8A">
        <w:rPr>
          <w:rFonts w:ascii="Arial" w:hAnsi="Arial" w:cs="Arial"/>
        </w:rPr>
        <w:t xml:space="preserve"> populiarus 6 mėn. trukmės EURIBOR padidėjo nuo 2,</w:t>
      </w:r>
      <w:r w:rsidRPr="00AC1C09">
        <w:rPr>
          <w:rFonts w:ascii="Arial" w:hAnsi="Arial" w:cs="Arial"/>
        </w:rPr>
        <w:t>13 iki 2,</w:t>
      </w:r>
      <w:r w:rsidR="00AC1C09" w:rsidRPr="00AC1C09">
        <w:rPr>
          <w:rFonts w:ascii="Arial" w:hAnsi="Arial" w:cs="Arial"/>
        </w:rPr>
        <w:t>48</w:t>
      </w:r>
      <w:r w:rsidRPr="00AC1C09">
        <w:rPr>
          <w:rFonts w:ascii="Arial" w:hAnsi="Arial" w:cs="Arial"/>
        </w:rPr>
        <w:t xml:space="preserve"> proc.,</w:t>
      </w:r>
      <w:r w:rsidRPr="007F7C8A">
        <w:rPr>
          <w:rFonts w:ascii="Arial" w:hAnsi="Arial" w:cs="Arial"/>
        </w:rPr>
        <w:t xml:space="preserve"> o tai reikš didesnes paskolų palūkanų įmokas. </w:t>
      </w:r>
    </w:p>
    <w:p w14:paraId="292EC776" w14:textId="26F29D17" w:rsidR="0014294C" w:rsidRDefault="007F7C8A" w:rsidP="007F7C8A">
      <w:pPr>
        <w:jc w:val="both"/>
        <w:rPr>
          <w:rFonts w:ascii="Arial" w:hAnsi="Arial" w:cs="Arial"/>
        </w:rPr>
      </w:pPr>
      <w:r w:rsidRPr="007F7C8A">
        <w:rPr>
          <w:rFonts w:ascii="Arial" w:hAnsi="Arial" w:cs="Arial"/>
        </w:rPr>
        <w:t>Vokietija jau paskelbė preliminarius kovo mėnesio infliacijos duomenis</w:t>
      </w:r>
      <w:r w:rsidR="003F7007">
        <w:rPr>
          <w:rFonts w:ascii="Arial" w:hAnsi="Arial" w:cs="Arial"/>
        </w:rPr>
        <w:t>. P</w:t>
      </w:r>
      <w:r w:rsidRPr="007F7C8A">
        <w:rPr>
          <w:rFonts w:ascii="Arial" w:hAnsi="Arial" w:cs="Arial"/>
        </w:rPr>
        <w:t>askelbta mėnesio infliacija (1,1 proc.) iškart kilstelėjo metinę infliaciją nuo vasarį stebėto 2 proc. lygio iki 2,8 proc. Panašus šuoliukas</w:t>
      </w:r>
      <w:r w:rsidR="003F7007">
        <w:rPr>
          <w:rFonts w:ascii="Arial" w:hAnsi="Arial" w:cs="Arial"/>
        </w:rPr>
        <w:t>,</w:t>
      </w:r>
      <w:r w:rsidRPr="007F7C8A">
        <w:rPr>
          <w:rFonts w:ascii="Arial" w:hAnsi="Arial" w:cs="Arial"/>
        </w:rPr>
        <w:t xml:space="preserve"> tikėtina</w:t>
      </w:r>
      <w:r w:rsidR="003F7007">
        <w:rPr>
          <w:rFonts w:ascii="Arial" w:hAnsi="Arial" w:cs="Arial"/>
        </w:rPr>
        <w:t>,</w:t>
      </w:r>
      <w:r w:rsidRPr="007F7C8A">
        <w:rPr>
          <w:rFonts w:ascii="Arial" w:hAnsi="Arial" w:cs="Arial"/>
        </w:rPr>
        <w:t xml:space="preserve"> bus užfiksuotas ir kitose šalyse. Didėjantys infliacijos lūkesčiai kartu su lėtėjančia ekonomika kelia galvos skausmą ECB nariams, o pirmieji sprendimai gali pasimatyti jau balandžio 30 d. susirinkime, kuriam rinka įkainuoja daugiau nei 50 proc. tikimybę, kad ECB didins palūkanų normas. Didėjančios palūkanų normos nusitempė žemyn ir obligacijų kaina</w:t>
      </w:r>
      <w:r w:rsidR="003F7007">
        <w:rPr>
          <w:rFonts w:ascii="Arial" w:hAnsi="Arial" w:cs="Arial"/>
        </w:rPr>
        <w:t>s. K</w:t>
      </w:r>
      <w:r w:rsidRPr="007F7C8A">
        <w:rPr>
          <w:rFonts w:ascii="Arial" w:hAnsi="Arial" w:cs="Arial"/>
        </w:rPr>
        <w:t>ovą pigo tiek saugios vyriausybių</w:t>
      </w:r>
      <w:r w:rsidR="003F7007">
        <w:rPr>
          <w:rFonts w:ascii="Arial" w:hAnsi="Arial" w:cs="Arial"/>
        </w:rPr>
        <w:t>,</w:t>
      </w:r>
      <w:r w:rsidRPr="007F7C8A">
        <w:rPr>
          <w:rFonts w:ascii="Arial" w:hAnsi="Arial" w:cs="Arial"/>
        </w:rPr>
        <w:t xml:space="preserve"> tiek rizikingesnės korporacijų obligacijos, o bendras Europos obligacijų indeksas</w:t>
      </w:r>
      <w:r w:rsidR="00DA192D">
        <w:rPr>
          <w:rFonts w:ascii="Arial" w:hAnsi="Arial" w:cs="Arial"/>
        </w:rPr>
        <w:t xml:space="preserve"> </w:t>
      </w:r>
      <w:r w:rsidR="00DA192D" w:rsidRPr="00F3492F">
        <w:rPr>
          <w:rFonts w:ascii="Arial" w:hAnsi="Arial" w:cs="Arial"/>
          <w:shd w:val="clear" w:color="auto" w:fill="FFFFFF" w:themeFill="background1"/>
        </w:rPr>
        <w:t>per mėnesį</w:t>
      </w:r>
      <w:r w:rsidRPr="00F3492F">
        <w:rPr>
          <w:rFonts w:ascii="Arial" w:hAnsi="Arial" w:cs="Arial"/>
          <w:shd w:val="clear" w:color="auto" w:fill="FFFFFF" w:themeFill="background1"/>
        </w:rPr>
        <w:t xml:space="preserve"> atpigo 2,</w:t>
      </w:r>
      <w:r w:rsidR="00F3492F" w:rsidRPr="00F3492F">
        <w:rPr>
          <w:rFonts w:ascii="Arial" w:hAnsi="Arial" w:cs="Arial"/>
          <w:shd w:val="clear" w:color="auto" w:fill="FFFFFF" w:themeFill="background1"/>
        </w:rPr>
        <w:t>7</w:t>
      </w:r>
      <w:r w:rsidRPr="00F3492F">
        <w:rPr>
          <w:rFonts w:ascii="Arial" w:hAnsi="Arial" w:cs="Arial"/>
          <w:shd w:val="clear" w:color="auto" w:fill="FFFFFF" w:themeFill="background1"/>
        </w:rPr>
        <w:t xml:space="preserve"> proc.</w:t>
      </w:r>
    </w:p>
    <w:p w14:paraId="43C8CA35" w14:textId="3103AC86" w:rsidR="003A3418" w:rsidRPr="00EF5AA3" w:rsidRDefault="00A83392" w:rsidP="003A3418">
      <w:pPr>
        <w:jc w:val="both"/>
        <w:rPr>
          <w:rFonts w:ascii="Arial" w:hAnsi="Arial" w:cs="Arial"/>
          <w:b/>
          <w:bCs/>
        </w:rPr>
      </w:pPr>
      <w:r>
        <w:rPr>
          <w:rFonts w:ascii="Arial" w:hAnsi="Arial" w:cs="Arial"/>
          <w:b/>
          <w:bCs/>
        </w:rPr>
        <w:t>Nelengva investuotojų duona</w:t>
      </w:r>
    </w:p>
    <w:p w14:paraId="56AF02B7" w14:textId="477A0CD4" w:rsidR="00F56840" w:rsidRDefault="00F56840" w:rsidP="00F56840">
      <w:pPr>
        <w:jc w:val="both"/>
        <w:rPr>
          <w:rFonts w:ascii="Arial" w:hAnsi="Arial" w:cs="Arial"/>
        </w:rPr>
      </w:pPr>
      <w:r w:rsidRPr="00F56840">
        <w:rPr>
          <w:rFonts w:ascii="Arial" w:hAnsi="Arial" w:cs="Arial"/>
        </w:rPr>
        <w:t>Kitose srityse</w:t>
      </w:r>
      <w:r w:rsidR="003F7007">
        <w:rPr>
          <w:rFonts w:ascii="Arial" w:hAnsi="Arial" w:cs="Arial"/>
        </w:rPr>
        <w:t xml:space="preserve"> –</w:t>
      </w:r>
      <w:r w:rsidRPr="00F56840">
        <w:rPr>
          <w:rFonts w:ascii="Arial" w:hAnsi="Arial" w:cs="Arial"/>
        </w:rPr>
        <w:t xml:space="preserve"> taip pat nieko gero</w:t>
      </w:r>
      <w:r w:rsidR="003F7007">
        <w:rPr>
          <w:rFonts w:ascii="Arial" w:hAnsi="Arial" w:cs="Arial"/>
        </w:rPr>
        <w:t>.</w:t>
      </w:r>
      <w:r w:rsidRPr="00F56840">
        <w:rPr>
          <w:rFonts w:ascii="Arial" w:hAnsi="Arial" w:cs="Arial"/>
        </w:rPr>
        <w:t xml:space="preserve"> </w:t>
      </w:r>
      <w:r w:rsidR="003F7007">
        <w:rPr>
          <w:rFonts w:ascii="Arial" w:hAnsi="Arial" w:cs="Arial"/>
        </w:rPr>
        <w:t>N</w:t>
      </w:r>
      <w:r w:rsidRPr="00F56840">
        <w:rPr>
          <w:rFonts w:ascii="Arial" w:hAnsi="Arial" w:cs="Arial"/>
        </w:rPr>
        <w:t xml:space="preserve">uo metų pradžios tęsiasi neigiami vertinimai dėl JAV ir Europos privačių akcijų </w:t>
      </w:r>
      <w:r w:rsidR="003F7007">
        <w:rPr>
          <w:rFonts w:ascii="Arial" w:hAnsi="Arial" w:cs="Arial"/>
        </w:rPr>
        <w:t>bei</w:t>
      </w:r>
      <w:r w:rsidRPr="00F56840">
        <w:rPr>
          <w:rFonts w:ascii="Arial" w:hAnsi="Arial" w:cs="Arial"/>
        </w:rPr>
        <w:t xml:space="preserve"> skolos fondų likvidumo, o jų valdytojai siekia apriboti klientų išėjimus. Galimai didėsiančios bazinės pinigų politikos palūkanų normos privačioms rinkos neprideda optimizmo.</w:t>
      </w:r>
    </w:p>
    <w:p w14:paraId="09F47839" w14:textId="3FE26B89" w:rsidR="008A5190" w:rsidRPr="00F56840" w:rsidRDefault="008A5190" w:rsidP="008A5190">
      <w:pPr>
        <w:jc w:val="both"/>
        <w:rPr>
          <w:rFonts w:ascii="Arial" w:hAnsi="Arial" w:cs="Arial"/>
        </w:rPr>
      </w:pPr>
      <w:r>
        <w:rPr>
          <w:rFonts w:ascii="Arial" w:hAnsi="Arial" w:cs="Arial"/>
        </w:rPr>
        <w:t>Paprastai ramioje Baltijos šalių rinkoje</w:t>
      </w:r>
      <w:r w:rsidR="00C137D7">
        <w:rPr>
          <w:rFonts w:ascii="Arial" w:hAnsi="Arial" w:cs="Arial"/>
        </w:rPr>
        <w:t xml:space="preserve"> –</w:t>
      </w:r>
      <w:r>
        <w:rPr>
          <w:rFonts w:ascii="Arial" w:hAnsi="Arial" w:cs="Arial"/>
        </w:rPr>
        <w:t xml:space="preserve"> naujas galimo skolos restruktūrizavimo atvejis. </w:t>
      </w:r>
      <w:r w:rsidR="00C137D7">
        <w:rPr>
          <w:rFonts w:ascii="Arial" w:hAnsi="Arial" w:cs="Arial"/>
        </w:rPr>
        <w:t>„</w:t>
      </w:r>
      <w:proofErr w:type="spellStart"/>
      <w:r>
        <w:rPr>
          <w:rFonts w:ascii="Arial" w:hAnsi="Arial" w:cs="Arial"/>
        </w:rPr>
        <w:t>AirBaltic</w:t>
      </w:r>
      <w:proofErr w:type="spellEnd"/>
      <w:r w:rsidR="00C137D7">
        <w:rPr>
          <w:rFonts w:ascii="Arial" w:hAnsi="Arial" w:cs="Arial"/>
        </w:rPr>
        <w:t>“</w:t>
      </w:r>
      <w:r>
        <w:rPr>
          <w:rFonts w:ascii="Arial" w:hAnsi="Arial" w:cs="Arial"/>
        </w:rPr>
        <w:t xml:space="preserve"> kompanijos 380 mln. EUR nominalo 2029 m. išperkamų obligacijų kaina nukrito </w:t>
      </w:r>
      <w:r w:rsidR="001E40E6">
        <w:rPr>
          <w:rFonts w:ascii="Arial" w:hAnsi="Arial" w:cs="Arial"/>
        </w:rPr>
        <w:t xml:space="preserve">per </w:t>
      </w:r>
      <w:r w:rsidR="001E40E6" w:rsidRPr="00C946FE">
        <w:rPr>
          <w:rFonts w:ascii="Arial" w:hAnsi="Arial" w:cs="Arial"/>
        </w:rPr>
        <w:t xml:space="preserve">pusę </w:t>
      </w:r>
      <w:r w:rsidRPr="00C946FE">
        <w:rPr>
          <w:rFonts w:ascii="Arial" w:hAnsi="Arial" w:cs="Arial"/>
        </w:rPr>
        <w:t>iki 0,40 euro,</w:t>
      </w:r>
      <w:r>
        <w:rPr>
          <w:rFonts w:ascii="Arial" w:hAnsi="Arial" w:cs="Arial"/>
        </w:rPr>
        <w:t xml:space="preserve"> S&amp;P kredito reitingo agentūrai paskelbus apie reitingo sumažinimą nuo B iki B ir prognozuojant </w:t>
      </w:r>
      <w:r w:rsidR="0070259D">
        <w:rPr>
          <w:rFonts w:ascii="Arial" w:hAnsi="Arial" w:cs="Arial"/>
        </w:rPr>
        <w:t>neišvengiamą</w:t>
      </w:r>
      <w:r>
        <w:rPr>
          <w:rFonts w:ascii="Arial" w:hAnsi="Arial" w:cs="Arial"/>
        </w:rPr>
        <w:t xml:space="preserve"> skolos restruktūrizavimą per ateinančius 12 mėn. </w:t>
      </w:r>
      <w:r w:rsidR="00C137D7">
        <w:rPr>
          <w:rFonts w:ascii="Arial" w:hAnsi="Arial" w:cs="Arial"/>
        </w:rPr>
        <w:t>„</w:t>
      </w:r>
      <w:proofErr w:type="spellStart"/>
      <w:r>
        <w:rPr>
          <w:rFonts w:ascii="Arial" w:hAnsi="Arial" w:cs="Arial"/>
        </w:rPr>
        <w:t>AirBaltic</w:t>
      </w:r>
      <w:proofErr w:type="spellEnd"/>
      <w:r w:rsidR="00C137D7">
        <w:rPr>
          <w:rFonts w:ascii="Arial" w:hAnsi="Arial" w:cs="Arial"/>
        </w:rPr>
        <w:t>“</w:t>
      </w:r>
      <w:r>
        <w:rPr>
          <w:rFonts w:ascii="Arial" w:hAnsi="Arial" w:cs="Arial"/>
        </w:rPr>
        <w:t xml:space="preserve"> pranešė</w:t>
      </w:r>
      <w:r w:rsidR="009526AC">
        <w:rPr>
          <w:rFonts w:ascii="Arial" w:hAnsi="Arial" w:cs="Arial"/>
        </w:rPr>
        <w:t>,</w:t>
      </w:r>
      <w:r>
        <w:rPr>
          <w:rFonts w:ascii="Arial" w:hAnsi="Arial" w:cs="Arial"/>
        </w:rPr>
        <w:t xml:space="preserve"> kad tik 10 proc. orlaivių degalų kainos poreikio yra apdrausta, tad per kovą beveik dvigubai pabrangę degalai labai pablogino ir taip sudėtingą kompanijos likvidumo situaciją. </w:t>
      </w:r>
      <w:r w:rsidR="00635F8F">
        <w:rPr>
          <w:rFonts w:ascii="Arial" w:hAnsi="Arial" w:cs="Arial"/>
        </w:rPr>
        <w:t>Pagrindinė kompanijos akcininkė</w:t>
      </w:r>
      <w:r w:rsidR="001C7E63">
        <w:rPr>
          <w:rFonts w:ascii="Arial" w:hAnsi="Arial" w:cs="Arial"/>
        </w:rPr>
        <w:t>,</w:t>
      </w:r>
      <w:r w:rsidR="00635F8F">
        <w:rPr>
          <w:rFonts w:ascii="Arial" w:hAnsi="Arial" w:cs="Arial"/>
        </w:rPr>
        <w:t xml:space="preserve"> </w:t>
      </w:r>
      <w:r>
        <w:rPr>
          <w:rFonts w:ascii="Arial" w:hAnsi="Arial" w:cs="Arial"/>
        </w:rPr>
        <w:t>Latvijos vyriausybė</w:t>
      </w:r>
      <w:r w:rsidR="001C7E63">
        <w:rPr>
          <w:rFonts w:ascii="Arial" w:hAnsi="Arial" w:cs="Arial"/>
        </w:rPr>
        <w:t>,</w:t>
      </w:r>
      <w:r>
        <w:rPr>
          <w:rFonts w:ascii="Arial" w:hAnsi="Arial" w:cs="Arial"/>
        </w:rPr>
        <w:t xml:space="preserve"> paskelbė laukianti </w:t>
      </w:r>
      <w:r w:rsidR="00C137D7">
        <w:rPr>
          <w:rFonts w:ascii="Arial" w:hAnsi="Arial" w:cs="Arial"/>
        </w:rPr>
        <w:t>„</w:t>
      </w:r>
      <w:proofErr w:type="spellStart"/>
      <w:r>
        <w:rPr>
          <w:rFonts w:ascii="Arial" w:hAnsi="Arial" w:cs="Arial"/>
        </w:rPr>
        <w:t>AirBaltic</w:t>
      </w:r>
      <w:proofErr w:type="spellEnd"/>
      <w:r w:rsidR="00C137D7">
        <w:rPr>
          <w:rFonts w:ascii="Arial" w:hAnsi="Arial" w:cs="Arial"/>
        </w:rPr>
        <w:t>“</w:t>
      </w:r>
      <w:r>
        <w:rPr>
          <w:rFonts w:ascii="Arial" w:hAnsi="Arial" w:cs="Arial"/>
        </w:rPr>
        <w:t xml:space="preserve"> verslo plano</w:t>
      </w:r>
      <w:r w:rsidR="00C137D7">
        <w:rPr>
          <w:rFonts w:ascii="Arial" w:hAnsi="Arial" w:cs="Arial"/>
        </w:rPr>
        <w:t>,</w:t>
      </w:r>
      <w:r>
        <w:rPr>
          <w:rFonts w:ascii="Arial" w:hAnsi="Arial" w:cs="Arial"/>
        </w:rPr>
        <w:t xml:space="preserve"> numatančio tolesnį kompanijos finansavimo kelią.  </w:t>
      </w:r>
    </w:p>
    <w:p w14:paraId="4BBF6E3A" w14:textId="77777777" w:rsidR="008A5190" w:rsidRPr="00F56840" w:rsidRDefault="008A5190" w:rsidP="00F56840">
      <w:pPr>
        <w:jc w:val="both"/>
        <w:rPr>
          <w:rFonts w:ascii="Arial" w:hAnsi="Arial" w:cs="Arial"/>
        </w:rPr>
      </w:pPr>
    </w:p>
    <w:p w14:paraId="13081454" w14:textId="55E47781" w:rsidR="00F56840" w:rsidRPr="00F56840" w:rsidRDefault="00F56840" w:rsidP="00F56840">
      <w:pPr>
        <w:jc w:val="both"/>
        <w:rPr>
          <w:rFonts w:ascii="Arial" w:hAnsi="Arial" w:cs="Arial"/>
        </w:rPr>
      </w:pPr>
      <w:r w:rsidRPr="00F56840">
        <w:rPr>
          <w:rFonts w:ascii="Arial" w:hAnsi="Arial" w:cs="Arial"/>
        </w:rPr>
        <w:lastRenderedPageBreak/>
        <w:t>Net ir taurieji metalai neatsilaikė prieš galimos infliacijos spaudimą ir metų pradžioje neregėtais tempais brangę auksas ir sidabras</w:t>
      </w:r>
      <w:r w:rsidR="003F7007">
        <w:rPr>
          <w:rFonts w:ascii="Arial" w:hAnsi="Arial" w:cs="Arial"/>
        </w:rPr>
        <w:t xml:space="preserve"> </w:t>
      </w:r>
      <w:r w:rsidR="00011DE8">
        <w:rPr>
          <w:rFonts w:ascii="Arial" w:hAnsi="Arial" w:cs="Arial"/>
        </w:rPr>
        <w:t xml:space="preserve">vertinant eurais </w:t>
      </w:r>
      <w:r w:rsidRPr="00F56840">
        <w:rPr>
          <w:rFonts w:ascii="Arial" w:hAnsi="Arial" w:cs="Arial"/>
        </w:rPr>
        <w:t xml:space="preserve">kovą atpigo </w:t>
      </w:r>
      <w:r w:rsidRPr="00A95D63">
        <w:rPr>
          <w:rFonts w:ascii="Arial" w:hAnsi="Arial" w:cs="Arial"/>
        </w:rPr>
        <w:t>atitinkamai 1</w:t>
      </w:r>
      <w:r w:rsidR="00A95D63" w:rsidRPr="00A95D63">
        <w:rPr>
          <w:rFonts w:ascii="Arial" w:hAnsi="Arial" w:cs="Arial"/>
        </w:rPr>
        <w:t>0</w:t>
      </w:r>
      <w:r w:rsidRPr="00A95D63">
        <w:rPr>
          <w:rFonts w:ascii="Arial" w:hAnsi="Arial" w:cs="Arial"/>
        </w:rPr>
        <w:t xml:space="preserve"> ir 21 proc.</w:t>
      </w:r>
      <w:r w:rsidRPr="00F56840">
        <w:rPr>
          <w:rFonts w:ascii="Arial" w:hAnsi="Arial" w:cs="Arial"/>
        </w:rPr>
        <w:t xml:space="preserve"> ir yra tik nežymiau aukščiau metų pradžios lygio.</w:t>
      </w:r>
    </w:p>
    <w:p w14:paraId="380098EF" w14:textId="3213F3F5" w:rsidR="00F56840" w:rsidRPr="00F56840" w:rsidRDefault="00F56840" w:rsidP="00F56840">
      <w:pPr>
        <w:jc w:val="both"/>
        <w:rPr>
          <w:rFonts w:ascii="Arial" w:hAnsi="Arial" w:cs="Arial"/>
        </w:rPr>
      </w:pPr>
      <w:r w:rsidRPr="00F56840">
        <w:rPr>
          <w:rFonts w:ascii="Arial" w:hAnsi="Arial" w:cs="Arial"/>
        </w:rPr>
        <w:t xml:space="preserve">Tad kovą visiems investuotojams buvo sunku išsaugoti turto vertę, o iš pagrindinių turto klasių brango tik energetikos sektorius ir, kiek netikėtai, vėl prisimintas JAV doleris, kuris euro atžvilgiu </w:t>
      </w:r>
      <w:r w:rsidRPr="001B7D4B">
        <w:rPr>
          <w:rFonts w:ascii="Arial" w:hAnsi="Arial" w:cs="Arial"/>
        </w:rPr>
        <w:t xml:space="preserve">pabrango </w:t>
      </w:r>
      <w:r w:rsidR="001B7D4B" w:rsidRPr="001B7D4B">
        <w:rPr>
          <w:rFonts w:ascii="Arial" w:hAnsi="Arial" w:cs="Arial"/>
        </w:rPr>
        <w:t>2</w:t>
      </w:r>
      <w:r w:rsidRPr="001B7D4B">
        <w:rPr>
          <w:rFonts w:ascii="Arial" w:hAnsi="Arial" w:cs="Arial"/>
        </w:rPr>
        <w:t xml:space="preserve"> proc.</w:t>
      </w:r>
      <w:r w:rsidRPr="00F56840">
        <w:rPr>
          <w:rFonts w:ascii="Arial" w:hAnsi="Arial" w:cs="Arial"/>
        </w:rPr>
        <w:t xml:space="preserve"> </w:t>
      </w:r>
    </w:p>
    <w:p w14:paraId="52ACA8FB" w14:textId="712CAEDE" w:rsidR="00A83392" w:rsidRDefault="00F56840" w:rsidP="00F56840">
      <w:pPr>
        <w:jc w:val="both"/>
        <w:rPr>
          <w:rFonts w:ascii="Arial" w:hAnsi="Arial" w:cs="Arial"/>
        </w:rPr>
      </w:pPr>
      <w:r w:rsidRPr="00F56840">
        <w:rPr>
          <w:rFonts w:ascii="Arial" w:hAnsi="Arial" w:cs="Arial"/>
        </w:rPr>
        <w:t>Šiuo metu vertinti trumpalaikes perspektyvas nėra lengva. Pabaigus konfliktą, tikėtina</w:t>
      </w:r>
      <w:r w:rsidR="003F7007">
        <w:rPr>
          <w:rFonts w:ascii="Arial" w:hAnsi="Arial" w:cs="Arial"/>
        </w:rPr>
        <w:t>,</w:t>
      </w:r>
      <w:r w:rsidRPr="00F56840">
        <w:rPr>
          <w:rFonts w:ascii="Arial" w:hAnsi="Arial" w:cs="Arial"/>
        </w:rPr>
        <w:t xml:space="preserve"> į rinkas grįžtų optimizmas, sumažėtų spaudimas infliacijai ir būtų iškainotos pinigų politikos palūkanų didinimo prognozės. Bet jei naftos kainos ilgesnį laiką išsilaikys aukštos, tai gali reikšti stagfliacijos scenarijų, kuomet ekonomikos augimas lėtės, o infliacija aug</w:t>
      </w:r>
      <w:r w:rsidR="003F7007">
        <w:rPr>
          <w:rFonts w:ascii="Arial" w:hAnsi="Arial" w:cs="Arial"/>
        </w:rPr>
        <w:t>s.</w:t>
      </w:r>
      <w:r w:rsidRPr="00F56840">
        <w:rPr>
          <w:rFonts w:ascii="Arial" w:hAnsi="Arial" w:cs="Arial"/>
        </w:rPr>
        <w:t xml:space="preserve"> </w:t>
      </w:r>
      <w:r w:rsidR="003F7007">
        <w:rPr>
          <w:rFonts w:ascii="Arial" w:hAnsi="Arial" w:cs="Arial"/>
        </w:rPr>
        <w:t>Š</w:t>
      </w:r>
      <w:r w:rsidRPr="00F56840">
        <w:rPr>
          <w:rFonts w:ascii="Arial" w:hAnsi="Arial" w:cs="Arial"/>
        </w:rPr>
        <w:t xml:space="preserve">iuo atveju tiek akcijų, tiek obligacijų rinkos perspektyvos </w:t>
      </w:r>
      <w:r w:rsidR="003F7007">
        <w:rPr>
          <w:rFonts w:ascii="Arial" w:hAnsi="Arial" w:cs="Arial"/>
        </w:rPr>
        <w:t xml:space="preserve">– </w:t>
      </w:r>
      <w:r w:rsidRPr="00F56840">
        <w:rPr>
          <w:rFonts w:ascii="Arial" w:hAnsi="Arial" w:cs="Arial"/>
        </w:rPr>
        <w:t>nekokios. Prie šios nežinios prisideda ir kovą kiek pritilęs, bet vis dar labai aktualus</w:t>
      </w:r>
      <w:r w:rsidR="00616EE9">
        <w:rPr>
          <w:rFonts w:ascii="Arial" w:hAnsi="Arial" w:cs="Arial"/>
        </w:rPr>
        <w:t xml:space="preserve"> ir</w:t>
      </w:r>
      <w:r w:rsidRPr="00F56840">
        <w:rPr>
          <w:rFonts w:ascii="Arial" w:hAnsi="Arial" w:cs="Arial"/>
        </w:rPr>
        <w:t xml:space="preserve"> neaiškus dirbtinio intelekto ateities scenarijų perspektyvų vertinimas.</w:t>
      </w:r>
    </w:p>
    <w:p w14:paraId="6F530F9D" w14:textId="3A327441" w:rsidR="001B6B64" w:rsidRPr="00CC7514" w:rsidRDefault="00EA7BD1" w:rsidP="00F56840">
      <w:pPr>
        <w:jc w:val="both"/>
        <w:rPr>
          <w:rFonts w:ascii="Arial" w:hAnsi="Arial" w:cs="Arial"/>
          <w:b/>
          <w:bCs/>
        </w:rPr>
      </w:pPr>
      <w:r w:rsidRPr="00CC7514">
        <w:rPr>
          <w:rFonts w:ascii="Arial" w:hAnsi="Arial" w:cs="Arial"/>
          <w:b/>
          <w:bCs/>
        </w:rPr>
        <w:t>Pensijų fondų rezultatai</w:t>
      </w:r>
    </w:p>
    <w:p w14:paraId="26482D3B" w14:textId="112DB5E5" w:rsidR="00CC7514" w:rsidRPr="00CC7514" w:rsidRDefault="003F7007" w:rsidP="00CC7514">
      <w:pPr>
        <w:jc w:val="both"/>
        <w:rPr>
          <w:rFonts w:ascii="Arial" w:hAnsi="Arial" w:cs="Arial"/>
        </w:rPr>
      </w:pPr>
      <w:r>
        <w:rPr>
          <w:rFonts w:ascii="Arial" w:hAnsi="Arial" w:cs="Arial"/>
        </w:rPr>
        <w:t>„</w:t>
      </w:r>
      <w:r w:rsidR="00CC7514" w:rsidRPr="00CC7514">
        <w:rPr>
          <w:rFonts w:ascii="Arial" w:hAnsi="Arial" w:cs="Arial"/>
        </w:rPr>
        <w:t>Luminor</w:t>
      </w:r>
      <w:r>
        <w:rPr>
          <w:rFonts w:ascii="Arial" w:hAnsi="Arial" w:cs="Arial"/>
        </w:rPr>
        <w:t>“</w:t>
      </w:r>
      <w:r w:rsidR="00CC7514" w:rsidRPr="00CC7514">
        <w:rPr>
          <w:rFonts w:ascii="Arial" w:hAnsi="Arial" w:cs="Arial"/>
        </w:rPr>
        <w:t xml:space="preserve"> pensijų fondai atkartojo rinkų tendencijas ir visų fondų kaina </w:t>
      </w:r>
      <w:r>
        <w:rPr>
          <w:rFonts w:ascii="Arial" w:hAnsi="Arial" w:cs="Arial"/>
        </w:rPr>
        <w:t xml:space="preserve">kovą </w:t>
      </w:r>
      <w:r w:rsidR="00CC7514" w:rsidRPr="00CC7514">
        <w:rPr>
          <w:rFonts w:ascii="Arial" w:hAnsi="Arial" w:cs="Arial"/>
        </w:rPr>
        <w:t xml:space="preserve">mažėjo. Per ketvirtį pasaulio akcijų indekso kaina vertinant eurais krito </w:t>
      </w:r>
      <w:r w:rsidR="0099685B">
        <w:rPr>
          <w:rFonts w:ascii="Arial" w:hAnsi="Arial" w:cs="Arial"/>
        </w:rPr>
        <w:t>1</w:t>
      </w:r>
      <w:r w:rsidR="00CC7514" w:rsidRPr="00CC7514">
        <w:rPr>
          <w:rFonts w:ascii="Arial" w:hAnsi="Arial" w:cs="Arial"/>
        </w:rPr>
        <w:t>,</w:t>
      </w:r>
      <w:r w:rsidR="0099685B">
        <w:rPr>
          <w:rFonts w:ascii="Arial" w:hAnsi="Arial" w:cs="Arial"/>
        </w:rPr>
        <w:t>3</w:t>
      </w:r>
      <w:r w:rsidR="00CC7514" w:rsidRPr="00CC7514">
        <w:rPr>
          <w:rFonts w:ascii="Arial" w:hAnsi="Arial" w:cs="Arial"/>
        </w:rPr>
        <w:t xml:space="preserve"> proc.</w:t>
      </w:r>
      <w:r w:rsidR="00EC57F9">
        <w:rPr>
          <w:rFonts w:ascii="Arial" w:hAnsi="Arial" w:cs="Arial"/>
        </w:rPr>
        <w:t>,</w:t>
      </w:r>
      <w:r w:rsidR="00CC7514" w:rsidRPr="00CC7514">
        <w:rPr>
          <w:rFonts w:ascii="Arial" w:hAnsi="Arial" w:cs="Arial"/>
        </w:rPr>
        <w:t xml:space="preserve"> o  Europos obligacijų indeksas - 0,</w:t>
      </w:r>
      <w:r w:rsidR="0099685B">
        <w:rPr>
          <w:rFonts w:ascii="Arial" w:hAnsi="Arial" w:cs="Arial"/>
        </w:rPr>
        <w:t>8</w:t>
      </w:r>
      <w:r w:rsidR="00CC7514" w:rsidRPr="00CC7514">
        <w:rPr>
          <w:rFonts w:ascii="Arial" w:hAnsi="Arial" w:cs="Arial"/>
        </w:rPr>
        <w:t xml:space="preserve"> proc. Išankstiniais vertinimais</w:t>
      </w:r>
      <w:r>
        <w:rPr>
          <w:rFonts w:ascii="Arial" w:hAnsi="Arial" w:cs="Arial"/>
        </w:rPr>
        <w:t>,</w:t>
      </w:r>
      <w:r w:rsidR="00CC7514" w:rsidRPr="00CC7514">
        <w:rPr>
          <w:rFonts w:ascii="Arial" w:hAnsi="Arial" w:cs="Arial"/>
        </w:rPr>
        <w:t xml:space="preserve"> </w:t>
      </w:r>
      <w:r>
        <w:rPr>
          <w:rFonts w:ascii="Arial" w:hAnsi="Arial" w:cs="Arial"/>
        </w:rPr>
        <w:t>„</w:t>
      </w:r>
      <w:r w:rsidR="00CC7514" w:rsidRPr="00CC7514">
        <w:rPr>
          <w:rFonts w:ascii="Arial" w:hAnsi="Arial" w:cs="Arial"/>
        </w:rPr>
        <w:t>Luminor</w:t>
      </w:r>
      <w:r>
        <w:rPr>
          <w:rFonts w:ascii="Arial" w:hAnsi="Arial" w:cs="Arial"/>
        </w:rPr>
        <w:t>“</w:t>
      </w:r>
      <w:r w:rsidR="00CC7514" w:rsidRPr="00CC7514">
        <w:rPr>
          <w:rFonts w:ascii="Arial" w:hAnsi="Arial" w:cs="Arial"/>
        </w:rPr>
        <w:t xml:space="preserve"> akcijų fondai per ketvirtį prarado </w:t>
      </w:r>
      <w:r w:rsidR="00160C41">
        <w:rPr>
          <w:rFonts w:ascii="Arial" w:hAnsi="Arial" w:cs="Arial"/>
        </w:rPr>
        <w:t>1</w:t>
      </w:r>
      <w:r w:rsidR="00CC7514" w:rsidRPr="00CC7514">
        <w:rPr>
          <w:rFonts w:ascii="Arial" w:hAnsi="Arial" w:cs="Arial"/>
        </w:rPr>
        <w:t>,</w:t>
      </w:r>
      <w:r w:rsidR="004C158F">
        <w:rPr>
          <w:rFonts w:ascii="Arial" w:hAnsi="Arial" w:cs="Arial"/>
        </w:rPr>
        <w:t>9</w:t>
      </w:r>
      <w:r>
        <w:rPr>
          <w:rFonts w:ascii="Arial" w:hAnsi="Arial" w:cs="Arial"/>
        </w:rPr>
        <w:t>–</w:t>
      </w:r>
      <w:r w:rsidR="00CA5AA8">
        <w:rPr>
          <w:rFonts w:ascii="Arial" w:hAnsi="Arial" w:cs="Arial"/>
        </w:rPr>
        <w:t>2</w:t>
      </w:r>
      <w:r w:rsidR="00CC7514" w:rsidRPr="00CC7514">
        <w:rPr>
          <w:rFonts w:ascii="Arial" w:hAnsi="Arial" w:cs="Arial"/>
        </w:rPr>
        <w:t>,</w:t>
      </w:r>
      <w:r w:rsidR="00CA5AA8">
        <w:rPr>
          <w:rFonts w:ascii="Arial" w:hAnsi="Arial" w:cs="Arial"/>
        </w:rPr>
        <w:t>8</w:t>
      </w:r>
      <w:r w:rsidR="00CC7514" w:rsidRPr="00CC7514">
        <w:rPr>
          <w:rFonts w:ascii="Arial" w:hAnsi="Arial" w:cs="Arial"/>
        </w:rPr>
        <w:t xml:space="preserve"> proc., o konservatyvūs</w:t>
      </w:r>
      <w:r>
        <w:rPr>
          <w:rFonts w:ascii="Arial" w:hAnsi="Arial" w:cs="Arial"/>
        </w:rPr>
        <w:t>,</w:t>
      </w:r>
      <w:r w:rsidR="00CC7514" w:rsidRPr="00CC7514">
        <w:rPr>
          <w:rFonts w:ascii="Arial" w:hAnsi="Arial" w:cs="Arial"/>
        </w:rPr>
        <w:t xml:space="preserve"> daugiau obligacijų turintys fondai krito </w:t>
      </w:r>
      <w:r w:rsidR="004C158F">
        <w:rPr>
          <w:rFonts w:ascii="Arial" w:hAnsi="Arial" w:cs="Arial"/>
        </w:rPr>
        <w:t>0</w:t>
      </w:r>
      <w:r w:rsidR="00CC7514" w:rsidRPr="00CC7514">
        <w:rPr>
          <w:rFonts w:ascii="Arial" w:hAnsi="Arial" w:cs="Arial"/>
        </w:rPr>
        <w:t>,</w:t>
      </w:r>
      <w:r w:rsidR="00A2213E">
        <w:rPr>
          <w:rFonts w:ascii="Arial" w:hAnsi="Arial" w:cs="Arial"/>
        </w:rPr>
        <w:t>9</w:t>
      </w:r>
      <w:r>
        <w:rPr>
          <w:rFonts w:ascii="Arial" w:hAnsi="Arial" w:cs="Arial"/>
        </w:rPr>
        <w:t>–</w:t>
      </w:r>
      <w:r w:rsidR="00CC7514" w:rsidRPr="00CC7514">
        <w:rPr>
          <w:rFonts w:ascii="Arial" w:hAnsi="Arial" w:cs="Arial"/>
        </w:rPr>
        <w:t>1,</w:t>
      </w:r>
      <w:r w:rsidR="00160C41">
        <w:rPr>
          <w:rFonts w:ascii="Arial" w:hAnsi="Arial" w:cs="Arial"/>
        </w:rPr>
        <w:t>4</w:t>
      </w:r>
      <w:r w:rsidR="00CC7514" w:rsidRPr="00CC7514">
        <w:rPr>
          <w:rFonts w:ascii="Arial" w:hAnsi="Arial" w:cs="Arial"/>
        </w:rPr>
        <w:t xml:space="preserve"> proc. Nepaisant pastarojo rinkų kritimo</w:t>
      </w:r>
      <w:r>
        <w:rPr>
          <w:rFonts w:ascii="Arial" w:hAnsi="Arial" w:cs="Arial"/>
        </w:rPr>
        <w:t>,</w:t>
      </w:r>
      <w:r w:rsidR="00CC7514" w:rsidRPr="00CC7514">
        <w:rPr>
          <w:rFonts w:ascii="Arial" w:hAnsi="Arial" w:cs="Arial"/>
        </w:rPr>
        <w:t xml:space="preserve"> ilgalaikiai fondų rezultatai išlieka geri</w:t>
      </w:r>
      <w:r>
        <w:rPr>
          <w:rFonts w:ascii="Arial" w:hAnsi="Arial" w:cs="Arial"/>
        </w:rPr>
        <w:t>. P</w:t>
      </w:r>
      <w:r w:rsidR="00CC7514" w:rsidRPr="00CC7514">
        <w:rPr>
          <w:rFonts w:ascii="Arial" w:hAnsi="Arial" w:cs="Arial"/>
        </w:rPr>
        <w:t>avyzdžiui</w:t>
      </w:r>
      <w:r>
        <w:rPr>
          <w:rFonts w:ascii="Arial" w:hAnsi="Arial" w:cs="Arial"/>
        </w:rPr>
        <w:t>,</w:t>
      </w:r>
      <w:r w:rsidR="00CC7514" w:rsidRPr="00CC7514">
        <w:rPr>
          <w:rFonts w:ascii="Arial" w:hAnsi="Arial" w:cs="Arial"/>
        </w:rPr>
        <w:t xml:space="preserve"> visų II pakopos gyvenimo ciklo fondų grąžos svertinis vidurkis nuo įkūrimo 2019 m. siekia apie </w:t>
      </w:r>
      <w:r w:rsidR="00C627C9">
        <w:rPr>
          <w:rFonts w:ascii="Arial" w:hAnsi="Arial" w:cs="Arial"/>
        </w:rPr>
        <w:t>9</w:t>
      </w:r>
      <w:r w:rsidR="00CC7514" w:rsidRPr="00CC7514">
        <w:rPr>
          <w:rFonts w:ascii="Arial" w:hAnsi="Arial" w:cs="Arial"/>
        </w:rPr>
        <w:t xml:space="preserve"> proc.</w:t>
      </w:r>
    </w:p>
    <w:p w14:paraId="4F63DFD5" w14:textId="1B0067DE" w:rsidR="001B6B64" w:rsidRDefault="00CC7514" w:rsidP="00F56840">
      <w:pPr>
        <w:jc w:val="both"/>
        <w:rPr>
          <w:rFonts w:ascii="Arial" w:hAnsi="Arial" w:cs="Arial"/>
        </w:rPr>
      </w:pPr>
      <w:r w:rsidRPr="00CC7514">
        <w:rPr>
          <w:rFonts w:ascii="Arial" w:hAnsi="Arial" w:cs="Arial"/>
        </w:rPr>
        <w:t>Lietuvoje netrukus paaiškės pirmąjį ketvirtį norinčių pasitraukti iš II pensijų pakopos skaičius ir sumos</w:t>
      </w:r>
      <w:r w:rsidR="003F7007">
        <w:rPr>
          <w:rFonts w:ascii="Arial" w:hAnsi="Arial" w:cs="Arial"/>
        </w:rPr>
        <w:t>,</w:t>
      </w:r>
      <w:r w:rsidRPr="00CC7514">
        <w:rPr>
          <w:rFonts w:ascii="Arial" w:hAnsi="Arial" w:cs="Arial"/>
        </w:rPr>
        <w:t xml:space="preserve"> kurias jie galės atsiimti. Didelė suma į ekonomiką įliejamų pinigų tikriausiai papildomai didins iškirtinai Lietuvos prekių ir paslaugų kainas. O dalis II pensijų pakopoje privalomai sukauptų lėšų, leidusių investuotojams uždirbti ir nemažą istorinę grąžą, bus išleistos trumpalaikiams poreikiams ar grįš atgal į kojinės ar sąskaitos glėbį, kur juos pamažus valgys infliacija. Siekiantiems ilgalaikių investavimo tikslų</w:t>
      </w:r>
      <w:r w:rsidR="002E115C">
        <w:rPr>
          <w:rFonts w:ascii="Arial" w:hAnsi="Arial" w:cs="Arial"/>
        </w:rPr>
        <w:t>,</w:t>
      </w:r>
      <w:r w:rsidRPr="00CC7514">
        <w:rPr>
          <w:rFonts w:ascii="Arial" w:hAnsi="Arial" w:cs="Arial"/>
        </w:rPr>
        <w:t xml:space="preserve"> rei</w:t>
      </w:r>
      <w:r w:rsidR="00C137D7">
        <w:rPr>
          <w:rFonts w:ascii="Arial" w:hAnsi="Arial" w:cs="Arial"/>
        </w:rPr>
        <w:t>kėt</w:t>
      </w:r>
      <w:r w:rsidRPr="00CC7514">
        <w:rPr>
          <w:rFonts w:ascii="Arial" w:hAnsi="Arial" w:cs="Arial"/>
        </w:rPr>
        <w:t xml:space="preserve">ų nepasiduoti vienadieniams impulsams ir toliau investuoti lėšas savarankiškai ar III pensijų pakopoje. </w:t>
      </w:r>
      <w:r w:rsidR="002E115C">
        <w:rPr>
          <w:rFonts w:ascii="Arial" w:hAnsi="Arial" w:cs="Arial"/>
        </w:rPr>
        <w:t>„</w:t>
      </w:r>
      <w:r w:rsidRPr="00CC7514">
        <w:rPr>
          <w:rFonts w:ascii="Arial" w:hAnsi="Arial" w:cs="Arial"/>
        </w:rPr>
        <w:t>Luminor</w:t>
      </w:r>
      <w:r w:rsidR="002E115C">
        <w:rPr>
          <w:rFonts w:ascii="Arial" w:hAnsi="Arial" w:cs="Arial"/>
        </w:rPr>
        <w:t>“</w:t>
      </w:r>
      <w:r w:rsidRPr="00CC7514">
        <w:rPr>
          <w:rFonts w:ascii="Arial" w:hAnsi="Arial" w:cs="Arial"/>
        </w:rPr>
        <w:t xml:space="preserve"> siūlo platų ir paprastą III pakopos pensijų fondų pasirinkimą nuo konservatyvaus, vien į obligacijas investuojančio „Luminor ateitis 58 +“, iki net keleto vien į akcijas investuojančių fondų, prie kurių nuo </w:t>
      </w:r>
      <w:r w:rsidR="008C04E2">
        <w:rPr>
          <w:rFonts w:ascii="Arial" w:hAnsi="Arial" w:cs="Arial"/>
        </w:rPr>
        <w:t>sausio</w:t>
      </w:r>
      <w:r w:rsidR="00417057">
        <w:rPr>
          <w:rFonts w:ascii="Arial" w:hAnsi="Arial" w:cs="Arial"/>
        </w:rPr>
        <w:t xml:space="preserve"> antros pusės</w:t>
      </w:r>
      <w:r w:rsidR="008C04E2" w:rsidRPr="00CC7514">
        <w:rPr>
          <w:rFonts w:ascii="Arial" w:hAnsi="Arial" w:cs="Arial"/>
        </w:rPr>
        <w:t xml:space="preserve"> </w:t>
      </w:r>
      <w:r w:rsidRPr="00CC7514">
        <w:rPr>
          <w:rFonts w:ascii="Arial" w:hAnsi="Arial" w:cs="Arial"/>
        </w:rPr>
        <w:t>prisidėjo visiškai naujas fonda</w:t>
      </w:r>
      <w:r w:rsidR="002E115C">
        <w:rPr>
          <w:rFonts w:ascii="Arial" w:hAnsi="Arial" w:cs="Arial"/>
        </w:rPr>
        <w:t>s</w:t>
      </w:r>
      <w:r w:rsidRPr="00CC7514">
        <w:rPr>
          <w:rFonts w:ascii="Arial" w:hAnsi="Arial" w:cs="Arial"/>
        </w:rPr>
        <w:t xml:space="preserve"> „Luminor ateitis akcijų index“, sekantis pasyvaus investavimo modelį ir taikantis tik 0,49 proc. valdymo mokestį.  </w:t>
      </w:r>
    </w:p>
    <w:p w14:paraId="2470D2F6" w14:textId="44DB7FB2" w:rsidR="00F02E86" w:rsidRPr="007E047F" w:rsidRDefault="00F02E86" w:rsidP="00F56840">
      <w:pPr>
        <w:jc w:val="both"/>
        <w:rPr>
          <w:rFonts w:ascii="Arial" w:eastAsia="Arial" w:hAnsi="Arial" w:cs="Arial"/>
          <w:i/>
          <w:iCs/>
        </w:rPr>
      </w:pPr>
      <w:r w:rsidRPr="00EF5AA3">
        <w:rPr>
          <w:rFonts w:ascii="Arial" w:hAnsi="Arial" w:cs="Arial"/>
        </w:rPr>
        <w:br/>
      </w:r>
      <w:r w:rsidRPr="007E047F">
        <w:rPr>
          <w:rFonts w:ascii="Arial" w:eastAsia="Arial" w:hAnsi="Arial" w:cs="Arial"/>
          <w:b/>
          <w:bCs/>
          <w:i/>
          <w:iCs/>
        </w:rPr>
        <w:t xml:space="preserve">Svarbu: </w:t>
      </w:r>
      <w:r w:rsidRPr="007E047F">
        <w:rPr>
          <w:rFonts w:ascii="Arial" w:eastAsia="Arial" w:hAnsi="Arial" w:cs="Arial"/>
          <w:i/>
          <w:iCs/>
        </w:rPr>
        <w:t>Kaupdami pensijų fonduose, patiriate investavimo riziką, o tai reiškia, kad investicijų vertė gali ir kilti, ir kristi, yra galimybė atgauti mažiau negu investavote. „Luminor investicijų valdymas“ UAB, investicijų grąžos, pensijų fondų pelningumo ar išmokamų anuiteto dydžių negarantuoja. Pensijų fondų praeities rezultatai negarantuoja ateities rezultatų. Prieš priimdami sprendimą kaupti papildomą pensiją „Luminor“ pensijų fonduose susipažinkite su pensijų fondų taisyklėmis, taikomais atskaitymais, investavimo strategija ir rizikos veiksniais. Pensijų fondus valdo „Luminor investicijų valdymas“ UAB, įm. k. 226299280.</w:t>
      </w:r>
      <w:bookmarkEnd w:id="0"/>
    </w:p>
    <w:p w14:paraId="4F93255B" w14:textId="77777777" w:rsidR="007B7FA0" w:rsidRPr="00EF5AA3" w:rsidRDefault="007B7FA0" w:rsidP="00B4325B">
      <w:pPr>
        <w:jc w:val="both"/>
        <w:rPr>
          <w:rFonts w:ascii="Arial" w:eastAsia="Arial" w:hAnsi="Arial" w:cs="Arial"/>
          <w:i/>
          <w:iCs/>
        </w:rPr>
      </w:pPr>
    </w:p>
    <w:p w14:paraId="2A6B7A2C" w14:textId="0B5AC8B2" w:rsidR="002326B6" w:rsidRPr="00EF5AA3" w:rsidRDefault="003E24A5" w:rsidP="00B4325B">
      <w:pPr>
        <w:contextualSpacing/>
        <w:jc w:val="both"/>
        <w:rPr>
          <w:rFonts w:ascii="Arial" w:eastAsia="Calibri" w:hAnsi="Arial" w:cs="Arial"/>
          <w:b/>
          <w:bCs/>
          <w:sz w:val="20"/>
          <w:szCs w:val="20"/>
          <w:shd w:val="clear" w:color="auto" w:fill="FFFFFF"/>
        </w:rPr>
      </w:pPr>
      <w:r w:rsidRPr="00EF5AA3">
        <w:rPr>
          <w:rFonts w:ascii="Arial" w:eastAsia="Calibri" w:hAnsi="Arial" w:cs="Arial"/>
          <w:b/>
          <w:bCs/>
          <w:sz w:val="20"/>
          <w:szCs w:val="20"/>
          <w:shd w:val="clear" w:color="auto" w:fill="FFFFFF"/>
        </w:rPr>
        <w:t xml:space="preserve">Kontaktai žiniasklaidai: </w:t>
      </w:r>
    </w:p>
    <w:p w14:paraId="05CE89B5" w14:textId="77777777" w:rsidR="001C1840" w:rsidRPr="000A062B" w:rsidRDefault="002326B6" w:rsidP="00791BD3">
      <w:pPr>
        <w:contextualSpacing/>
        <w:rPr>
          <w:rFonts w:ascii="Arial" w:eastAsia="Calibri" w:hAnsi="Arial" w:cs="Arial"/>
          <w:sz w:val="20"/>
          <w:szCs w:val="20"/>
          <w:shd w:val="clear" w:color="auto" w:fill="FFFFFF"/>
        </w:rPr>
      </w:pPr>
      <w:r w:rsidRPr="00EF5AA3">
        <w:rPr>
          <w:rFonts w:ascii="Arial" w:eastAsia="Calibri" w:hAnsi="Arial" w:cs="Arial"/>
          <w:sz w:val="20"/>
          <w:szCs w:val="20"/>
          <w:shd w:val="clear" w:color="auto" w:fill="FFFFFF"/>
        </w:rPr>
        <w:t>Šarūnas Kubilius</w:t>
      </w:r>
      <w:r w:rsidRPr="00EF5AA3">
        <w:rPr>
          <w:rFonts w:ascii="Arial" w:eastAsia="Calibri" w:hAnsi="Arial" w:cs="Arial"/>
          <w:sz w:val="20"/>
          <w:szCs w:val="20"/>
          <w:shd w:val="clear" w:color="auto" w:fill="FFFFFF"/>
        </w:rPr>
        <w:br/>
        <w:t>„Luminor“ komunikacijos projektų vadovas</w:t>
      </w:r>
      <w:r w:rsidRPr="00EF5AA3">
        <w:rPr>
          <w:rFonts w:ascii="Arial" w:eastAsia="Calibri" w:hAnsi="Arial" w:cs="Arial"/>
          <w:sz w:val="20"/>
          <w:szCs w:val="20"/>
          <w:shd w:val="clear" w:color="auto" w:fill="FFFFFF"/>
        </w:rPr>
        <w:br/>
        <w:t>Tel.: +370 623 48086</w:t>
      </w:r>
      <w:r w:rsidRPr="00EF5AA3">
        <w:rPr>
          <w:rFonts w:ascii="Arial" w:eastAsia="Calibri" w:hAnsi="Arial" w:cs="Arial"/>
          <w:sz w:val="20"/>
          <w:szCs w:val="20"/>
          <w:shd w:val="clear" w:color="auto" w:fill="FFFFFF"/>
        </w:rPr>
        <w:br/>
        <w:t>El. p.: </w:t>
      </w:r>
      <w:hyperlink r:id="rId10" w:history="1">
        <w:r w:rsidR="001C1840" w:rsidRPr="00EF5AA3">
          <w:rPr>
            <w:rStyle w:val="Hipersaitas"/>
            <w:rFonts w:ascii="Arial" w:eastAsia="Calibri" w:hAnsi="Arial" w:cs="Arial"/>
            <w:sz w:val="20"/>
            <w:szCs w:val="20"/>
            <w:shd w:val="clear" w:color="auto" w:fill="FFFFFF"/>
          </w:rPr>
          <w:t>sarunas.kubilius@luminorgroup.com</w:t>
        </w:r>
      </w:hyperlink>
    </w:p>
    <w:p w14:paraId="218D13DC" w14:textId="77777777" w:rsidR="001C1840" w:rsidRPr="000A062B" w:rsidRDefault="001C1840" w:rsidP="00791BD3">
      <w:pPr>
        <w:contextualSpacing/>
        <w:rPr>
          <w:rFonts w:ascii="Arial" w:eastAsia="Calibri" w:hAnsi="Arial" w:cs="Arial"/>
          <w:sz w:val="20"/>
          <w:szCs w:val="20"/>
          <w:shd w:val="clear" w:color="auto" w:fill="FFFFFF"/>
        </w:rPr>
      </w:pPr>
    </w:p>
    <w:sectPr w:rsidR="001C1840" w:rsidRPr="000A062B">
      <w:headerReference w:type="default" r:id="rId11"/>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CE66B" w14:textId="77777777" w:rsidR="00E17348" w:rsidRDefault="00E17348" w:rsidP="0015437D">
      <w:pPr>
        <w:spacing w:after="0" w:line="240" w:lineRule="auto"/>
      </w:pPr>
      <w:r>
        <w:separator/>
      </w:r>
    </w:p>
  </w:endnote>
  <w:endnote w:type="continuationSeparator" w:id="0">
    <w:p w14:paraId="33FDF879" w14:textId="77777777" w:rsidR="00E17348" w:rsidRDefault="00E17348" w:rsidP="0015437D">
      <w:pPr>
        <w:spacing w:after="0" w:line="240" w:lineRule="auto"/>
      </w:pPr>
      <w:r>
        <w:continuationSeparator/>
      </w:r>
    </w:p>
  </w:endnote>
  <w:endnote w:type="continuationNotice" w:id="1">
    <w:p w14:paraId="684B34FF" w14:textId="77777777" w:rsidR="00E17348" w:rsidRDefault="00E173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C16AA" w14:textId="77777777" w:rsidR="00E17348" w:rsidRDefault="00E17348" w:rsidP="0015437D">
      <w:pPr>
        <w:spacing w:after="0" w:line="240" w:lineRule="auto"/>
      </w:pPr>
      <w:r>
        <w:separator/>
      </w:r>
    </w:p>
  </w:footnote>
  <w:footnote w:type="continuationSeparator" w:id="0">
    <w:p w14:paraId="197C7E37" w14:textId="77777777" w:rsidR="00E17348" w:rsidRDefault="00E17348" w:rsidP="0015437D">
      <w:pPr>
        <w:spacing w:after="0" w:line="240" w:lineRule="auto"/>
      </w:pPr>
      <w:r>
        <w:continuationSeparator/>
      </w:r>
    </w:p>
  </w:footnote>
  <w:footnote w:type="continuationNotice" w:id="1">
    <w:p w14:paraId="7F8EE3C5" w14:textId="77777777" w:rsidR="00E17348" w:rsidRDefault="00E1734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541CD" w14:textId="2CDD731E" w:rsidR="0015437D" w:rsidRPr="0015437D" w:rsidRDefault="0015437D" w:rsidP="000A1610">
    <w:pPr>
      <w:tabs>
        <w:tab w:val="center" w:pos="4513"/>
        <w:tab w:val="right" w:pos="9026"/>
      </w:tabs>
      <w:spacing w:after="0" w:line="240" w:lineRule="auto"/>
      <w:rPr>
        <w:rFonts w:ascii="Calibri" w:eastAsia="Calibri" w:hAnsi="Calibri" w:cs="Times New Roman"/>
        <w:sz w:val="20"/>
      </w:rPr>
    </w:pPr>
    <w:r w:rsidRPr="0015437D">
      <w:rPr>
        <w:rFonts w:ascii="Calibri" w:eastAsia="Calibri" w:hAnsi="Calibri" w:cs="Times New Roman"/>
        <w:noProof/>
        <w:sz w:val="20"/>
      </w:rPr>
      <w:drawing>
        <wp:inline distT="0" distB="0" distL="0" distR="0" wp14:anchorId="5F368DE0" wp14:editId="4AEDA0D8">
          <wp:extent cx="2628900" cy="586660"/>
          <wp:effectExtent l="0" t="0" r="0" b="4445"/>
          <wp:docPr id="1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wnload.png"/>
                  <pic:cNvPicPr/>
                </pic:nvPicPr>
                <pic:blipFill>
                  <a:blip r:embed="rId1">
                    <a:extLst>
                      <a:ext uri="{28A0092B-C50C-407E-A947-70E740481C1C}">
                        <a14:useLocalDpi xmlns:a14="http://schemas.microsoft.com/office/drawing/2010/main" val="0"/>
                      </a:ext>
                    </a:extLst>
                  </a:blip>
                  <a:stretch>
                    <a:fillRect/>
                  </a:stretch>
                </pic:blipFill>
                <pic:spPr>
                  <a:xfrm>
                    <a:off x="0" y="0"/>
                    <a:ext cx="2675418" cy="597041"/>
                  </a:xfrm>
                  <a:prstGeom prst="rect">
                    <a:avLst/>
                  </a:prstGeom>
                </pic:spPr>
              </pic:pic>
            </a:graphicData>
          </a:graphic>
        </wp:inline>
      </w:drawing>
    </w:r>
  </w:p>
  <w:p w14:paraId="2DBA4D5C" w14:textId="4DFF42BE" w:rsidR="0015437D" w:rsidRPr="0015437D" w:rsidRDefault="0015437D" w:rsidP="0015437D">
    <w:pPr>
      <w:tabs>
        <w:tab w:val="center" w:pos="4513"/>
        <w:tab w:val="right" w:pos="9026"/>
      </w:tabs>
      <w:spacing w:after="0" w:line="240" w:lineRule="auto"/>
      <w:jc w:val="right"/>
      <w:rPr>
        <w:rFonts w:ascii="Calibri" w:eastAsia="Calibri" w:hAnsi="Calibri" w:cs="Times New Roman"/>
        <w:sz w:val="20"/>
      </w:rPr>
    </w:pPr>
    <w:r w:rsidRPr="004F3E3E">
      <w:rPr>
        <w:rFonts w:ascii="Calibri" w:eastAsia="Calibri" w:hAnsi="Calibri" w:cs="Times New Roman"/>
        <w:sz w:val="20"/>
      </w:rPr>
      <w:t>202</w:t>
    </w:r>
    <w:r w:rsidR="00073277">
      <w:rPr>
        <w:rFonts w:ascii="Calibri" w:eastAsia="Calibri" w:hAnsi="Calibri" w:cs="Times New Roman"/>
        <w:sz w:val="20"/>
      </w:rPr>
      <w:t>6</w:t>
    </w:r>
    <w:r w:rsidRPr="004F3E3E">
      <w:rPr>
        <w:rFonts w:ascii="Calibri" w:eastAsia="Calibri" w:hAnsi="Calibri" w:cs="Times New Roman"/>
        <w:sz w:val="20"/>
      </w:rPr>
      <w:t xml:space="preserve"> m. </w:t>
    </w:r>
    <w:r w:rsidR="00CC7514">
      <w:rPr>
        <w:rFonts w:ascii="Calibri" w:eastAsia="Calibri" w:hAnsi="Calibri" w:cs="Times New Roman"/>
        <w:sz w:val="20"/>
      </w:rPr>
      <w:t>balandžio 1</w:t>
    </w:r>
    <w:r w:rsidR="00712C5C" w:rsidRPr="004F3E3E">
      <w:rPr>
        <w:rFonts w:ascii="Calibri" w:eastAsia="Calibri" w:hAnsi="Calibri" w:cs="Times New Roman"/>
        <w:sz w:val="20"/>
      </w:rPr>
      <w:t xml:space="preserve"> </w:t>
    </w:r>
    <w:r w:rsidRPr="004F3E3E">
      <w:rPr>
        <w:rFonts w:ascii="Calibri" w:eastAsia="Calibri" w:hAnsi="Calibri" w:cs="Times New Roman"/>
        <w:sz w:val="20"/>
      </w:rPr>
      <w:t>d.</w:t>
    </w:r>
    <w:r w:rsidRPr="0015437D">
      <w:rPr>
        <w:rFonts w:ascii="Calibri" w:eastAsia="Calibri" w:hAnsi="Calibri" w:cs="Times New Roman"/>
        <w:sz w:val="20"/>
      </w:rPr>
      <w:t xml:space="preserve"> </w:t>
    </w:r>
  </w:p>
  <w:p w14:paraId="0DBFE0D0" w14:textId="77777777" w:rsidR="0015437D" w:rsidRDefault="0015437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F8F480C"/>
    <w:rsid w:val="000006D0"/>
    <w:rsid w:val="0000087D"/>
    <w:rsid w:val="00000FD3"/>
    <w:rsid w:val="0000253C"/>
    <w:rsid w:val="00002E4C"/>
    <w:rsid w:val="00003CAC"/>
    <w:rsid w:val="00004CEC"/>
    <w:rsid w:val="0000533E"/>
    <w:rsid w:val="00005C13"/>
    <w:rsid w:val="00005D49"/>
    <w:rsid w:val="00006196"/>
    <w:rsid w:val="00006449"/>
    <w:rsid w:val="0000648A"/>
    <w:rsid w:val="00006D67"/>
    <w:rsid w:val="00007097"/>
    <w:rsid w:val="0000776E"/>
    <w:rsid w:val="000102C0"/>
    <w:rsid w:val="00011638"/>
    <w:rsid w:val="00011DE8"/>
    <w:rsid w:val="000125EE"/>
    <w:rsid w:val="00012E28"/>
    <w:rsid w:val="00012E79"/>
    <w:rsid w:val="00013505"/>
    <w:rsid w:val="0001357C"/>
    <w:rsid w:val="00013CE0"/>
    <w:rsid w:val="00014667"/>
    <w:rsid w:val="0001466D"/>
    <w:rsid w:val="00014F7C"/>
    <w:rsid w:val="000151FE"/>
    <w:rsid w:val="000171BD"/>
    <w:rsid w:val="00017CA6"/>
    <w:rsid w:val="000205EB"/>
    <w:rsid w:val="0002068D"/>
    <w:rsid w:val="00020CBE"/>
    <w:rsid w:val="00021420"/>
    <w:rsid w:val="000229B6"/>
    <w:rsid w:val="00022D79"/>
    <w:rsid w:val="00023199"/>
    <w:rsid w:val="00023286"/>
    <w:rsid w:val="000232CC"/>
    <w:rsid w:val="000252AB"/>
    <w:rsid w:val="00025B5A"/>
    <w:rsid w:val="000263E8"/>
    <w:rsid w:val="00027100"/>
    <w:rsid w:val="000301EB"/>
    <w:rsid w:val="0003220F"/>
    <w:rsid w:val="00032D20"/>
    <w:rsid w:val="00033285"/>
    <w:rsid w:val="000333DC"/>
    <w:rsid w:val="00033434"/>
    <w:rsid w:val="000344C3"/>
    <w:rsid w:val="00034588"/>
    <w:rsid w:val="00034A9C"/>
    <w:rsid w:val="00034FC7"/>
    <w:rsid w:val="00035893"/>
    <w:rsid w:val="00036C5D"/>
    <w:rsid w:val="00036D3C"/>
    <w:rsid w:val="00036D50"/>
    <w:rsid w:val="000372C9"/>
    <w:rsid w:val="0003754F"/>
    <w:rsid w:val="0003D549"/>
    <w:rsid w:val="00040B80"/>
    <w:rsid w:val="00041E41"/>
    <w:rsid w:val="000420AF"/>
    <w:rsid w:val="0004216B"/>
    <w:rsid w:val="000422DB"/>
    <w:rsid w:val="000429BB"/>
    <w:rsid w:val="00042FD1"/>
    <w:rsid w:val="00043AFA"/>
    <w:rsid w:val="00043CFE"/>
    <w:rsid w:val="0004410A"/>
    <w:rsid w:val="00044C7A"/>
    <w:rsid w:val="00045662"/>
    <w:rsid w:val="00047844"/>
    <w:rsid w:val="00047AB9"/>
    <w:rsid w:val="00047DBC"/>
    <w:rsid w:val="00047FB1"/>
    <w:rsid w:val="00050152"/>
    <w:rsid w:val="00050FD2"/>
    <w:rsid w:val="000513DD"/>
    <w:rsid w:val="00051457"/>
    <w:rsid w:val="00052152"/>
    <w:rsid w:val="000525CA"/>
    <w:rsid w:val="000533E0"/>
    <w:rsid w:val="00054077"/>
    <w:rsid w:val="00054D64"/>
    <w:rsid w:val="00054F26"/>
    <w:rsid w:val="0005532A"/>
    <w:rsid w:val="00055B7D"/>
    <w:rsid w:val="00055BD4"/>
    <w:rsid w:val="00056675"/>
    <w:rsid w:val="000566C7"/>
    <w:rsid w:val="000567CE"/>
    <w:rsid w:val="00056813"/>
    <w:rsid w:val="00057742"/>
    <w:rsid w:val="00060499"/>
    <w:rsid w:val="00060596"/>
    <w:rsid w:val="00060B5E"/>
    <w:rsid w:val="00060BC6"/>
    <w:rsid w:val="000615DF"/>
    <w:rsid w:val="000618EB"/>
    <w:rsid w:val="000618F0"/>
    <w:rsid w:val="00061F47"/>
    <w:rsid w:val="0006207C"/>
    <w:rsid w:val="00062270"/>
    <w:rsid w:val="000623DC"/>
    <w:rsid w:val="00062B73"/>
    <w:rsid w:val="00062F45"/>
    <w:rsid w:val="00063661"/>
    <w:rsid w:val="00064331"/>
    <w:rsid w:val="00064770"/>
    <w:rsid w:val="00064E6A"/>
    <w:rsid w:val="00065948"/>
    <w:rsid w:val="00065F09"/>
    <w:rsid w:val="00066C7B"/>
    <w:rsid w:val="00066FE9"/>
    <w:rsid w:val="000670DC"/>
    <w:rsid w:val="000670EA"/>
    <w:rsid w:val="000679AF"/>
    <w:rsid w:val="00067BA4"/>
    <w:rsid w:val="00067C8F"/>
    <w:rsid w:val="0007025C"/>
    <w:rsid w:val="00070278"/>
    <w:rsid w:val="000703FB"/>
    <w:rsid w:val="00070909"/>
    <w:rsid w:val="00070D63"/>
    <w:rsid w:val="000718BD"/>
    <w:rsid w:val="000725BE"/>
    <w:rsid w:val="00072ACA"/>
    <w:rsid w:val="00072C4B"/>
    <w:rsid w:val="00072D2E"/>
    <w:rsid w:val="00073277"/>
    <w:rsid w:val="0007349E"/>
    <w:rsid w:val="00073A74"/>
    <w:rsid w:val="000747B7"/>
    <w:rsid w:val="00075319"/>
    <w:rsid w:val="00075BBA"/>
    <w:rsid w:val="00076052"/>
    <w:rsid w:val="000774CF"/>
    <w:rsid w:val="00080361"/>
    <w:rsid w:val="00080643"/>
    <w:rsid w:val="00080BEE"/>
    <w:rsid w:val="0008173C"/>
    <w:rsid w:val="00081A1B"/>
    <w:rsid w:val="0008236E"/>
    <w:rsid w:val="000840CD"/>
    <w:rsid w:val="000840FF"/>
    <w:rsid w:val="00084232"/>
    <w:rsid w:val="000843F9"/>
    <w:rsid w:val="000845B1"/>
    <w:rsid w:val="00084814"/>
    <w:rsid w:val="00084AB3"/>
    <w:rsid w:val="00084F16"/>
    <w:rsid w:val="0008732A"/>
    <w:rsid w:val="0009024E"/>
    <w:rsid w:val="000908D6"/>
    <w:rsid w:val="00090C82"/>
    <w:rsid w:val="000910AB"/>
    <w:rsid w:val="00091586"/>
    <w:rsid w:val="00091806"/>
    <w:rsid w:val="00092449"/>
    <w:rsid w:val="00092914"/>
    <w:rsid w:val="00093BF7"/>
    <w:rsid w:val="00093DA2"/>
    <w:rsid w:val="00093E8F"/>
    <w:rsid w:val="0009434C"/>
    <w:rsid w:val="00094D00"/>
    <w:rsid w:val="0009505F"/>
    <w:rsid w:val="000952BC"/>
    <w:rsid w:val="00095677"/>
    <w:rsid w:val="0009607E"/>
    <w:rsid w:val="0009639A"/>
    <w:rsid w:val="00096636"/>
    <w:rsid w:val="00097C4B"/>
    <w:rsid w:val="000A0280"/>
    <w:rsid w:val="000A062B"/>
    <w:rsid w:val="000A14DA"/>
    <w:rsid w:val="000A1610"/>
    <w:rsid w:val="000A1627"/>
    <w:rsid w:val="000A1BC2"/>
    <w:rsid w:val="000A26C2"/>
    <w:rsid w:val="000A302E"/>
    <w:rsid w:val="000A31C9"/>
    <w:rsid w:val="000A3960"/>
    <w:rsid w:val="000A3C37"/>
    <w:rsid w:val="000A4EAB"/>
    <w:rsid w:val="000A54C4"/>
    <w:rsid w:val="000A56EC"/>
    <w:rsid w:val="000A61F8"/>
    <w:rsid w:val="000A7996"/>
    <w:rsid w:val="000A7F4B"/>
    <w:rsid w:val="000B054D"/>
    <w:rsid w:val="000B0597"/>
    <w:rsid w:val="000B0985"/>
    <w:rsid w:val="000B0BE5"/>
    <w:rsid w:val="000B2AD6"/>
    <w:rsid w:val="000B3491"/>
    <w:rsid w:val="000B3DFB"/>
    <w:rsid w:val="000B4933"/>
    <w:rsid w:val="000B64A4"/>
    <w:rsid w:val="000B6785"/>
    <w:rsid w:val="000B6AB5"/>
    <w:rsid w:val="000B7558"/>
    <w:rsid w:val="000B7D11"/>
    <w:rsid w:val="000C111C"/>
    <w:rsid w:val="000C17E2"/>
    <w:rsid w:val="000C1B3A"/>
    <w:rsid w:val="000C2222"/>
    <w:rsid w:val="000C23DC"/>
    <w:rsid w:val="000C2E14"/>
    <w:rsid w:val="000C3128"/>
    <w:rsid w:val="000C478C"/>
    <w:rsid w:val="000C47C9"/>
    <w:rsid w:val="000C52D1"/>
    <w:rsid w:val="000C5402"/>
    <w:rsid w:val="000C54FA"/>
    <w:rsid w:val="000C5BBC"/>
    <w:rsid w:val="000C5CE2"/>
    <w:rsid w:val="000C5EAA"/>
    <w:rsid w:val="000C5ED5"/>
    <w:rsid w:val="000C6116"/>
    <w:rsid w:val="000C6388"/>
    <w:rsid w:val="000C6882"/>
    <w:rsid w:val="000C7281"/>
    <w:rsid w:val="000C79EC"/>
    <w:rsid w:val="000C7BEB"/>
    <w:rsid w:val="000D01DD"/>
    <w:rsid w:val="000D02FD"/>
    <w:rsid w:val="000D1788"/>
    <w:rsid w:val="000D1D9F"/>
    <w:rsid w:val="000D211B"/>
    <w:rsid w:val="000D27B2"/>
    <w:rsid w:val="000D3D4F"/>
    <w:rsid w:val="000D5267"/>
    <w:rsid w:val="000D5324"/>
    <w:rsid w:val="000D5588"/>
    <w:rsid w:val="000D57FB"/>
    <w:rsid w:val="000D65A8"/>
    <w:rsid w:val="000D6671"/>
    <w:rsid w:val="000D7461"/>
    <w:rsid w:val="000E0B39"/>
    <w:rsid w:val="000E0B91"/>
    <w:rsid w:val="000E0C6D"/>
    <w:rsid w:val="000E1244"/>
    <w:rsid w:val="000E180B"/>
    <w:rsid w:val="000E1FCC"/>
    <w:rsid w:val="000E1FF5"/>
    <w:rsid w:val="000E352F"/>
    <w:rsid w:val="000E376D"/>
    <w:rsid w:val="000E3F40"/>
    <w:rsid w:val="000E4646"/>
    <w:rsid w:val="000E52AB"/>
    <w:rsid w:val="000E544E"/>
    <w:rsid w:val="000E5727"/>
    <w:rsid w:val="000E5756"/>
    <w:rsid w:val="000E64A6"/>
    <w:rsid w:val="000E6978"/>
    <w:rsid w:val="000E6A69"/>
    <w:rsid w:val="000F1299"/>
    <w:rsid w:val="000F1406"/>
    <w:rsid w:val="000F1606"/>
    <w:rsid w:val="000F1A63"/>
    <w:rsid w:val="000F1CF0"/>
    <w:rsid w:val="000F1D39"/>
    <w:rsid w:val="000F202B"/>
    <w:rsid w:val="000F27AD"/>
    <w:rsid w:val="000F300C"/>
    <w:rsid w:val="000F34FD"/>
    <w:rsid w:val="000F35F3"/>
    <w:rsid w:val="000F3B9A"/>
    <w:rsid w:val="000F4489"/>
    <w:rsid w:val="000F4C88"/>
    <w:rsid w:val="000F4FE1"/>
    <w:rsid w:val="000F5F24"/>
    <w:rsid w:val="000F6859"/>
    <w:rsid w:val="000F7DA6"/>
    <w:rsid w:val="001004BB"/>
    <w:rsid w:val="00101074"/>
    <w:rsid w:val="00102AAA"/>
    <w:rsid w:val="00103445"/>
    <w:rsid w:val="00103446"/>
    <w:rsid w:val="00103545"/>
    <w:rsid w:val="0010367B"/>
    <w:rsid w:val="00103F0A"/>
    <w:rsid w:val="001041D9"/>
    <w:rsid w:val="00104686"/>
    <w:rsid w:val="001054F6"/>
    <w:rsid w:val="00105E10"/>
    <w:rsid w:val="00106052"/>
    <w:rsid w:val="00106E05"/>
    <w:rsid w:val="00107590"/>
    <w:rsid w:val="00107A0E"/>
    <w:rsid w:val="00107C8D"/>
    <w:rsid w:val="00110300"/>
    <w:rsid w:val="00110568"/>
    <w:rsid w:val="001106B2"/>
    <w:rsid w:val="0011204B"/>
    <w:rsid w:val="001123D6"/>
    <w:rsid w:val="00112BFA"/>
    <w:rsid w:val="00112F43"/>
    <w:rsid w:val="0011357B"/>
    <w:rsid w:val="00113B64"/>
    <w:rsid w:val="001141CA"/>
    <w:rsid w:val="0011426C"/>
    <w:rsid w:val="00114D1C"/>
    <w:rsid w:val="00116DF7"/>
    <w:rsid w:val="00117596"/>
    <w:rsid w:val="00117722"/>
    <w:rsid w:val="0011776E"/>
    <w:rsid w:val="001209C4"/>
    <w:rsid w:val="001228C6"/>
    <w:rsid w:val="0012333E"/>
    <w:rsid w:val="001234E6"/>
    <w:rsid w:val="00124463"/>
    <w:rsid w:val="00125196"/>
    <w:rsid w:val="00125E1B"/>
    <w:rsid w:val="001262DB"/>
    <w:rsid w:val="00126AF3"/>
    <w:rsid w:val="0012735A"/>
    <w:rsid w:val="00127F21"/>
    <w:rsid w:val="00127F3D"/>
    <w:rsid w:val="0013011A"/>
    <w:rsid w:val="0013031C"/>
    <w:rsid w:val="00130374"/>
    <w:rsid w:val="001303D0"/>
    <w:rsid w:val="0013235B"/>
    <w:rsid w:val="001325B7"/>
    <w:rsid w:val="00132DF7"/>
    <w:rsid w:val="00134697"/>
    <w:rsid w:val="00134EB6"/>
    <w:rsid w:val="00135597"/>
    <w:rsid w:val="00135D36"/>
    <w:rsid w:val="00135D8F"/>
    <w:rsid w:val="00135FE4"/>
    <w:rsid w:val="0013732F"/>
    <w:rsid w:val="00137ECB"/>
    <w:rsid w:val="00137F92"/>
    <w:rsid w:val="00140DF0"/>
    <w:rsid w:val="00141B12"/>
    <w:rsid w:val="00141C48"/>
    <w:rsid w:val="0014201A"/>
    <w:rsid w:val="0014259F"/>
    <w:rsid w:val="00142936"/>
    <w:rsid w:val="0014294C"/>
    <w:rsid w:val="00142AC7"/>
    <w:rsid w:val="00142AD4"/>
    <w:rsid w:val="001438CA"/>
    <w:rsid w:val="00143F21"/>
    <w:rsid w:val="00144047"/>
    <w:rsid w:val="00144B33"/>
    <w:rsid w:val="0014558A"/>
    <w:rsid w:val="00145660"/>
    <w:rsid w:val="001456AC"/>
    <w:rsid w:val="001461CA"/>
    <w:rsid w:val="001462B6"/>
    <w:rsid w:val="001464FA"/>
    <w:rsid w:val="00147700"/>
    <w:rsid w:val="00147744"/>
    <w:rsid w:val="00150F23"/>
    <w:rsid w:val="001512B6"/>
    <w:rsid w:val="001520B1"/>
    <w:rsid w:val="00152DDD"/>
    <w:rsid w:val="001530AD"/>
    <w:rsid w:val="001534C0"/>
    <w:rsid w:val="0015437D"/>
    <w:rsid w:val="001571D9"/>
    <w:rsid w:val="00160182"/>
    <w:rsid w:val="001601EA"/>
    <w:rsid w:val="001609E2"/>
    <w:rsid w:val="00160C41"/>
    <w:rsid w:val="00162936"/>
    <w:rsid w:val="00162BD7"/>
    <w:rsid w:val="0016307D"/>
    <w:rsid w:val="00163BE9"/>
    <w:rsid w:val="0016425E"/>
    <w:rsid w:val="001645F3"/>
    <w:rsid w:val="0016548C"/>
    <w:rsid w:val="001655BA"/>
    <w:rsid w:val="00165D89"/>
    <w:rsid w:val="00165D9C"/>
    <w:rsid w:val="001662E3"/>
    <w:rsid w:val="0016633B"/>
    <w:rsid w:val="001667FF"/>
    <w:rsid w:val="00166EAC"/>
    <w:rsid w:val="00167463"/>
    <w:rsid w:val="001674C6"/>
    <w:rsid w:val="001676C0"/>
    <w:rsid w:val="0017002E"/>
    <w:rsid w:val="00170392"/>
    <w:rsid w:val="00170BC8"/>
    <w:rsid w:val="00170DDF"/>
    <w:rsid w:val="001720E3"/>
    <w:rsid w:val="00172BF1"/>
    <w:rsid w:val="0017331A"/>
    <w:rsid w:val="001735BB"/>
    <w:rsid w:val="001746E7"/>
    <w:rsid w:val="0017554D"/>
    <w:rsid w:val="00175AEF"/>
    <w:rsid w:val="00175D7D"/>
    <w:rsid w:val="00175DEA"/>
    <w:rsid w:val="00175F64"/>
    <w:rsid w:val="0017724B"/>
    <w:rsid w:val="00177509"/>
    <w:rsid w:val="001777A8"/>
    <w:rsid w:val="00177C88"/>
    <w:rsid w:val="00177F88"/>
    <w:rsid w:val="00180139"/>
    <w:rsid w:val="00180D26"/>
    <w:rsid w:val="00181DC2"/>
    <w:rsid w:val="00181E47"/>
    <w:rsid w:val="00182C8B"/>
    <w:rsid w:val="0018315F"/>
    <w:rsid w:val="001831E0"/>
    <w:rsid w:val="001844A3"/>
    <w:rsid w:val="0018487B"/>
    <w:rsid w:val="00184DC0"/>
    <w:rsid w:val="00185203"/>
    <w:rsid w:val="001859CC"/>
    <w:rsid w:val="00186BE7"/>
    <w:rsid w:val="00186C75"/>
    <w:rsid w:val="00186D46"/>
    <w:rsid w:val="001903E8"/>
    <w:rsid w:val="00190847"/>
    <w:rsid w:val="001912DA"/>
    <w:rsid w:val="00191BE2"/>
    <w:rsid w:val="0019229E"/>
    <w:rsid w:val="001922C3"/>
    <w:rsid w:val="0019344E"/>
    <w:rsid w:val="00193A3D"/>
    <w:rsid w:val="001943C3"/>
    <w:rsid w:val="0019445E"/>
    <w:rsid w:val="00194DAF"/>
    <w:rsid w:val="001951D6"/>
    <w:rsid w:val="00195AE2"/>
    <w:rsid w:val="00196B74"/>
    <w:rsid w:val="00196EC9"/>
    <w:rsid w:val="001970C5"/>
    <w:rsid w:val="001A09E7"/>
    <w:rsid w:val="001A0F5F"/>
    <w:rsid w:val="001A17BC"/>
    <w:rsid w:val="001A27AD"/>
    <w:rsid w:val="001A2BC3"/>
    <w:rsid w:val="001A395E"/>
    <w:rsid w:val="001A4CC8"/>
    <w:rsid w:val="001A5224"/>
    <w:rsid w:val="001A556C"/>
    <w:rsid w:val="001A5A80"/>
    <w:rsid w:val="001A63ED"/>
    <w:rsid w:val="001A6516"/>
    <w:rsid w:val="001A7A69"/>
    <w:rsid w:val="001A7DAE"/>
    <w:rsid w:val="001A7EFF"/>
    <w:rsid w:val="001B0DB2"/>
    <w:rsid w:val="001B1791"/>
    <w:rsid w:val="001B1AF3"/>
    <w:rsid w:val="001B23F1"/>
    <w:rsid w:val="001B28DF"/>
    <w:rsid w:val="001B363A"/>
    <w:rsid w:val="001B3764"/>
    <w:rsid w:val="001B40C4"/>
    <w:rsid w:val="001B41A5"/>
    <w:rsid w:val="001B424A"/>
    <w:rsid w:val="001B43C6"/>
    <w:rsid w:val="001B4F91"/>
    <w:rsid w:val="001B4FA9"/>
    <w:rsid w:val="001B506F"/>
    <w:rsid w:val="001B522E"/>
    <w:rsid w:val="001B5BE0"/>
    <w:rsid w:val="001B6326"/>
    <w:rsid w:val="001B6B64"/>
    <w:rsid w:val="001B6B8F"/>
    <w:rsid w:val="001B6CC7"/>
    <w:rsid w:val="001B725C"/>
    <w:rsid w:val="001B7D07"/>
    <w:rsid w:val="001B7D4B"/>
    <w:rsid w:val="001C0E47"/>
    <w:rsid w:val="001C1840"/>
    <w:rsid w:val="001C1841"/>
    <w:rsid w:val="001C1EBC"/>
    <w:rsid w:val="001C2062"/>
    <w:rsid w:val="001C2373"/>
    <w:rsid w:val="001C27CA"/>
    <w:rsid w:val="001C2939"/>
    <w:rsid w:val="001C2E22"/>
    <w:rsid w:val="001C370B"/>
    <w:rsid w:val="001C3EF8"/>
    <w:rsid w:val="001C40F7"/>
    <w:rsid w:val="001C4714"/>
    <w:rsid w:val="001C4858"/>
    <w:rsid w:val="001C4B53"/>
    <w:rsid w:val="001C537B"/>
    <w:rsid w:val="001C6050"/>
    <w:rsid w:val="001C6B93"/>
    <w:rsid w:val="001C6DF1"/>
    <w:rsid w:val="001C6FDA"/>
    <w:rsid w:val="001C75D1"/>
    <w:rsid w:val="001C7E63"/>
    <w:rsid w:val="001D0ED9"/>
    <w:rsid w:val="001D11B6"/>
    <w:rsid w:val="001D1748"/>
    <w:rsid w:val="001D1C31"/>
    <w:rsid w:val="001D1EC6"/>
    <w:rsid w:val="001D1F29"/>
    <w:rsid w:val="001D296B"/>
    <w:rsid w:val="001D4C3B"/>
    <w:rsid w:val="001D5639"/>
    <w:rsid w:val="001D5659"/>
    <w:rsid w:val="001D5C37"/>
    <w:rsid w:val="001D660F"/>
    <w:rsid w:val="001D6D0A"/>
    <w:rsid w:val="001E0399"/>
    <w:rsid w:val="001E08A4"/>
    <w:rsid w:val="001E0A38"/>
    <w:rsid w:val="001E1F2D"/>
    <w:rsid w:val="001E2244"/>
    <w:rsid w:val="001E39D6"/>
    <w:rsid w:val="001E3E86"/>
    <w:rsid w:val="001E3F7E"/>
    <w:rsid w:val="001E40E6"/>
    <w:rsid w:val="001E4FE9"/>
    <w:rsid w:val="001E50A6"/>
    <w:rsid w:val="001E5A57"/>
    <w:rsid w:val="001E65A9"/>
    <w:rsid w:val="001E689A"/>
    <w:rsid w:val="001E6A6C"/>
    <w:rsid w:val="001F0653"/>
    <w:rsid w:val="001F0A65"/>
    <w:rsid w:val="001F20BA"/>
    <w:rsid w:val="001F2844"/>
    <w:rsid w:val="001F2B13"/>
    <w:rsid w:val="001F2DE8"/>
    <w:rsid w:val="001F32B0"/>
    <w:rsid w:val="001F37B7"/>
    <w:rsid w:val="001F3DF0"/>
    <w:rsid w:val="001F4FEB"/>
    <w:rsid w:val="001F5F0F"/>
    <w:rsid w:val="001F7836"/>
    <w:rsid w:val="00200287"/>
    <w:rsid w:val="002011E8"/>
    <w:rsid w:val="00201E09"/>
    <w:rsid w:val="002022AE"/>
    <w:rsid w:val="0020291A"/>
    <w:rsid w:val="00202CF7"/>
    <w:rsid w:val="00202EA2"/>
    <w:rsid w:val="00203399"/>
    <w:rsid w:val="002037C0"/>
    <w:rsid w:val="00203836"/>
    <w:rsid w:val="00203B8F"/>
    <w:rsid w:val="00203DF4"/>
    <w:rsid w:val="00204A94"/>
    <w:rsid w:val="002058CA"/>
    <w:rsid w:val="00206170"/>
    <w:rsid w:val="002062C3"/>
    <w:rsid w:val="00206CE1"/>
    <w:rsid w:val="00206E43"/>
    <w:rsid w:val="002071DB"/>
    <w:rsid w:val="00207EC0"/>
    <w:rsid w:val="002111D1"/>
    <w:rsid w:val="0021133C"/>
    <w:rsid w:val="00211AC1"/>
    <w:rsid w:val="0021239B"/>
    <w:rsid w:val="00213B8C"/>
    <w:rsid w:val="00214D00"/>
    <w:rsid w:val="00215277"/>
    <w:rsid w:val="002160A9"/>
    <w:rsid w:val="00216A16"/>
    <w:rsid w:val="00216A1F"/>
    <w:rsid w:val="002171F9"/>
    <w:rsid w:val="002174EA"/>
    <w:rsid w:val="00217BBE"/>
    <w:rsid w:val="00217E0B"/>
    <w:rsid w:val="00217F64"/>
    <w:rsid w:val="0021BB91"/>
    <w:rsid w:val="00220D72"/>
    <w:rsid w:val="0022141F"/>
    <w:rsid w:val="00221878"/>
    <w:rsid w:val="00222061"/>
    <w:rsid w:val="00223A14"/>
    <w:rsid w:val="00224DD5"/>
    <w:rsid w:val="00225361"/>
    <w:rsid w:val="0022576C"/>
    <w:rsid w:val="002258FB"/>
    <w:rsid w:val="00225AA2"/>
    <w:rsid w:val="00225D44"/>
    <w:rsid w:val="0022602C"/>
    <w:rsid w:val="002264C6"/>
    <w:rsid w:val="0022699D"/>
    <w:rsid w:val="00226A4E"/>
    <w:rsid w:val="00226BC0"/>
    <w:rsid w:val="002274AC"/>
    <w:rsid w:val="0022758A"/>
    <w:rsid w:val="0023016A"/>
    <w:rsid w:val="00230C08"/>
    <w:rsid w:val="002310EC"/>
    <w:rsid w:val="00231A4B"/>
    <w:rsid w:val="0023202E"/>
    <w:rsid w:val="00232066"/>
    <w:rsid w:val="002326B6"/>
    <w:rsid w:val="002328C1"/>
    <w:rsid w:val="002331CC"/>
    <w:rsid w:val="00233C6D"/>
    <w:rsid w:val="00233DFE"/>
    <w:rsid w:val="0023406F"/>
    <w:rsid w:val="00234B63"/>
    <w:rsid w:val="00235E80"/>
    <w:rsid w:val="00236626"/>
    <w:rsid w:val="00237EB0"/>
    <w:rsid w:val="0024009B"/>
    <w:rsid w:val="002408AE"/>
    <w:rsid w:val="00240FE3"/>
    <w:rsid w:val="00241386"/>
    <w:rsid w:val="00241A38"/>
    <w:rsid w:val="00241F7D"/>
    <w:rsid w:val="00242251"/>
    <w:rsid w:val="00242DB8"/>
    <w:rsid w:val="002433D1"/>
    <w:rsid w:val="002443EC"/>
    <w:rsid w:val="0024446A"/>
    <w:rsid w:val="002444F1"/>
    <w:rsid w:val="00244A42"/>
    <w:rsid w:val="00245AD2"/>
    <w:rsid w:val="002467C8"/>
    <w:rsid w:val="00247096"/>
    <w:rsid w:val="0025064D"/>
    <w:rsid w:val="0025089B"/>
    <w:rsid w:val="00250ED4"/>
    <w:rsid w:val="00251C15"/>
    <w:rsid w:val="00251E39"/>
    <w:rsid w:val="0025215A"/>
    <w:rsid w:val="00252866"/>
    <w:rsid w:val="002541AA"/>
    <w:rsid w:val="002556CE"/>
    <w:rsid w:val="00255A75"/>
    <w:rsid w:val="00256132"/>
    <w:rsid w:val="0025631A"/>
    <w:rsid w:val="00256453"/>
    <w:rsid w:val="002569FE"/>
    <w:rsid w:val="00256BFD"/>
    <w:rsid w:val="00256CC1"/>
    <w:rsid w:val="00257321"/>
    <w:rsid w:val="002605E5"/>
    <w:rsid w:val="00261104"/>
    <w:rsid w:val="0026121F"/>
    <w:rsid w:val="00261B37"/>
    <w:rsid w:val="00261B6C"/>
    <w:rsid w:val="00261EFA"/>
    <w:rsid w:val="002629E9"/>
    <w:rsid w:val="002631E7"/>
    <w:rsid w:val="002633EA"/>
    <w:rsid w:val="0026390C"/>
    <w:rsid w:val="00263AA1"/>
    <w:rsid w:val="00263FF0"/>
    <w:rsid w:val="002641A4"/>
    <w:rsid w:val="00264E76"/>
    <w:rsid w:val="00264ED8"/>
    <w:rsid w:val="00265E33"/>
    <w:rsid w:val="002660BE"/>
    <w:rsid w:val="0026640E"/>
    <w:rsid w:val="00267284"/>
    <w:rsid w:val="00270179"/>
    <w:rsid w:val="00270505"/>
    <w:rsid w:val="002706EF"/>
    <w:rsid w:val="00271415"/>
    <w:rsid w:val="0027149C"/>
    <w:rsid w:val="00271706"/>
    <w:rsid w:val="00271B85"/>
    <w:rsid w:val="00272560"/>
    <w:rsid w:val="00272948"/>
    <w:rsid w:val="00273C8F"/>
    <w:rsid w:val="00274370"/>
    <w:rsid w:val="00275494"/>
    <w:rsid w:val="002757A3"/>
    <w:rsid w:val="00275856"/>
    <w:rsid w:val="00275DEE"/>
    <w:rsid w:val="002769D2"/>
    <w:rsid w:val="0027712B"/>
    <w:rsid w:val="00277BA0"/>
    <w:rsid w:val="00281581"/>
    <w:rsid w:val="00281A4F"/>
    <w:rsid w:val="00282858"/>
    <w:rsid w:val="00282E94"/>
    <w:rsid w:val="00283791"/>
    <w:rsid w:val="00283EBE"/>
    <w:rsid w:val="00284634"/>
    <w:rsid w:val="00284C2A"/>
    <w:rsid w:val="00284E6D"/>
    <w:rsid w:val="00285005"/>
    <w:rsid w:val="002852ED"/>
    <w:rsid w:val="002855A9"/>
    <w:rsid w:val="00286288"/>
    <w:rsid w:val="00287029"/>
    <w:rsid w:val="0028706F"/>
    <w:rsid w:val="00287C0C"/>
    <w:rsid w:val="00287C12"/>
    <w:rsid w:val="0029009B"/>
    <w:rsid w:val="00290115"/>
    <w:rsid w:val="0029058E"/>
    <w:rsid w:val="00290848"/>
    <w:rsid w:val="00292049"/>
    <w:rsid w:val="00292200"/>
    <w:rsid w:val="0029284C"/>
    <w:rsid w:val="00292C76"/>
    <w:rsid w:val="00292FAC"/>
    <w:rsid w:val="00293499"/>
    <w:rsid w:val="002934CA"/>
    <w:rsid w:val="00293991"/>
    <w:rsid w:val="00293D43"/>
    <w:rsid w:val="00295820"/>
    <w:rsid w:val="00295BC1"/>
    <w:rsid w:val="0029663D"/>
    <w:rsid w:val="0029683E"/>
    <w:rsid w:val="002969D7"/>
    <w:rsid w:val="00297141"/>
    <w:rsid w:val="00297E82"/>
    <w:rsid w:val="00297EE1"/>
    <w:rsid w:val="002A016F"/>
    <w:rsid w:val="002A0433"/>
    <w:rsid w:val="002A0600"/>
    <w:rsid w:val="002A074E"/>
    <w:rsid w:val="002A126A"/>
    <w:rsid w:val="002A1B61"/>
    <w:rsid w:val="002A2895"/>
    <w:rsid w:val="002A2B51"/>
    <w:rsid w:val="002A3AFC"/>
    <w:rsid w:val="002A3D91"/>
    <w:rsid w:val="002A3DB7"/>
    <w:rsid w:val="002A411A"/>
    <w:rsid w:val="002A4491"/>
    <w:rsid w:val="002A4732"/>
    <w:rsid w:val="002A4ED7"/>
    <w:rsid w:val="002A534F"/>
    <w:rsid w:val="002A56EA"/>
    <w:rsid w:val="002A595E"/>
    <w:rsid w:val="002A619C"/>
    <w:rsid w:val="002A7522"/>
    <w:rsid w:val="002A7BD1"/>
    <w:rsid w:val="002B083C"/>
    <w:rsid w:val="002B09E2"/>
    <w:rsid w:val="002B2B87"/>
    <w:rsid w:val="002B2BF0"/>
    <w:rsid w:val="002B32E6"/>
    <w:rsid w:val="002B3662"/>
    <w:rsid w:val="002B39D9"/>
    <w:rsid w:val="002B4022"/>
    <w:rsid w:val="002B4475"/>
    <w:rsid w:val="002B452B"/>
    <w:rsid w:val="002B5ABF"/>
    <w:rsid w:val="002B5E8E"/>
    <w:rsid w:val="002B6324"/>
    <w:rsid w:val="002B6536"/>
    <w:rsid w:val="002B6CF6"/>
    <w:rsid w:val="002B70A9"/>
    <w:rsid w:val="002B7815"/>
    <w:rsid w:val="002C0B63"/>
    <w:rsid w:val="002C2A0C"/>
    <w:rsid w:val="002C2A9B"/>
    <w:rsid w:val="002C2D5C"/>
    <w:rsid w:val="002C2F41"/>
    <w:rsid w:val="002C3E7B"/>
    <w:rsid w:val="002C453E"/>
    <w:rsid w:val="002C4F7B"/>
    <w:rsid w:val="002C7FA9"/>
    <w:rsid w:val="002D032B"/>
    <w:rsid w:val="002D035B"/>
    <w:rsid w:val="002D0BB4"/>
    <w:rsid w:val="002D1122"/>
    <w:rsid w:val="002D1805"/>
    <w:rsid w:val="002D2B32"/>
    <w:rsid w:val="002D3179"/>
    <w:rsid w:val="002D3235"/>
    <w:rsid w:val="002D405D"/>
    <w:rsid w:val="002D423A"/>
    <w:rsid w:val="002D559D"/>
    <w:rsid w:val="002D5738"/>
    <w:rsid w:val="002D5855"/>
    <w:rsid w:val="002D59EE"/>
    <w:rsid w:val="002D5FDE"/>
    <w:rsid w:val="002D6B1C"/>
    <w:rsid w:val="002D6E10"/>
    <w:rsid w:val="002D751B"/>
    <w:rsid w:val="002D76D9"/>
    <w:rsid w:val="002E04F6"/>
    <w:rsid w:val="002E115C"/>
    <w:rsid w:val="002E1A15"/>
    <w:rsid w:val="002E2033"/>
    <w:rsid w:val="002E2552"/>
    <w:rsid w:val="002E25E6"/>
    <w:rsid w:val="002E3641"/>
    <w:rsid w:val="002E3906"/>
    <w:rsid w:val="002E48F6"/>
    <w:rsid w:val="002E512A"/>
    <w:rsid w:val="002E554A"/>
    <w:rsid w:val="002E63FB"/>
    <w:rsid w:val="002E6812"/>
    <w:rsid w:val="002E6B08"/>
    <w:rsid w:val="002E7ACF"/>
    <w:rsid w:val="002F0227"/>
    <w:rsid w:val="002F0251"/>
    <w:rsid w:val="002F0260"/>
    <w:rsid w:val="002F0830"/>
    <w:rsid w:val="002F1C2D"/>
    <w:rsid w:val="002F3431"/>
    <w:rsid w:val="002F34DC"/>
    <w:rsid w:val="002F35BF"/>
    <w:rsid w:val="002F3B41"/>
    <w:rsid w:val="002F42F3"/>
    <w:rsid w:val="002F4732"/>
    <w:rsid w:val="002F4A9E"/>
    <w:rsid w:val="002F56A0"/>
    <w:rsid w:val="002F5B4A"/>
    <w:rsid w:val="002F6920"/>
    <w:rsid w:val="002F779B"/>
    <w:rsid w:val="002F7BE2"/>
    <w:rsid w:val="002F7D39"/>
    <w:rsid w:val="00300349"/>
    <w:rsid w:val="00300844"/>
    <w:rsid w:val="00300C0E"/>
    <w:rsid w:val="00300C40"/>
    <w:rsid w:val="00301D64"/>
    <w:rsid w:val="00301E65"/>
    <w:rsid w:val="0030290D"/>
    <w:rsid w:val="0030442F"/>
    <w:rsid w:val="0030481D"/>
    <w:rsid w:val="00304ABB"/>
    <w:rsid w:val="00304F68"/>
    <w:rsid w:val="0030512D"/>
    <w:rsid w:val="003055AF"/>
    <w:rsid w:val="00312A60"/>
    <w:rsid w:val="00312E1F"/>
    <w:rsid w:val="00312EAF"/>
    <w:rsid w:val="0031318C"/>
    <w:rsid w:val="00314162"/>
    <w:rsid w:val="0031587E"/>
    <w:rsid w:val="003160D7"/>
    <w:rsid w:val="0031642C"/>
    <w:rsid w:val="00316617"/>
    <w:rsid w:val="00316B2E"/>
    <w:rsid w:val="00316B7E"/>
    <w:rsid w:val="003170D2"/>
    <w:rsid w:val="00317E40"/>
    <w:rsid w:val="00320F15"/>
    <w:rsid w:val="0032183E"/>
    <w:rsid w:val="00321D4A"/>
    <w:rsid w:val="00321F7B"/>
    <w:rsid w:val="00322450"/>
    <w:rsid w:val="00322674"/>
    <w:rsid w:val="003229CC"/>
    <w:rsid w:val="00323744"/>
    <w:rsid w:val="0032375B"/>
    <w:rsid w:val="00324278"/>
    <w:rsid w:val="00324497"/>
    <w:rsid w:val="00325CAB"/>
    <w:rsid w:val="003262A0"/>
    <w:rsid w:val="00326D2F"/>
    <w:rsid w:val="00326DC1"/>
    <w:rsid w:val="003271AA"/>
    <w:rsid w:val="0032770A"/>
    <w:rsid w:val="00327819"/>
    <w:rsid w:val="003278A8"/>
    <w:rsid w:val="0032795B"/>
    <w:rsid w:val="00327A9F"/>
    <w:rsid w:val="00330964"/>
    <w:rsid w:val="00330F34"/>
    <w:rsid w:val="00331250"/>
    <w:rsid w:val="0033141B"/>
    <w:rsid w:val="003317B5"/>
    <w:rsid w:val="003329BC"/>
    <w:rsid w:val="00333347"/>
    <w:rsid w:val="00333AB3"/>
    <w:rsid w:val="00334A3F"/>
    <w:rsid w:val="00334B58"/>
    <w:rsid w:val="003352E3"/>
    <w:rsid w:val="00335A1B"/>
    <w:rsid w:val="00335FA8"/>
    <w:rsid w:val="0033674B"/>
    <w:rsid w:val="00336900"/>
    <w:rsid w:val="00336D9E"/>
    <w:rsid w:val="00337652"/>
    <w:rsid w:val="00337A97"/>
    <w:rsid w:val="00337B80"/>
    <w:rsid w:val="00337B98"/>
    <w:rsid w:val="00340A45"/>
    <w:rsid w:val="00340D46"/>
    <w:rsid w:val="003423C4"/>
    <w:rsid w:val="003424DB"/>
    <w:rsid w:val="003427E7"/>
    <w:rsid w:val="0034284D"/>
    <w:rsid w:val="00343448"/>
    <w:rsid w:val="00343DC6"/>
    <w:rsid w:val="00343EAB"/>
    <w:rsid w:val="00345384"/>
    <w:rsid w:val="00345598"/>
    <w:rsid w:val="003464CB"/>
    <w:rsid w:val="00346CF7"/>
    <w:rsid w:val="00346D8E"/>
    <w:rsid w:val="00347CB6"/>
    <w:rsid w:val="00351986"/>
    <w:rsid w:val="003519A8"/>
    <w:rsid w:val="00351BBB"/>
    <w:rsid w:val="00351C16"/>
    <w:rsid w:val="00352403"/>
    <w:rsid w:val="00352B67"/>
    <w:rsid w:val="00352C5D"/>
    <w:rsid w:val="00352C62"/>
    <w:rsid w:val="00353160"/>
    <w:rsid w:val="00353E20"/>
    <w:rsid w:val="00354265"/>
    <w:rsid w:val="0035439E"/>
    <w:rsid w:val="00354A9C"/>
    <w:rsid w:val="00355370"/>
    <w:rsid w:val="00355548"/>
    <w:rsid w:val="0035593B"/>
    <w:rsid w:val="00355E34"/>
    <w:rsid w:val="0035602B"/>
    <w:rsid w:val="0035603D"/>
    <w:rsid w:val="00356E33"/>
    <w:rsid w:val="003577AF"/>
    <w:rsid w:val="00357AFC"/>
    <w:rsid w:val="00360A2C"/>
    <w:rsid w:val="0036106F"/>
    <w:rsid w:val="003627EA"/>
    <w:rsid w:val="0036287A"/>
    <w:rsid w:val="003629A3"/>
    <w:rsid w:val="00362E99"/>
    <w:rsid w:val="00364D21"/>
    <w:rsid w:val="00364D6C"/>
    <w:rsid w:val="003656D5"/>
    <w:rsid w:val="003659DF"/>
    <w:rsid w:val="00365CC1"/>
    <w:rsid w:val="00365F3A"/>
    <w:rsid w:val="00365F87"/>
    <w:rsid w:val="00366173"/>
    <w:rsid w:val="003661B3"/>
    <w:rsid w:val="003702B3"/>
    <w:rsid w:val="003707F1"/>
    <w:rsid w:val="003709BC"/>
    <w:rsid w:val="00370CF3"/>
    <w:rsid w:val="00371444"/>
    <w:rsid w:val="003718B7"/>
    <w:rsid w:val="00371988"/>
    <w:rsid w:val="003725AF"/>
    <w:rsid w:val="00372A67"/>
    <w:rsid w:val="0037319C"/>
    <w:rsid w:val="00374577"/>
    <w:rsid w:val="00374D24"/>
    <w:rsid w:val="00374FF9"/>
    <w:rsid w:val="0037520B"/>
    <w:rsid w:val="00375587"/>
    <w:rsid w:val="00375B2E"/>
    <w:rsid w:val="00375E5C"/>
    <w:rsid w:val="003762AC"/>
    <w:rsid w:val="00376379"/>
    <w:rsid w:val="003769DA"/>
    <w:rsid w:val="00376C39"/>
    <w:rsid w:val="003772B3"/>
    <w:rsid w:val="003809E3"/>
    <w:rsid w:val="00380C2D"/>
    <w:rsid w:val="0038148A"/>
    <w:rsid w:val="00381844"/>
    <w:rsid w:val="00381D8D"/>
    <w:rsid w:val="00382645"/>
    <w:rsid w:val="0038272E"/>
    <w:rsid w:val="003829EC"/>
    <w:rsid w:val="00382F2B"/>
    <w:rsid w:val="00383112"/>
    <w:rsid w:val="00383FEB"/>
    <w:rsid w:val="0038475B"/>
    <w:rsid w:val="00384AEF"/>
    <w:rsid w:val="003851B7"/>
    <w:rsid w:val="00385939"/>
    <w:rsid w:val="00385A7B"/>
    <w:rsid w:val="00386571"/>
    <w:rsid w:val="0038680B"/>
    <w:rsid w:val="00386C1D"/>
    <w:rsid w:val="00386E78"/>
    <w:rsid w:val="00386E8F"/>
    <w:rsid w:val="00386FF0"/>
    <w:rsid w:val="0038756B"/>
    <w:rsid w:val="003905A3"/>
    <w:rsid w:val="003906D8"/>
    <w:rsid w:val="0039151C"/>
    <w:rsid w:val="003924F5"/>
    <w:rsid w:val="0039271E"/>
    <w:rsid w:val="003950D9"/>
    <w:rsid w:val="00395176"/>
    <w:rsid w:val="00395C1A"/>
    <w:rsid w:val="003A02A2"/>
    <w:rsid w:val="003A11AE"/>
    <w:rsid w:val="003A1DCC"/>
    <w:rsid w:val="003A221B"/>
    <w:rsid w:val="003A3418"/>
    <w:rsid w:val="003A3977"/>
    <w:rsid w:val="003A4324"/>
    <w:rsid w:val="003A4913"/>
    <w:rsid w:val="003A4E27"/>
    <w:rsid w:val="003A4F5E"/>
    <w:rsid w:val="003A5385"/>
    <w:rsid w:val="003A598B"/>
    <w:rsid w:val="003A6063"/>
    <w:rsid w:val="003A60DA"/>
    <w:rsid w:val="003A63F5"/>
    <w:rsid w:val="003A66A9"/>
    <w:rsid w:val="003A6D47"/>
    <w:rsid w:val="003A712A"/>
    <w:rsid w:val="003A7308"/>
    <w:rsid w:val="003A78C5"/>
    <w:rsid w:val="003A7EC4"/>
    <w:rsid w:val="003B0D91"/>
    <w:rsid w:val="003B207C"/>
    <w:rsid w:val="003B4145"/>
    <w:rsid w:val="003B4338"/>
    <w:rsid w:val="003B438C"/>
    <w:rsid w:val="003B4681"/>
    <w:rsid w:val="003B473F"/>
    <w:rsid w:val="003B490C"/>
    <w:rsid w:val="003B4BDB"/>
    <w:rsid w:val="003B5218"/>
    <w:rsid w:val="003B6250"/>
    <w:rsid w:val="003B63AD"/>
    <w:rsid w:val="003B74B7"/>
    <w:rsid w:val="003B7F2F"/>
    <w:rsid w:val="003C1E60"/>
    <w:rsid w:val="003C2346"/>
    <w:rsid w:val="003C24A9"/>
    <w:rsid w:val="003C32CB"/>
    <w:rsid w:val="003C3435"/>
    <w:rsid w:val="003C3BD4"/>
    <w:rsid w:val="003C49C8"/>
    <w:rsid w:val="003C5BC3"/>
    <w:rsid w:val="003C5BF7"/>
    <w:rsid w:val="003C7832"/>
    <w:rsid w:val="003D0E3C"/>
    <w:rsid w:val="003D0F6C"/>
    <w:rsid w:val="003D1146"/>
    <w:rsid w:val="003D14B5"/>
    <w:rsid w:val="003D15C6"/>
    <w:rsid w:val="003D1A4E"/>
    <w:rsid w:val="003D1C6B"/>
    <w:rsid w:val="003D1D94"/>
    <w:rsid w:val="003D1F73"/>
    <w:rsid w:val="003D213A"/>
    <w:rsid w:val="003D2E26"/>
    <w:rsid w:val="003D2EE3"/>
    <w:rsid w:val="003D3479"/>
    <w:rsid w:val="003D34CC"/>
    <w:rsid w:val="003D3F1A"/>
    <w:rsid w:val="003D415C"/>
    <w:rsid w:val="003D4318"/>
    <w:rsid w:val="003D5D04"/>
    <w:rsid w:val="003D5E51"/>
    <w:rsid w:val="003D5FDF"/>
    <w:rsid w:val="003D615E"/>
    <w:rsid w:val="003D63B3"/>
    <w:rsid w:val="003D65C1"/>
    <w:rsid w:val="003D72E9"/>
    <w:rsid w:val="003D766D"/>
    <w:rsid w:val="003D7C3D"/>
    <w:rsid w:val="003E05FF"/>
    <w:rsid w:val="003E0B1A"/>
    <w:rsid w:val="003E2003"/>
    <w:rsid w:val="003E24A5"/>
    <w:rsid w:val="003E2C34"/>
    <w:rsid w:val="003E3158"/>
    <w:rsid w:val="003E424B"/>
    <w:rsid w:val="003E46A3"/>
    <w:rsid w:val="003E4B5F"/>
    <w:rsid w:val="003E51E2"/>
    <w:rsid w:val="003E5565"/>
    <w:rsid w:val="003E5814"/>
    <w:rsid w:val="003E59CA"/>
    <w:rsid w:val="003E5FB8"/>
    <w:rsid w:val="003E707A"/>
    <w:rsid w:val="003E757E"/>
    <w:rsid w:val="003E788E"/>
    <w:rsid w:val="003E7B73"/>
    <w:rsid w:val="003F00D6"/>
    <w:rsid w:val="003F0BE9"/>
    <w:rsid w:val="003F1A03"/>
    <w:rsid w:val="003F20CB"/>
    <w:rsid w:val="003F23C8"/>
    <w:rsid w:val="003F2765"/>
    <w:rsid w:val="003F2D19"/>
    <w:rsid w:val="003F3946"/>
    <w:rsid w:val="003F40E0"/>
    <w:rsid w:val="003F46B3"/>
    <w:rsid w:val="003F4A0E"/>
    <w:rsid w:val="003F4B23"/>
    <w:rsid w:val="003F4B84"/>
    <w:rsid w:val="003F5276"/>
    <w:rsid w:val="003F5A8D"/>
    <w:rsid w:val="003F67A4"/>
    <w:rsid w:val="003F7007"/>
    <w:rsid w:val="003F77F0"/>
    <w:rsid w:val="003F783F"/>
    <w:rsid w:val="003F7A46"/>
    <w:rsid w:val="003F7CF4"/>
    <w:rsid w:val="00400389"/>
    <w:rsid w:val="004010A5"/>
    <w:rsid w:val="004013D1"/>
    <w:rsid w:val="004024C6"/>
    <w:rsid w:val="00402B10"/>
    <w:rsid w:val="00402EC9"/>
    <w:rsid w:val="00403451"/>
    <w:rsid w:val="00403D61"/>
    <w:rsid w:val="004044E1"/>
    <w:rsid w:val="00405CDA"/>
    <w:rsid w:val="00405D1A"/>
    <w:rsid w:val="004071FE"/>
    <w:rsid w:val="004102AE"/>
    <w:rsid w:val="004104EC"/>
    <w:rsid w:val="0041157B"/>
    <w:rsid w:val="00411A54"/>
    <w:rsid w:val="00412154"/>
    <w:rsid w:val="0041260E"/>
    <w:rsid w:val="00412DD5"/>
    <w:rsid w:val="0041372E"/>
    <w:rsid w:val="004139BE"/>
    <w:rsid w:val="00413AF5"/>
    <w:rsid w:val="00413CF1"/>
    <w:rsid w:val="0041418E"/>
    <w:rsid w:val="0041421A"/>
    <w:rsid w:val="0041499E"/>
    <w:rsid w:val="004152E6"/>
    <w:rsid w:val="00415807"/>
    <w:rsid w:val="004159FB"/>
    <w:rsid w:val="00415D11"/>
    <w:rsid w:val="00416219"/>
    <w:rsid w:val="004165CC"/>
    <w:rsid w:val="00416ACA"/>
    <w:rsid w:val="00417057"/>
    <w:rsid w:val="00417340"/>
    <w:rsid w:val="00417614"/>
    <w:rsid w:val="00417ECC"/>
    <w:rsid w:val="00417F5C"/>
    <w:rsid w:val="004206D3"/>
    <w:rsid w:val="0042070C"/>
    <w:rsid w:val="004211AD"/>
    <w:rsid w:val="004211DA"/>
    <w:rsid w:val="004212AE"/>
    <w:rsid w:val="00421618"/>
    <w:rsid w:val="00421997"/>
    <w:rsid w:val="00421B56"/>
    <w:rsid w:val="00421E88"/>
    <w:rsid w:val="0042252E"/>
    <w:rsid w:val="00423436"/>
    <w:rsid w:val="00423438"/>
    <w:rsid w:val="0042345C"/>
    <w:rsid w:val="004237BD"/>
    <w:rsid w:val="0042447C"/>
    <w:rsid w:val="00424C9C"/>
    <w:rsid w:val="004254CB"/>
    <w:rsid w:val="00425D34"/>
    <w:rsid w:val="00426384"/>
    <w:rsid w:val="0042682E"/>
    <w:rsid w:val="00426B47"/>
    <w:rsid w:val="00426C7D"/>
    <w:rsid w:val="00426E6A"/>
    <w:rsid w:val="00427458"/>
    <w:rsid w:val="00430ED6"/>
    <w:rsid w:val="004316CD"/>
    <w:rsid w:val="00432045"/>
    <w:rsid w:val="00432425"/>
    <w:rsid w:val="00433512"/>
    <w:rsid w:val="00433B5A"/>
    <w:rsid w:val="00434294"/>
    <w:rsid w:val="00434CE1"/>
    <w:rsid w:val="004350CF"/>
    <w:rsid w:val="00435911"/>
    <w:rsid w:val="00435C88"/>
    <w:rsid w:val="00436913"/>
    <w:rsid w:val="00437945"/>
    <w:rsid w:val="00437A03"/>
    <w:rsid w:val="00437F88"/>
    <w:rsid w:val="004402D8"/>
    <w:rsid w:val="00440382"/>
    <w:rsid w:val="00441C5F"/>
    <w:rsid w:val="00442217"/>
    <w:rsid w:val="00442520"/>
    <w:rsid w:val="00442A54"/>
    <w:rsid w:val="004437A4"/>
    <w:rsid w:val="004442EA"/>
    <w:rsid w:val="004448B5"/>
    <w:rsid w:val="00444FD8"/>
    <w:rsid w:val="004450D3"/>
    <w:rsid w:val="00445A6E"/>
    <w:rsid w:val="00445DE7"/>
    <w:rsid w:val="0044653D"/>
    <w:rsid w:val="00446BD4"/>
    <w:rsid w:val="004473E2"/>
    <w:rsid w:val="00447599"/>
    <w:rsid w:val="00447A70"/>
    <w:rsid w:val="00450988"/>
    <w:rsid w:val="00450AA0"/>
    <w:rsid w:val="00450B63"/>
    <w:rsid w:val="00450FAB"/>
    <w:rsid w:val="004511D2"/>
    <w:rsid w:val="004522E6"/>
    <w:rsid w:val="004524A2"/>
    <w:rsid w:val="00454234"/>
    <w:rsid w:val="0045499E"/>
    <w:rsid w:val="004556EC"/>
    <w:rsid w:val="004566A2"/>
    <w:rsid w:val="00456D40"/>
    <w:rsid w:val="00456E77"/>
    <w:rsid w:val="00457072"/>
    <w:rsid w:val="00457456"/>
    <w:rsid w:val="00457D8E"/>
    <w:rsid w:val="00457E38"/>
    <w:rsid w:val="00460428"/>
    <w:rsid w:val="00460560"/>
    <w:rsid w:val="004605D4"/>
    <w:rsid w:val="00461477"/>
    <w:rsid w:val="00461A52"/>
    <w:rsid w:val="00461F44"/>
    <w:rsid w:val="00462244"/>
    <w:rsid w:val="00462CD9"/>
    <w:rsid w:val="00462F82"/>
    <w:rsid w:val="004635D2"/>
    <w:rsid w:val="00463868"/>
    <w:rsid w:val="00464FB9"/>
    <w:rsid w:val="00467196"/>
    <w:rsid w:val="00467DCE"/>
    <w:rsid w:val="004705F1"/>
    <w:rsid w:val="00470D7C"/>
    <w:rsid w:val="00471544"/>
    <w:rsid w:val="004719E8"/>
    <w:rsid w:val="00471B1E"/>
    <w:rsid w:val="00472474"/>
    <w:rsid w:val="004729ED"/>
    <w:rsid w:val="00472C20"/>
    <w:rsid w:val="00474833"/>
    <w:rsid w:val="00474B47"/>
    <w:rsid w:val="00474DEB"/>
    <w:rsid w:val="004756D7"/>
    <w:rsid w:val="00475729"/>
    <w:rsid w:val="004764BF"/>
    <w:rsid w:val="004764CF"/>
    <w:rsid w:val="00476504"/>
    <w:rsid w:val="00477F2C"/>
    <w:rsid w:val="0048128B"/>
    <w:rsid w:val="00481A15"/>
    <w:rsid w:val="00481F9B"/>
    <w:rsid w:val="0048214E"/>
    <w:rsid w:val="004823A2"/>
    <w:rsid w:val="00482A66"/>
    <w:rsid w:val="004832DE"/>
    <w:rsid w:val="0048338D"/>
    <w:rsid w:val="0048354E"/>
    <w:rsid w:val="0048405A"/>
    <w:rsid w:val="00484894"/>
    <w:rsid w:val="0048527B"/>
    <w:rsid w:val="00485C73"/>
    <w:rsid w:val="00486280"/>
    <w:rsid w:val="0048681A"/>
    <w:rsid w:val="00486B1B"/>
    <w:rsid w:val="00486D57"/>
    <w:rsid w:val="00487721"/>
    <w:rsid w:val="004878D7"/>
    <w:rsid w:val="00487B88"/>
    <w:rsid w:val="004909F7"/>
    <w:rsid w:val="00490A1A"/>
    <w:rsid w:val="00491AA5"/>
    <w:rsid w:val="0049283F"/>
    <w:rsid w:val="0049296E"/>
    <w:rsid w:val="00492CD4"/>
    <w:rsid w:val="004937A0"/>
    <w:rsid w:val="0049479B"/>
    <w:rsid w:val="004948A5"/>
    <w:rsid w:val="004953E6"/>
    <w:rsid w:val="004958FD"/>
    <w:rsid w:val="00495BDB"/>
    <w:rsid w:val="00496006"/>
    <w:rsid w:val="00496DC8"/>
    <w:rsid w:val="00497251"/>
    <w:rsid w:val="00497B33"/>
    <w:rsid w:val="00497DD9"/>
    <w:rsid w:val="004A04F8"/>
    <w:rsid w:val="004A0619"/>
    <w:rsid w:val="004A09C0"/>
    <w:rsid w:val="004A12AA"/>
    <w:rsid w:val="004A1581"/>
    <w:rsid w:val="004A1D06"/>
    <w:rsid w:val="004A3AA2"/>
    <w:rsid w:val="004A3CDC"/>
    <w:rsid w:val="004A5634"/>
    <w:rsid w:val="004A5D20"/>
    <w:rsid w:val="004A5EEB"/>
    <w:rsid w:val="004A5F90"/>
    <w:rsid w:val="004A6118"/>
    <w:rsid w:val="004A61E7"/>
    <w:rsid w:val="004A62E1"/>
    <w:rsid w:val="004A6337"/>
    <w:rsid w:val="004A6E8D"/>
    <w:rsid w:val="004A7556"/>
    <w:rsid w:val="004A7EFC"/>
    <w:rsid w:val="004B00E5"/>
    <w:rsid w:val="004B0628"/>
    <w:rsid w:val="004B081A"/>
    <w:rsid w:val="004B08A2"/>
    <w:rsid w:val="004B0A4F"/>
    <w:rsid w:val="004B1361"/>
    <w:rsid w:val="004B178E"/>
    <w:rsid w:val="004B18F7"/>
    <w:rsid w:val="004B1B48"/>
    <w:rsid w:val="004B1DC5"/>
    <w:rsid w:val="004B2182"/>
    <w:rsid w:val="004B21D0"/>
    <w:rsid w:val="004B286A"/>
    <w:rsid w:val="004B411B"/>
    <w:rsid w:val="004B4654"/>
    <w:rsid w:val="004B5104"/>
    <w:rsid w:val="004B5263"/>
    <w:rsid w:val="004B5448"/>
    <w:rsid w:val="004B62F5"/>
    <w:rsid w:val="004B6464"/>
    <w:rsid w:val="004B6716"/>
    <w:rsid w:val="004B6B8A"/>
    <w:rsid w:val="004B7262"/>
    <w:rsid w:val="004B7773"/>
    <w:rsid w:val="004C0536"/>
    <w:rsid w:val="004C158F"/>
    <w:rsid w:val="004C15A4"/>
    <w:rsid w:val="004C250A"/>
    <w:rsid w:val="004C27CD"/>
    <w:rsid w:val="004C3235"/>
    <w:rsid w:val="004C34FC"/>
    <w:rsid w:val="004C5165"/>
    <w:rsid w:val="004C57A6"/>
    <w:rsid w:val="004C5B1A"/>
    <w:rsid w:val="004C612B"/>
    <w:rsid w:val="004C61F8"/>
    <w:rsid w:val="004C62F5"/>
    <w:rsid w:val="004C63B1"/>
    <w:rsid w:val="004C66C4"/>
    <w:rsid w:val="004C6E46"/>
    <w:rsid w:val="004C76FE"/>
    <w:rsid w:val="004C78DC"/>
    <w:rsid w:val="004D01A0"/>
    <w:rsid w:val="004D3FA2"/>
    <w:rsid w:val="004D4A22"/>
    <w:rsid w:val="004D4ADE"/>
    <w:rsid w:val="004D5292"/>
    <w:rsid w:val="004D5351"/>
    <w:rsid w:val="004D57BF"/>
    <w:rsid w:val="004D67F5"/>
    <w:rsid w:val="004D70F8"/>
    <w:rsid w:val="004D76B2"/>
    <w:rsid w:val="004D7EAE"/>
    <w:rsid w:val="004E1C6C"/>
    <w:rsid w:val="004E25BF"/>
    <w:rsid w:val="004E44C1"/>
    <w:rsid w:val="004E5998"/>
    <w:rsid w:val="004E5D96"/>
    <w:rsid w:val="004E6BAC"/>
    <w:rsid w:val="004E6C77"/>
    <w:rsid w:val="004E7306"/>
    <w:rsid w:val="004E77F2"/>
    <w:rsid w:val="004E79E9"/>
    <w:rsid w:val="004F0001"/>
    <w:rsid w:val="004F00C6"/>
    <w:rsid w:val="004F0C30"/>
    <w:rsid w:val="004F26C4"/>
    <w:rsid w:val="004F286B"/>
    <w:rsid w:val="004F296F"/>
    <w:rsid w:val="004F3555"/>
    <w:rsid w:val="004F3926"/>
    <w:rsid w:val="004F3DB9"/>
    <w:rsid w:val="004F3E3E"/>
    <w:rsid w:val="004F59AA"/>
    <w:rsid w:val="004F5C7E"/>
    <w:rsid w:val="004F62F7"/>
    <w:rsid w:val="004F7314"/>
    <w:rsid w:val="004F78DA"/>
    <w:rsid w:val="005007FA"/>
    <w:rsid w:val="0050201D"/>
    <w:rsid w:val="00502A47"/>
    <w:rsid w:val="005032AB"/>
    <w:rsid w:val="005038A1"/>
    <w:rsid w:val="005038E0"/>
    <w:rsid w:val="00503FC5"/>
    <w:rsid w:val="00504759"/>
    <w:rsid w:val="0050532A"/>
    <w:rsid w:val="00505786"/>
    <w:rsid w:val="00505A0F"/>
    <w:rsid w:val="00505A24"/>
    <w:rsid w:val="00505BC9"/>
    <w:rsid w:val="00506262"/>
    <w:rsid w:val="005072DC"/>
    <w:rsid w:val="00507ECE"/>
    <w:rsid w:val="00510278"/>
    <w:rsid w:val="00511197"/>
    <w:rsid w:val="00511458"/>
    <w:rsid w:val="00512E7F"/>
    <w:rsid w:val="00513C22"/>
    <w:rsid w:val="00513E46"/>
    <w:rsid w:val="00514896"/>
    <w:rsid w:val="00514BDB"/>
    <w:rsid w:val="00516747"/>
    <w:rsid w:val="00516906"/>
    <w:rsid w:val="005173CE"/>
    <w:rsid w:val="00517ACF"/>
    <w:rsid w:val="00517F02"/>
    <w:rsid w:val="005206D8"/>
    <w:rsid w:val="00520918"/>
    <w:rsid w:val="00520CB9"/>
    <w:rsid w:val="005215C4"/>
    <w:rsid w:val="00521F69"/>
    <w:rsid w:val="00522334"/>
    <w:rsid w:val="00522B67"/>
    <w:rsid w:val="00522F38"/>
    <w:rsid w:val="00523516"/>
    <w:rsid w:val="00524303"/>
    <w:rsid w:val="00524EFA"/>
    <w:rsid w:val="00524FFA"/>
    <w:rsid w:val="00525166"/>
    <w:rsid w:val="0052542B"/>
    <w:rsid w:val="00525989"/>
    <w:rsid w:val="00525F7E"/>
    <w:rsid w:val="00526AF2"/>
    <w:rsid w:val="00526B8B"/>
    <w:rsid w:val="00526C70"/>
    <w:rsid w:val="00526F43"/>
    <w:rsid w:val="005275BF"/>
    <w:rsid w:val="0053010A"/>
    <w:rsid w:val="00530550"/>
    <w:rsid w:val="00531C47"/>
    <w:rsid w:val="00531FFE"/>
    <w:rsid w:val="005320DA"/>
    <w:rsid w:val="00533085"/>
    <w:rsid w:val="005337B8"/>
    <w:rsid w:val="00534524"/>
    <w:rsid w:val="00535A69"/>
    <w:rsid w:val="005370BA"/>
    <w:rsid w:val="005372C2"/>
    <w:rsid w:val="005375C3"/>
    <w:rsid w:val="00537C47"/>
    <w:rsid w:val="00540425"/>
    <w:rsid w:val="00540630"/>
    <w:rsid w:val="005407B9"/>
    <w:rsid w:val="00540F5D"/>
    <w:rsid w:val="00541627"/>
    <w:rsid w:val="0054290F"/>
    <w:rsid w:val="005436A4"/>
    <w:rsid w:val="005436F4"/>
    <w:rsid w:val="00543BFB"/>
    <w:rsid w:val="00544F6B"/>
    <w:rsid w:val="005453BD"/>
    <w:rsid w:val="00545A65"/>
    <w:rsid w:val="00545F9D"/>
    <w:rsid w:val="0054607B"/>
    <w:rsid w:val="00546099"/>
    <w:rsid w:val="005463CB"/>
    <w:rsid w:val="00546B36"/>
    <w:rsid w:val="005471A1"/>
    <w:rsid w:val="005475C5"/>
    <w:rsid w:val="00550727"/>
    <w:rsid w:val="00550A8B"/>
    <w:rsid w:val="00551F03"/>
    <w:rsid w:val="00551F85"/>
    <w:rsid w:val="005525DD"/>
    <w:rsid w:val="0055374A"/>
    <w:rsid w:val="00556365"/>
    <w:rsid w:val="005566FB"/>
    <w:rsid w:val="00556A5D"/>
    <w:rsid w:val="00556B71"/>
    <w:rsid w:val="00556CDE"/>
    <w:rsid w:val="00556D0D"/>
    <w:rsid w:val="00557C14"/>
    <w:rsid w:val="00557F20"/>
    <w:rsid w:val="00560ABB"/>
    <w:rsid w:val="005610C3"/>
    <w:rsid w:val="00561278"/>
    <w:rsid w:val="00561987"/>
    <w:rsid w:val="0056305E"/>
    <w:rsid w:val="00563BA4"/>
    <w:rsid w:val="00563E9E"/>
    <w:rsid w:val="00564057"/>
    <w:rsid w:val="005640C1"/>
    <w:rsid w:val="005644D3"/>
    <w:rsid w:val="00564AA7"/>
    <w:rsid w:val="00565691"/>
    <w:rsid w:val="00567118"/>
    <w:rsid w:val="005672A8"/>
    <w:rsid w:val="0057001D"/>
    <w:rsid w:val="00570BCA"/>
    <w:rsid w:val="00570BE4"/>
    <w:rsid w:val="00571273"/>
    <w:rsid w:val="00571507"/>
    <w:rsid w:val="005718DD"/>
    <w:rsid w:val="00571A4F"/>
    <w:rsid w:val="00571D1A"/>
    <w:rsid w:val="00571DCE"/>
    <w:rsid w:val="00571DFF"/>
    <w:rsid w:val="00571F31"/>
    <w:rsid w:val="005727B8"/>
    <w:rsid w:val="005739F9"/>
    <w:rsid w:val="00574A3D"/>
    <w:rsid w:val="005751AF"/>
    <w:rsid w:val="0057576A"/>
    <w:rsid w:val="005757B7"/>
    <w:rsid w:val="0057582C"/>
    <w:rsid w:val="00575EC2"/>
    <w:rsid w:val="005767B2"/>
    <w:rsid w:val="00576EB8"/>
    <w:rsid w:val="005802CD"/>
    <w:rsid w:val="00581222"/>
    <w:rsid w:val="00581CEE"/>
    <w:rsid w:val="00581F02"/>
    <w:rsid w:val="005820A5"/>
    <w:rsid w:val="005824AB"/>
    <w:rsid w:val="00583074"/>
    <w:rsid w:val="00584989"/>
    <w:rsid w:val="0058498A"/>
    <w:rsid w:val="00585282"/>
    <w:rsid w:val="005854D9"/>
    <w:rsid w:val="00586154"/>
    <w:rsid w:val="00587D46"/>
    <w:rsid w:val="00587F50"/>
    <w:rsid w:val="00590C19"/>
    <w:rsid w:val="00590FB4"/>
    <w:rsid w:val="00591BA0"/>
    <w:rsid w:val="00591ECE"/>
    <w:rsid w:val="00592877"/>
    <w:rsid w:val="005928F3"/>
    <w:rsid w:val="00592BD7"/>
    <w:rsid w:val="00592FCE"/>
    <w:rsid w:val="00594147"/>
    <w:rsid w:val="005942A6"/>
    <w:rsid w:val="005942C3"/>
    <w:rsid w:val="00595F37"/>
    <w:rsid w:val="005969FF"/>
    <w:rsid w:val="00596BC6"/>
    <w:rsid w:val="0059710B"/>
    <w:rsid w:val="005974AF"/>
    <w:rsid w:val="0059762E"/>
    <w:rsid w:val="005A02A0"/>
    <w:rsid w:val="005A062E"/>
    <w:rsid w:val="005A06DD"/>
    <w:rsid w:val="005A0729"/>
    <w:rsid w:val="005A1D17"/>
    <w:rsid w:val="005A274A"/>
    <w:rsid w:val="005A3A0F"/>
    <w:rsid w:val="005A3D10"/>
    <w:rsid w:val="005A490B"/>
    <w:rsid w:val="005A4B08"/>
    <w:rsid w:val="005A4CBB"/>
    <w:rsid w:val="005A4FCF"/>
    <w:rsid w:val="005A5839"/>
    <w:rsid w:val="005A58E3"/>
    <w:rsid w:val="005A66E0"/>
    <w:rsid w:val="005A6832"/>
    <w:rsid w:val="005A6CF3"/>
    <w:rsid w:val="005A7372"/>
    <w:rsid w:val="005B0540"/>
    <w:rsid w:val="005B1B2B"/>
    <w:rsid w:val="005B1F94"/>
    <w:rsid w:val="005B349F"/>
    <w:rsid w:val="005B3EB6"/>
    <w:rsid w:val="005B4297"/>
    <w:rsid w:val="005B463C"/>
    <w:rsid w:val="005B4838"/>
    <w:rsid w:val="005B4FAC"/>
    <w:rsid w:val="005B589E"/>
    <w:rsid w:val="005B6091"/>
    <w:rsid w:val="005B6721"/>
    <w:rsid w:val="005B6D81"/>
    <w:rsid w:val="005B6E44"/>
    <w:rsid w:val="005B7532"/>
    <w:rsid w:val="005C0842"/>
    <w:rsid w:val="005C0C3C"/>
    <w:rsid w:val="005C172D"/>
    <w:rsid w:val="005C1B1B"/>
    <w:rsid w:val="005C2552"/>
    <w:rsid w:val="005C321F"/>
    <w:rsid w:val="005C36F8"/>
    <w:rsid w:val="005C4670"/>
    <w:rsid w:val="005C5183"/>
    <w:rsid w:val="005C5640"/>
    <w:rsid w:val="005C56F2"/>
    <w:rsid w:val="005C57F6"/>
    <w:rsid w:val="005C6509"/>
    <w:rsid w:val="005C741D"/>
    <w:rsid w:val="005D05F2"/>
    <w:rsid w:val="005D1604"/>
    <w:rsid w:val="005D18FC"/>
    <w:rsid w:val="005D25F7"/>
    <w:rsid w:val="005D2A99"/>
    <w:rsid w:val="005D2DD7"/>
    <w:rsid w:val="005D310F"/>
    <w:rsid w:val="005D3293"/>
    <w:rsid w:val="005D3493"/>
    <w:rsid w:val="005D4571"/>
    <w:rsid w:val="005D4653"/>
    <w:rsid w:val="005D4CB7"/>
    <w:rsid w:val="005D4F36"/>
    <w:rsid w:val="005D5590"/>
    <w:rsid w:val="005D55AD"/>
    <w:rsid w:val="005D571E"/>
    <w:rsid w:val="005D57F8"/>
    <w:rsid w:val="005D5A11"/>
    <w:rsid w:val="005D5BCB"/>
    <w:rsid w:val="005D5EC2"/>
    <w:rsid w:val="005D5F43"/>
    <w:rsid w:val="005D622D"/>
    <w:rsid w:val="005D7978"/>
    <w:rsid w:val="005D7A0F"/>
    <w:rsid w:val="005D7BA1"/>
    <w:rsid w:val="005E0141"/>
    <w:rsid w:val="005E01E8"/>
    <w:rsid w:val="005E09FF"/>
    <w:rsid w:val="005E0DFA"/>
    <w:rsid w:val="005E1A8A"/>
    <w:rsid w:val="005E2106"/>
    <w:rsid w:val="005E2342"/>
    <w:rsid w:val="005E2391"/>
    <w:rsid w:val="005E23FE"/>
    <w:rsid w:val="005E2BD1"/>
    <w:rsid w:val="005E2DE9"/>
    <w:rsid w:val="005E329D"/>
    <w:rsid w:val="005E3EBD"/>
    <w:rsid w:val="005E42A0"/>
    <w:rsid w:val="005E44D8"/>
    <w:rsid w:val="005E4BBF"/>
    <w:rsid w:val="005E4FBA"/>
    <w:rsid w:val="005E586A"/>
    <w:rsid w:val="005E5E2E"/>
    <w:rsid w:val="005E621C"/>
    <w:rsid w:val="005E6D1D"/>
    <w:rsid w:val="005E6EE9"/>
    <w:rsid w:val="005E72A8"/>
    <w:rsid w:val="005E76DA"/>
    <w:rsid w:val="005F0C2E"/>
    <w:rsid w:val="005F1928"/>
    <w:rsid w:val="005F2197"/>
    <w:rsid w:val="005F2430"/>
    <w:rsid w:val="005F272E"/>
    <w:rsid w:val="005F27F2"/>
    <w:rsid w:val="005F295A"/>
    <w:rsid w:val="005F2E00"/>
    <w:rsid w:val="005F3F67"/>
    <w:rsid w:val="005F46F4"/>
    <w:rsid w:val="005F58DB"/>
    <w:rsid w:val="005F7197"/>
    <w:rsid w:val="005F7BBB"/>
    <w:rsid w:val="006003A8"/>
    <w:rsid w:val="0060050E"/>
    <w:rsid w:val="00600D39"/>
    <w:rsid w:val="006010ED"/>
    <w:rsid w:val="00601775"/>
    <w:rsid w:val="00601DB9"/>
    <w:rsid w:val="00601F48"/>
    <w:rsid w:val="00602534"/>
    <w:rsid w:val="006027A9"/>
    <w:rsid w:val="00602C7A"/>
    <w:rsid w:val="00605156"/>
    <w:rsid w:val="00605419"/>
    <w:rsid w:val="0060583D"/>
    <w:rsid w:val="00605AE0"/>
    <w:rsid w:val="00605B66"/>
    <w:rsid w:val="006063BB"/>
    <w:rsid w:val="006066AE"/>
    <w:rsid w:val="00606DFB"/>
    <w:rsid w:val="006074A0"/>
    <w:rsid w:val="006100CA"/>
    <w:rsid w:val="00610200"/>
    <w:rsid w:val="006107C1"/>
    <w:rsid w:val="0061098D"/>
    <w:rsid w:val="00610B60"/>
    <w:rsid w:val="00612133"/>
    <w:rsid w:val="00612A87"/>
    <w:rsid w:val="00612C83"/>
    <w:rsid w:val="006136D8"/>
    <w:rsid w:val="0061372B"/>
    <w:rsid w:val="00614695"/>
    <w:rsid w:val="006146B3"/>
    <w:rsid w:val="00615B9C"/>
    <w:rsid w:val="0061688B"/>
    <w:rsid w:val="00616EE9"/>
    <w:rsid w:val="00616F29"/>
    <w:rsid w:val="006208CB"/>
    <w:rsid w:val="00620A21"/>
    <w:rsid w:val="00620F33"/>
    <w:rsid w:val="00624712"/>
    <w:rsid w:val="00624A09"/>
    <w:rsid w:val="0062552A"/>
    <w:rsid w:val="0062586E"/>
    <w:rsid w:val="00626EF3"/>
    <w:rsid w:val="006272D9"/>
    <w:rsid w:val="00627FA7"/>
    <w:rsid w:val="006300BE"/>
    <w:rsid w:val="0063315C"/>
    <w:rsid w:val="00633266"/>
    <w:rsid w:val="006332B8"/>
    <w:rsid w:val="006332E2"/>
    <w:rsid w:val="006333A2"/>
    <w:rsid w:val="0063355E"/>
    <w:rsid w:val="006335EF"/>
    <w:rsid w:val="00635365"/>
    <w:rsid w:val="00635CCC"/>
    <w:rsid w:val="00635F8F"/>
    <w:rsid w:val="00637173"/>
    <w:rsid w:val="00640384"/>
    <w:rsid w:val="00640792"/>
    <w:rsid w:val="00640DC5"/>
    <w:rsid w:val="00640E3B"/>
    <w:rsid w:val="006410DF"/>
    <w:rsid w:val="006415E3"/>
    <w:rsid w:val="00642173"/>
    <w:rsid w:val="00642870"/>
    <w:rsid w:val="00642B8A"/>
    <w:rsid w:val="00642EB3"/>
    <w:rsid w:val="00642F76"/>
    <w:rsid w:val="006440C2"/>
    <w:rsid w:val="00644497"/>
    <w:rsid w:val="006448BF"/>
    <w:rsid w:val="00644A67"/>
    <w:rsid w:val="00644D0B"/>
    <w:rsid w:val="00644E56"/>
    <w:rsid w:val="00644FEF"/>
    <w:rsid w:val="00645976"/>
    <w:rsid w:val="00646098"/>
    <w:rsid w:val="00647590"/>
    <w:rsid w:val="00647CC9"/>
    <w:rsid w:val="00650E3B"/>
    <w:rsid w:val="006510A9"/>
    <w:rsid w:val="006513B6"/>
    <w:rsid w:val="00651504"/>
    <w:rsid w:val="00651656"/>
    <w:rsid w:val="00651711"/>
    <w:rsid w:val="006519E5"/>
    <w:rsid w:val="00651E47"/>
    <w:rsid w:val="00652376"/>
    <w:rsid w:val="00653869"/>
    <w:rsid w:val="00653A17"/>
    <w:rsid w:val="00653E0D"/>
    <w:rsid w:val="00653F25"/>
    <w:rsid w:val="0065442A"/>
    <w:rsid w:val="00654809"/>
    <w:rsid w:val="00654C51"/>
    <w:rsid w:val="006555D5"/>
    <w:rsid w:val="00655ED5"/>
    <w:rsid w:val="00656673"/>
    <w:rsid w:val="00656D98"/>
    <w:rsid w:val="006610AE"/>
    <w:rsid w:val="00661EAF"/>
    <w:rsid w:val="00662156"/>
    <w:rsid w:val="00662D93"/>
    <w:rsid w:val="0066315A"/>
    <w:rsid w:val="006631CA"/>
    <w:rsid w:val="0066420A"/>
    <w:rsid w:val="00664638"/>
    <w:rsid w:val="006646FC"/>
    <w:rsid w:val="00665696"/>
    <w:rsid w:val="00665E0A"/>
    <w:rsid w:val="00666517"/>
    <w:rsid w:val="00666B2A"/>
    <w:rsid w:val="00666C62"/>
    <w:rsid w:val="00670689"/>
    <w:rsid w:val="006706F3"/>
    <w:rsid w:val="00670803"/>
    <w:rsid w:val="00670BCD"/>
    <w:rsid w:val="00670BD8"/>
    <w:rsid w:val="00670DC9"/>
    <w:rsid w:val="006725A7"/>
    <w:rsid w:val="00672950"/>
    <w:rsid w:val="00672EB5"/>
    <w:rsid w:val="006744D6"/>
    <w:rsid w:val="0067452E"/>
    <w:rsid w:val="00674745"/>
    <w:rsid w:val="00674E12"/>
    <w:rsid w:val="006754D4"/>
    <w:rsid w:val="0067575E"/>
    <w:rsid w:val="00675A78"/>
    <w:rsid w:val="00675DDF"/>
    <w:rsid w:val="006762E6"/>
    <w:rsid w:val="00676C44"/>
    <w:rsid w:val="006771A3"/>
    <w:rsid w:val="0067743C"/>
    <w:rsid w:val="006775FE"/>
    <w:rsid w:val="00680265"/>
    <w:rsid w:val="0068088D"/>
    <w:rsid w:val="006823D1"/>
    <w:rsid w:val="00682FED"/>
    <w:rsid w:val="00683472"/>
    <w:rsid w:val="00683BFD"/>
    <w:rsid w:val="00683DA8"/>
    <w:rsid w:val="00685063"/>
    <w:rsid w:val="00685584"/>
    <w:rsid w:val="006855AA"/>
    <w:rsid w:val="006859DB"/>
    <w:rsid w:val="0068633A"/>
    <w:rsid w:val="006869DD"/>
    <w:rsid w:val="00686A74"/>
    <w:rsid w:val="00686FC3"/>
    <w:rsid w:val="00687D5A"/>
    <w:rsid w:val="0069079A"/>
    <w:rsid w:val="006908FB"/>
    <w:rsid w:val="00691FC7"/>
    <w:rsid w:val="0069205C"/>
    <w:rsid w:val="0069232B"/>
    <w:rsid w:val="006924E9"/>
    <w:rsid w:val="00692681"/>
    <w:rsid w:val="006938D6"/>
    <w:rsid w:val="006948C1"/>
    <w:rsid w:val="006949CF"/>
    <w:rsid w:val="00694FE5"/>
    <w:rsid w:val="00695017"/>
    <w:rsid w:val="0069596A"/>
    <w:rsid w:val="00695AD9"/>
    <w:rsid w:val="00695B6D"/>
    <w:rsid w:val="00695BFE"/>
    <w:rsid w:val="00695C49"/>
    <w:rsid w:val="00696319"/>
    <w:rsid w:val="00696A8F"/>
    <w:rsid w:val="00697806"/>
    <w:rsid w:val="0069784C"/>
    <w:rsid w:val="00697C6F"/>
    <w:rsid w:val="006A0868"/>
    <w:rsid w:val="006A128B"/>
    <w:rsid w:val="006A1C6C"/>
    <w:rsid w:val="006A23F2"/>
    <w:rsid w:val="006A2989"/>
    <w:rsid w:val="006A2A3B"/>
    <w:rsid w:val="006A2B46"/>
    <w:rsid w:val="006A2D91"/>
    <w:rsid w:val="006A473E"/>
    <w:rsid w:val="006A555E"/>
    <w:rsid w:val="006A5854"/>
    <w:rsid w:val="006A6C13"/>
    <w:rsid w:val="006A7368"/>
    <w:rsid w:val="006A7AC9"/>
    <w:rsid w:val="006B0BB5"/>
    <w:rsid w:val="006B0D17"/>
    <w:rsid w:val="006B1642"/>
    <w:rsid w:val="006B1A6B"/>
    <w:rsid w:val="006B25BD"/>
    <w:rsid w:val="006B302D"/>
    <w:rsid w:val="006B382C"/>
    <w:rsid w:val="006B38DE"/>
    <w:rsid w:val="006B3951"/>
    <w:rsid w:val="006B3B0D"/>
    <w:rsid w:val="006B40C0"/>
    <w:rsid w:val="006B4322"/>
    <w:rsid w:val="006B43B9"/>
    <w:rsid w:val="006B452D"/>
    <w:rsid w:val="006B4BCB"/>
    <w:rsid w:val="006B5B05"/>
    <w:rsid w:val="006B5F0C"/>
    <w:rsid w:val="006B6710"/>
    <w:rsid w:val="006B6A6B"/>
    <w:rsid w:val="006B6C61"/>
    <w:rsid w:val="006B724B"/>
    <w:rsid w:val="006B7272"/>
    <w:rsid w:val="006B74AC"/>
    <w:rsid w:val="006C0081"/>
    <w:rsid w:val="006C049E"/>
    <w:rsid w:val="006C0617"/>
    <w:rsid w:val="006C08BA"/>
    <w:rsid w:val="006C0CD5"/>
    <w:rsid w:val="006C12FC"/>
    <w:rsid w:val="006C2B0D"/>
    <w:rsid w:val="006C3046"/>
    <w:rsid w:val="006C3836"/>
    <w:rsid w:val="006C4812"/>
    <w:rsid w:val="006C4922"/>
    <w:rsid w:val="006C5033"/>
    <w:rsid w:val="006C5E4E"/>
    <w:rsid w:val="006C5E6C"/>
    <w:rsid w:val="006C642F"/>
    <w:rsid w:val="006C6841"/>
    <w:rsid w:val="006C6EEB"/>
    <w:rsid w:val="006C707E"/>
    <w:rsid w:val="006D039A"/>
    <w:rsid w:val="006D0745"/>
    <w:rsid w:val="006D1568"/>
    <w:rsid w:val="006D16DF"/>
    <w:rsid w:val="006D189D"/>
    <w:rsid w:val="006D1EDB"/>
    <w:rsid w:val="006D2002"/>
    <w:rsid w:val="006D2653"/>
    <w:rsid w:val="006D26CF"/>
    <w:rsid w:val="006D2BE3"/>
    <w:rsid w:val="006D2C6F"/>
    <w:rsid w:val="006D3917"/>
    <w:rsid w:val="006D3963"/>
    <w:rsid w:val="006D3EEC"/>
    <w:rsid w:val="006D401C"/>
    <w:rsid w:val="006D492A"/>
    <w:rsid w:val="006D53A0"/>
    <w:rsid w:val="006D5509"/>
    <w:rsid w:val="006D5BC5"/>
    <w:rsid w:val="006D5E34"/>
    <w:rsid w:val="006D62E9"/>
    <w:rsid w:val="006D6D27"/>
    <w:rsid w:val="006D6E17"/>
    <w:rsid w:val="006D7221"/>
    <w:rsid w:val="006D7507"/>
    <w:rsid w:val="006D7FD7"/>
    <w:rsid w:val="006E1725"/>
    <w:rsid w:val="006E3BCF"/>
    <w:rsid w:val="006E3C1C"/>
    <w:rsid w:val="006E4375"/>
    <w:rsid w:val="006E485E"/>
    <w:rsid w:val="006E5243"/>
    <w:rsid w:val="006E662D"/>
    <w:rsid w:val="006E6A94"/>
    <w:rsid w:val="006E7069"/>
    <w:rsid w:val="006E736F"/>
    <w:rsid w:val="006E7436"/>
    <w:rsid w:val="006E76C0"/>
    <w:rsid w:val="006F0653"/>
    <w:rsid w:val="006F0852"/>
    <w:rsid w:val="006F0AAC"/>
    <w:rsid w:val="006F0D53"/>
    <w:rsid w:val="006F1636"/>
    <w:rsid w:val="006F17B0"/>
    <w:rsid w:val="006F1838"/>
    <w:rsid w:val="006F2D4A"/>
    <w:rsid w:val="006F388F"/>
    <w:rsid w:val="006F3C33"/>
    <w:rsid w:val="006F544D"/>
    <w:rsid w:val="006F58FE"/>
    <w:rsid w:val="006F6B23"/>
    <w:rsid w:val="006F70B3"/>
    <w:rsid w:val="006F7191"/>
    <w:rsid w:val="007009B2"/>
    <w:rsid w:val="00700C7A"/>
    <w:rsid w:val="007013AC"/>
    <w:rsid w:val="00701B0F"/>
    <w:rsid w:val="00702269"/>
    <w:rsid w:val="00702505"/>
    <w:rsid w:val="0070259D"/>
    <w:rsid w:val="00702608"/>
    <w:rsid w:val="00703DF2"/>
    <w:rsid w:val="007040DC"/>
    <w:rsid w:val="00704393"/>
    <w:rsid w:val="00704963"/>
    <w:rsid w:val="00704A34"/>
    <w:rsid w:val="00704C89"/>
    <w:rsid w:val="00704FE1"/>
    <w:rsid w:val="007059BE"/>
    <w:rsid w:val="00705A13"/>
    <w:rsid w:val="0070655F"/>
    <w:rsid w:val="0070671E"/>
    <w:rsid w:val="00706DB3"/>
    <w:rsid w:val="007070C4"/>
    <w:rsid w:val="007077E0"/>
    <w:rsid w:val="00710460"/>
    <w:rsid w:val="00710BFB"/>
    <w:rsid w:val="00710DA1"/>
    <w:rsid w:val="00710F2D"/>
    <w:rsid w:val="00710FED"/>
    <w:rsid w:val="00712239"/>
    <w:rsid w:val="0071271A"/>
    <w:rsid w:val="00712C5C"/>
    <w:rsid w:val="0071305F"/>
    <w:rsid w:val="0071388E"/>
    <w:rsid w:val="00713E7E"/>
    <w:rsid w:val="0071534F"/>
    <w:rsid w:val="00715C98"/>
    <w:rsid w:val="00715EDE"/>
    <w:rsid w:val="0071605E"/>
    <w:rsid w:val="007168CD"/>
    <w:rsid w:val="007169D8"/>
    <w:rsid w:val="00716C7D"/>
    <w:rsid w:val="00716EB6"/>
    <w:rsid w:val="00717359"/>
    <w:rsid w:val="00717D41"/>
    <w:rsid w:val="00717F18"/>
    <w:rsid w:val="0072145F"/>
    <w:rsid w:val="00721EAE"/>
    <w:rsid w:val="00722860"/>
    <w:rsid w:val="00722934"/>
    <w:rsid w:val="00722BB2"/>
    <w:rsid w:val="007230E8"/>
    <w:rsid w:val="00723E51"/>
    <w:rsid w:val="007252A1"/>
    <w:rsid w:val="00725E67"/>
    <w:rsid w:val="00726116"/>
    <w:rsid w:val="00726C8B"/>
    <w:rsid w:val="00726EED"/>
    <w:rsid w:val="00727FC5"/>
    <w:rsid w:val="00730195"/>
    <w:rsid w:val="00730AC8"/>
    <w:rsid w:val="00730CD1"/>
    <w:rsid w:val="00732D4E"/>
    <w:rsid w:val="00732DB6"/>
    <w:rsid w:val="0073356F"/>
    <w:rsid w:val="007335E0"/>
    <w:rsid w:val="0073399B"/>
    <w:rsid w:val="0073473C"/>
    <w:rsid w:val="0073481F"/>
    <w:rsid w:val="00734C65"/>
    <w:rsid w:val="0073520A"/>
    <w:rsid w:val="007354F2"/>
    <w:rsid w:val="007364AF"/>
    <w:rsid w:val="007365E7"/>
    <w:rsid w:val="00736D37"/>
    <w:rsid w:val="00737156"/>
    <w:rsid w:val="0074232E"/>
    <w:rsid w:val="00742BBD"/>
    <w:rsid w:val="0074311B"/>
    <w:rsid w:val="0074313A"/>
    <w:rsid w:val="00744335"/>
    <w:rsid w:val="00744C86"/>
    <w:rsid w:val="007460D4"/>
    <w:rsid w:val="00746391"/>
    <w:rsid w:val="0074660F"/>
    <w:rsid w:val="007468F9"/>
    <w:rsid w:val="00746F7E"/>
    <w:rsid w:val="00747BB6"/>
    <w:rsid w:val="00747F8F"/>
    <w:rsid w:val="0075027B"/>
    <w:rsid w:val="007505BE"/>
    <w:rsid w:val="0075091F"/>
    <w:rsid w:val="00750C43"/>
    <w:rsid w:val="0075184A"/>
    <w:rsid w:val="007518FF"/>
    <w:rsid w:val="00751A36"/>
    <w:rsid w:val="0075215A"/>
    <w:rsid w:val="00752A33"/>
    <w:rsid w:val="00753C0A"/>
    <w:rsid w:val="00754029"/>
    <w:rsid w:val="00754B04"/>
    <w:rsid w:val="00754D3C"/>
    <w:rsid w:val="007561DB"/>
    <w:rsid w:val="0075649E"/>
    <w:rsid w:val="00757224"/>
    <w:rsid w:val="0076006E"/>
    <w:rsid w:val="00760610"/>
    <w:rsid w:val="0076079F"/>
    <w:rsid w:val="007611EF"/>
    <w:rsid w:val="00761302"/>
    <w:rsid w:val="00761443"/>
    <w:rsid w:val="00761F58"/>
    <w:rsid w:val="00762543"/>
    <w:rsid w:val="00764716"/>
    <w:rsid w:val="0076538B"/>
    <w:rsid w:val="007654F5"/>
    <w:rsid w:val="00765EB8"/>
    <w:rsid w:val="007666BD"/>
    <w:rsid w:val="00766D48"/>
    <w:rsid w:val="00767A0D"/>
    <w:rsid w:val="00770640"/>
    <w:rsid w:val="0077094E"/>
    <w:rsid w:val="00770FEF"/>
    <w:rsid w:val="007717F8"/>
    <w:rsid w:val="00771B85"/>
    <w:rsid w:val="007722A8"/>
    <w:rsid w:val="00772D34"/>
    <w:rsid w:val="00773B2F"/>
    <w:rsid w:val="0077438B"/>
    <w:rsid w:val="0077473F"/>
    <w:rsid w:val="00774ADA"/>
    <w:rsid w:val="00774AFA"/>
    <w:rsid w:val="007753A7"/>
    <w:rsid w:val="00775454"/>
    <w:rsid w:val="0077751E"/>
    <w:rsid w:val="00777D1D"/>
    <w:rsid w:val="00777E92"/>
    <w:rsid w:val="0078034F"/>
    <w:rsid w:val="00780EB0"/>
    <w:rsid w:val="007813A0"/>
    <w:rsid w:val="00781D4C"/>
    <w:rsid w:val="00782AE4"/>
    <w:rsid w:val="00782B7F"/>
    <w:rsid w:val="00782D45"/>
    <w:rsid w:val="007837D4"/>
    <w:rsid w:val="00783AD9"/>
    <w:rsid w:val="00783B3D"/>
    <w:rsid w:val="00783E7A"/>
    <w:rsid w:val="0078436C"/>
    <w:rsid w:val="007844CE"/>
    <w:rsid w:val="007848B6"/>
    <w:rsid w:val="00786F01"/>
    <w:rsid w:val="0078710C"/>
    <w:rsid w:val="0078719F"/>
    <w:rsid w:val="007871C5"/>
    <w:rsid w:val="0078735B"/>
    <w:rsid w:val="00787976"/>
    <w:rsid w:val="00787CCA"/>
    <w:rsid w:val="00790482"/>
    <w:rsid w:val="007904FA"/>
    <w:rsid w:val="00790E74"/>
    <w:rsid w:val="00791BD3"/>
    <w:rsid w:val="007921F6"/>
    <w:rsid w:val="00793889"/>
    <w:rsid w:val="0079410A"/>
    <w:rsid w:val="007956E6"/>
    <w:rsid w:val="0079655A"/>
    <w:rsid w:val="00796754"/>
    <w:rsid w:val="00796DE0"/>
    <w:rsid w:val="0079733D"/>
    <w:rsid w:val="00797BDF"/>
    <w:rsid w:val="007A0117"/>
    <w:rsid w:val="007A42DC"/>
    <w:rsid w:val="007A5048"/>
    <w:rsid w:val="007A50D1"/>
    <w:rsid w:val="007A51D4"/>
    <w:rsid w:val="007A51EE"/>
    <w:rsid w:val="007A57C9"/>
    <w:rsid w:val="007A60D6"/>
    <w:rsid w:val="007A6B54"/>
    <w:rsid w:val="007A6BB3"/>
    <w:rsid w:val="007A72BC"/>
    <w:rsid w:val="007A7FAC"/>
    <w:rsid w:val="007B305E"/>
    <w:rsid w:val="007B30A9"/>
    <w:rsid w:val="007B392D"/>
    <w:rsid w:val="007B3A2F"/>
    <w:rsid w:val="007B3AC4"/>
    <w:rsid w:val="007B4ABB"/>
    <w:rsid w:val="007B590E"/>
    <w:rsid w:val="007B5FC3"/>
    <w:rsid w:val="007B620F"/>
    <w:rsid w:val="007B6B55"/>
    <w:rsid w:val="007B788A"/>
    <w:rsid w:val="007B7BDC"/>
    <w:rsid w:val="007B7FA0"/>
    <w:rsid w:val="007C06A8"/>
    <w:rsid w:val="007C0AA8"/>
    <w:rsid w:val="007C0E13"/>
    <w:rsid w:val="007C1312"/>
    <w:rsid w:val="007C1360"/>
    <w:rsid w:val="007C19CB"/>
    <w:rsid w:val="007C2269"/>
    <w:rsid w:val="007C38B3"/>
    <w:rsid w:val="007C3BC9"/>
    <w:rsid w:val="007C5CAC"/>
    <w:rsid w:val="007C5CDF"/>
    <w:rsid w:val="007C5DFB"/>
    <w:rsid w:val="007C6852"/>
    <w:rsid w:val="007C68B6"/>
    <w:rsid w:val="007C6C69"/>
    <w:rsid w:val="007C7053"/>
    <w:rsid w:val="007D0863"/>
    <w:rsid w:val="007D0DC6"/>
    <w:rsid w:val="007D200E"/>
    <w:rsid w:val="007D2E20"/>
    <w:rsid w:val="007D331C"/>
    <w:rsid w:val="007D404C"/>
    <w:rsid w:val="007D436C"/>
    <w:rsid w:val="007D4B7B"/>
    <w:rsid w:val="007D5BA9"/>
    <w:rsid w:val="007D628E"/>
    <w:rsid w:val="007D6734"/>
    <w:rsid w:val="007D7224"/>
    <w:rsid w:val="007D72B1"/>
    <w:rsid w:val="007D78D3"/>
    <w:rsid w:val="007D791D"/>
    <w:rsid w:val="007D7A03"/>
    <w:rsid w:val="007D7F3A"/>
    <w:rsid w:val="007E00B6"/>
    <w:rsid w:val="007E019C"/>
    <w:rsid w:val="007E047F"/>
    <w:rsid w:val="007E1167"/>
    <w:rsid w:val="007E155F"/>
    <w:rsid w:val="007E32D6"/>
    <w:rsid w:val="007E37D9"/>
    <w:rsid w:val="007E399E"/>
    <w:rsid w:val="007E42C2"/>
    <w:rsid w:val="007E46A0"/>
    <w:rsid w:val="007E4EEA"/>
    <w:rsid w:val="007E5FE6"/>
    <w:rsid w:val="007E70F5"/>
    <w:rsid w:val="007E783D"/>
    <w:rsid w:val="007E79E8"/>
    <w:rsid w:val="007F0504"/>
    <w:rsid w:val="007F0FE2"/>
    <w:rsid w:val="007F1596"/>
    <w:rsid w:val="007F20CD"/>
    <w:rsid w:val="007F21A1"/>
    <w:rsid w:val="007F28D0"/>
    <w:rsid w:val="007F2BD1"/>
    <w:rsid w:val="007F2E4D"/>
    <w:rsid w:val="007F2EE0"/>
    <w:rsid w:val="007F3613"/>
    <w:rsid w:val="007F4ECC"/>
    <w:rsid w:val="007F5138"/>
    <w:rsid w:val="007F52C3"/>
    <w:rsid w:val="007F58EB"/>
    <w:rsid w:val="007F5908"/>
    <w:rsid w:val="007F5A91"/>
    <w:rsid w:val="007F6889"/>
    <w:rsid w:val="007F70EE"/>
    <w:rsid w:val="007F7562"/>
    <w:rsid w:val="007F7C8A"/>
    <w:rsid w:val="00800018"/>
    <w:rsid w:val="00800085"/>
    <w:rsid w:val="008000DA"/>
    <w:rsid w:val="008002FE"/>
    <w:rsid w:val="0080171F"/>
    <w:rsid w:val="00801FF1"/>
    <w:rsid w:val="00802D73"/>
    <w:rsid w:val="00802E5F"/>
    <w:rsid w:val="00802F68"/>
    <w:rsid w:val="008036FD"/>
    <w:rsid w:val="00803A9B"/>
    <w:rsid w:val="008058DA"/>
    <w:rsid w:val="008060BA"/>
    <w:rsid w:val="008061E2"/>
    <w:rsid w:val="0080664C"/>
    <w:rsid w:val="00806756"/>
    <w:rsid w:val="00807435"/>
    <w:rsid w:val="00807E5C"/>
    <w:rsid w:val="00810427"/>
    <w:rsid w:val="00810434"/>
    <w:rsid w:val="00810599"/>
    <w:rsid w:val="00811462"/>
    <w:rsid w:val="00811FEA"/>
    <w:rsid w:val="008121DC"/>
    <w:rsid w:val="008125BB"/>
    <w:rsid w:val="00812A2A"/>
    <w:rsid w:val="008131A9"/>
    <w:rsid w:val="008131C4"/>
    <w:rsid w:val="00813459"/>
    <w:rsid w:val="0081434D"/>
    <w:rsid w:val="0081445D"/>
    <w:rsid w:val="008144B9"/>
    <w:rsid w:val="00814D97"/>
    <w:rsid w:val="00814E49"/>
    <w:rsid w:val="00815024"/>
    <w:rsid w:val="00815C28"/>
    <w:rsid w:val="0081611B"/>
    <w:rsid w:val="0081612A"/>
    <w:rsid w:val="0081665A"/>
    <w:rsid w:val="0081678C"/>
    <w:rsid w:val="00816C5A"/>
    <w:rsid w:val="008176F2"/>
    <w:rsid w:val="00817AAD"/>
    <w:rsid w:val="00817AEF"/>
    <w:rsid w:val="00820C48"/>
    <w:rsid w:val="008212E7"/>
    <w:rsid w:val="00822F6D"/>
    <w:rsid w:val="00823329"/>
    <w:rsid w:val="008238C9"/>
    <w:rsid w:val="0082470D"/>
    <w:rsid w:val="00824C60"/>
    <w:rsid w:val="00825C14"/>
    <w:rsid w:val="008278CD"/>
    <w:rsid w:val="00830D02"/>
    <w:rsid w:val="00831F28"/>
    <w:rsid w:val="00831FE8"/>
    <w:rsid w:val="00832170"/>
    <w:rsid w:val="00832A6A"/>
    <w:rsid w:val="00832B50"/>
    <w:rsid w:val="00833550"/>
    <w:rsid w:val="0083388A"/>
    <w:rsid w:val="00833F23"/>
    <w:rsid w:val="008345E6"/>
    <w:rsid w:val="00834B58"/>
    <w:rsid w:val="0083517A"/>
    <w:rsid w:val="008356EC"/>
    <w:rsid w:val="00835A8E"/>
    <w:rsid w:val="008373CC"/>
    <w:rsid w:val="00837C3E"/>
    <w:rsid w:val="00837D3E"/>
    <w:rsid w:val="008406D9"/>
    <w:rsid w:val="00841A29"/>
    <w:rsid w:val="008420F2"/>
    <w:rsid w:val="008425A7"/>
    <w:rsid w:val="00842C0E"/>
    <w:rsid w:val="00842C4D"/>
    <w:rsid w:val="008430F7"/>
    <w:rsid w:val="008432BA"/>
    <w:rsid w:val="00844E05"/>
    <w:rsid w:val="0084506D"/>
    <w:rsid w:val="00845A71"/>
    <w:rsid w:val="00845DBC"/>
    <w:rsid w:val="00845DF1"/>
    <w:rsid w:val="008470E7"/>
    <w:rsid w:val="00847133"/>
    <w:rsid w:val="0084721B"/>
    <w:rsid w:val="00851790"/>
    <w:rsid w:val="00851927"/>
    <w:rsid w:val="00851A32"/>
    <w:rsid w:val="00851AC6"/>
    <w:rsid w:val="00851D20"/>
    <w:rsid w:val="00852821"/>
    <w:rsid w:val="0085291F"/>
    <w:rsid w:val="00853516"/>
    <w:rsid w:val="00854D90"/>
    <w:rsid w:val="00855A6E"/>
    <w:rsid w:val="00855EC3"/>
    <w:rsid w:val="00856055"/>
    <w:rsid w:val="008572CF"/>
    <w:rsid w:val="00857582"/>
    <w:rsid w:val="00860835"/>
    <w:rsid w:val="008608C4"/>
    <w:rsid w:val="008608DF"/>
    <w:rsid w:val="008609FC"/>
    <w:rsid w:val="00860CB5"/>
    <w:rsid w:val="00861052"/>
    <w:rsid w:val="00861AEC"/>
    <w:rsid w:val="0086316A"/>
    <w:rsid w:val="00863EEE"/>
    <w:rsid w:val="00863FFA"/>
    <w:rsid w:val="008644A8"/>
    <w:rsid w:val="00864A3E"/>
    <w:rsid w:val="008655FE"/>
    <w:rsid w:val="00865789"/>
    <w:rsid w:val="00867591"/>
    <w:rsid w:val="00867EB4"/>
    <w:rsid w:val="00870E3D"/>
    <w:rsid w:val="00871A9A"/>
    <w:rsid w:val="00871C9F"/>
    <w:rsid w:val="0087248B"/>
    <w:rsid w:val="0087254E"/>
    <w:rsid w:val="00872857"/>
    <w:rsid w:val="008729F2"/>
    <w:rsid w:val="00873693"/>
    <w:rsid w:val="008744EE"/>
    <w:rsid w:val="00874C7B"/>
    <w:rsid w:val="00874E6E"/>
    <w:rsid w:val="00874E98"/>
    <w:rsid w:val="00874FB3"/>
    <w:rsid w:val="00880606"/>
    <w:rsid w:val="008806F0"/>
    <w:rsid w:val="008808C0"/>
    <w:rsid w:val="0088145F"/>
    <w:rsid w:val="0088177C"/>
    <w:rsid w:val="00882078"/>
    <w:rsid w:val="008825DB"/>
    <w:rsid w:val="00882D7B"/>
    <w:rsid w:val="00882DE1"/>
    <w:rsid w:val="00885751"/>
    <w:rsid w:val="0088599E"/>
    <w:rsid w:val="00885D5E"/>
    <w:rsid w:val="00886640"/>
    <w:rsid w:val="008876DA"/>
    <w:rsid w:val="00890474"/>
    <w:rsid w:val="00890534"/>
    <w:rsid w:val="00890A1D"/>
    <w:rsid w:val="00891066"/>
    <w:rsid w:val="00891787"/>
    <w:rsid w:val="008919C9"/>
    <w:rsid w:val="00891A89"/>
    <w:rsid w:val="00891DAA"/>
    <w:rsid w:val="0089443E"/>
    <w:rsid w:val="008946C3"/>
    <w:rsid w:val="00894E3A"/>
    <w:rsid w:val="00894F10"/>
    <w:rsid w:val="00895F71"/>
    <w:rsid w:val="00897CE3"/>
    <w:rsid w:val="008A0438"/>
    <w:rsid w:val="008A05B9"/>
    <w:rsid w:val="008A06BF"/>
    <w:rsid w:val="008A0B56"/>
    <w:rsid w:val="008A0CAD"/>
    <w:rsid w:val="008A0FC7"/>
    <w:rsid w:val="008A11FC"/>
    <w:rsid w:val="008A1379"/>
    <w:rsid w:val="008A3322"/>
    <w:rsid w:val="008A3341"/>
    <w:rsid w:val="008A37A6"/>
    <w:rsid w:val="008A467E"/>
    <w:rsid w:val="008A5190"/>
    <w:rsid w:val="008A532B"/>
    <w:rsid w:val="008A55DE"/>
    <w:rsid w:val="008A5E48"/>
    <w:rsid w:val="008A6004"/>
    <w:rsid w:val="008A613B"/>
    <w:rsid w:val="008A6414"/>
    <w:rsid w:val="008A73EE"/>
    <w:rsid w:val="008A76FF"/>
    <w:rsid w:val="008A7855"/>
    <w:rsid w:val="008B0730"/>
    <w:rsid w:val="008B1575"/>
    <w:rsid w:val="008B191E"/>
    <w:rsid w:val="008B1925"/>
    <w:rsid w:val="008B2374"/>
    <w:rsid w:val="008B2C47"/>
    <w:rsid w:val="008B36FD"/>
    <w:rsid w:val="008B3A00"/>
    <w:rsid w:val="008B4531"/>
    <w:rsid w:val="008B512B"/>
    <w:rsid w:val="008B51FF"/>
    <w:rsid w:val="008B5D2B"/>
    <w:rsid w:val="008B6C0C"/>
    <w:rsid w:val="008C04E2"/>
    <w:rsid w:val="008C0A9B"/>
    <w:rsid w:val="008C165B"/>
    <w:rsid w:val="008C1756"/>
    <w:rsid w:val="008C1838"/>
    <w:rsid w:val="008C2933"/>
    <w:rsid w:val="008C3008"/>
    <w:rsid w:val="008C3FB3"/>
    <w:rsid w:val="008C3FFB"/>
    <w:rsid w:val="008C4617"/>
    <w:rsid w:val="008C4F21"/>
    <w:rsid w:val="008C610E"/>
    <w:rsid w:val="008C7BFD"/>
    <w:rsid w:val="008D027D"/>
    <w:rsid w:val="008D1204"/>
    <w:rsid w:val="008D1A61"/>
    <w:rsid w:val="008D1AAA"/>
    <w:rsid w:val="008D31DE"/>
    <w:rsid w:val="008D3CEB"/>
    <w:rsid w:val="008D4445"/>
    <w:rsid w:val="008D44AA"/>
    <w:rsid w:val="008D4C62"/>
    <w:rsid w:val="008D5474"/>
    <w:rsid w:val="008D57CA"/>
    <w:rsid w:val="008D5BAA"/>
    <w:rsid w:val="008D716D"/>
    <w:rsid w:val="008D76FB"/>
    <w:rsid w:val="008E07FA"/>
    <w:rsid w:val="008E0D12"/>
    <w:rsid w:val="008E1698"/>
    <w:rsid w:val="008E1CAC"/>
    <w:rsid w:val="008E23EA"/>
    <w:rsid w:val="008E27A9"/>
    <w:rsid w:val="008E2B5E"/>
    <w:rsid w:val="008E2CD6"/>
    <w:rsid w:val="008E2FB1"/>
    <w:rsid w:val="008E3CC8"/>
    <w:rsid w:val="008E4081"/>
    <w:rsid w:val="008E4F84"/>
    <w:rsid w:val="008E5861"/>
    <w:rsid w:val="008E5D1B"/>
    <w:rsid w:val="008E6C73"/>
    <w:rsid w:val="008E6ECC"/>
    <w:rsid w:val="008E6F0C"/>
    <w:rsid w:val="008E7010"/>
    <w:rsid w:val="008E7136"/>
    <w:rsid w:val="008E745A"/>
    <w:rsid w:val="008E7C6C"/>
    <w:rsid w:val="008F0243"/>
    <w:rsid w:val="008F03BA"/>
    <w:rsid w:val="008F11E3"/>
    <w:rsid w:val="008F13AF"/>
    <w:rsid w:val="008F1A2F"/>
    <w:rsid w:val="008F2957"/>
    <w:rsid w:val="008F2B79"/>
    <w:rsid w:val="008F341F"/>
    <w:rsid w:val="008F34D9"/>
    <w:rsid w:val="008F55F3"/>
    <w:rsid w:val="008F62D3"/>
    <w:rsid w:val="008F64FD"/>
    <w:rsid w:val="009003A2"/>
    <w:rsid w:val="00900A0C"/>
    <w:rsid w:val="00901248"/>
    <w:rsid w:val="00901744"/>
    <w:rsid w:val="009017F5"/>
    <w:rsid w:val="00903CF0"/>
    <w:rsid w:val="00904128"/>
    <w:rsid w:val="009045E2"/>
    <w:rsid w:val="00904B41"/>
    <w:rsid w:val="0090521D"/>
    <w:rsid w:val="00905360"/>
    <w:rsid w:val="00905B96"/>
    <w:rsid w:val="00905C6F"/>
    <w:rsid w:val="00905FA6"/>
    <w:rsid w:val="00906407"/>
    <w:rsid w:val="009067CA"/>
    <w:rsid w:val="00906F57"/>
    <w:rsid w:val="0090702F"/>
    <w:rsid w:val="0090753A"/>
    <w:rsid w:val="009076F2"/>
    <w:rsid w:val="00907DB5"/>
    <w:rsid w:val="009105B8"/>
    <w:rsid w:val="00913362"/>
    <w:rsid w:val="009136BB"/>
    <w:rsid w:val="009141BF"/>
    <w:rsid w:val="0091420C"/>
    <w:rsid w:val="00914602"/>
    <w:rsid w:val="00914795"/>
    <w:rsid w:val="00915B5A"/>
    <w:rsid w:val="00915C30"/>
    <w:rsid w:val="009160C4"/>
    <w:rsid w:val="0091728E"/>
    <w:rsid w:val="0091768C"/>
    <w:rsid w:val="00917A0D"/>
    <w:rsid w:val="00917D06"/>
    <w:rsid w:val="00920AF2"/>
    <w:rsid w:val="00920D3E"/>
    <w:rsid w:val="009212F8"/>
    <w:rsid w:val="00921A66"/>
    <w:rsid w:val="00921B61"/>
    <w:rsid w:val="00921FC8"/>
    <w:rsid w:val="009221E2"/>
    <w:rsid w:val="009229FD"/>
    <w:rsid w:val="0092461D"/>
    <w:rsid w:val="00924647"/>
    <w:rsid w:val="00924689"/>
    <w:rsid w:val="00924CBC"/>
    <w:rsid w:val="009256A0"/>
    <w:rsid w:val="00925974"/>
    <w:rsid w:val="009262A2"/>
    <w:rsid w:val="009274C0"/>
    <w:rsid w:val="00927EBF"/>
    <w:rsid w:val="0093009B"/>
    <w:rsid w:val="00930808"/>
    <w:rsid w:val="00930CA0"/>
    <w:rsid w:val="00931521"/>
    <w:rsid w:val="00931D54"/>
    <w:rsid w:val="0093204E"/>
    <w:rsid w:val="00932178"/>
    <w:rsid w:val="009323FF"/>
    <w:rsid w:val="00932B89"/>
    <w:rsid w:val="00932EF2"/>
    <w:rsid w:val="00934042"/>
    <w:rsid w:val="009340D3"/>
    <w:rsid w:val="009341E3"/>
    <w:rsid w:val="00934376"/>
    <w:rsid w:val="00934913"/>
    <w:rsid w:val="00934AC7"/>
    <w:rsid w:val="00934F34"/>
    <w:rsid w:val="0093510A"/>
    <w:rsid w:val="00935E67"/>
    <w:rsid w:val="009361FD"/>
    <w:rsid w:val="00936211"/>
    <w:rsid w:val="009362B8"/>
    <w:rsid w:val="00937633"/>
    <w:rsid w:val="00937B9E"/>
    <w:rsid w:val="00940018"/>
    <w:rsid w:val="00940AAB"/>
    <w:rsid w:val="009410B6"/>
    <w:rsid w:val="00941105"/>
    <w:rsid w:val="009414DD"/>
    <w:rsid w:val="00941997"/>
    <w:rsid w:val="00942199"/>
    <w:rsid w:val="00942355"/>
    <w:rsid w:val="009424AF"/>
    <w:rsid w:val="009439C2"/>
    <w:rsid w:val="00944670"/>
    <w:rsid w:val="0094471D"/>
    <w:rsid w:val="00944E15"/>
    <w:rsid w:val="009450AB"/>
    <w:rsid w:val="009454DE"/>
    <w:rsid w:val="00946412"/>
    <w:rsid w:val="00946549"/>
    <w:rsid w:val="009470C9"/>
    <w:rsid w:val="00947BE3"/>
    <w:rsid w:val="009500BF"/>
    <w:rsid w:val="00950243"/>
    <w:rsid w:val="009502ED"/>
    <w:rsid w:val="009505C2"/>
    <w:rsid w:val="00951507"/>
    <w:rsid w:val="00951726"/>
    <w:rsid w:val="009517F7"/>
    <w:rsid w:val="00951CA6"/>
    <w:rsid w:val="0095250A"/>
    <w:rsid w:val="009526AC"/>
    <w:rsid w:val="00952D98"/>
    <w:rsid w:val="0095327A"/>
    <w:rsid w:val="00953DF7"/>
    <w:rsid w:val="0095400C"/>
    <w:rsid w:val="009545D3"/>
    <w:rsid w:val="00954B5E"/>
    <w:rsid w:val="00955A82"/>
    <w:rsid w:val="00955ABA"/>
    <w:rsid w:val="00955B3A"/>
    <w:rsid w:val="00955E98"/>
    <w:rsid w:val="0095619C"/>
    <w:rsid w:val="00956914"/>
    <w:rsid w:val="00956EF0"/>
    <w:rsid w:val="00960EA8"/>
    <w:rsid w:val="0096102B"/>
    <w:rsid w:val="00961ED2"/>
    <w:rsid w:val="00962594"/>
    <w:rsid w:val="00962789"/>
    <w:rsid w:val="00962920"/>
    <w:rsid w:val="0096295E"/>
    <w:rsid w:val="00963461"/>
    <w:rsid w:val="00964806"/>
    <w:rsid w:val="009650AE"/>
    <w:rsid w:val="00965B0D"/>
    <w:rsid w:val="00965CAC"/>
    <w:rsid w:val="00966449"/>
    <w:rsid w:val="009667D8"/>
    <w:rsid w:val="009669C3"/>
    <w:rsid w:val="00966D8B"/>
    <w:rsid w:val="00972CCD"/>
    <w:rsid w:val="00973F01"/>
    <w:rsid w:val="00974CEF"/>
    <w:rsid w:val="009756BE"/>
    <w:rsid w:val="009756E0"/>
    <w:rsid w:val="00975706"/>
    <w:rsid w:val="00975720"/>
    <w:rsid w:val="0097594C"/>
    <w:rsid w:val="00975B3A"/>
    <w:rsid w:val="00975DF4"/>
    <w:rsid w:val="00975FFA"/>
    <w:rsid w:val="009767E2"/>
    <w:rsid w:val="00976FF3"/>
    <w:rsid w:val="0098075B"/>
    <w:rsid w:val="00980922"/>
    <w:rsid w:val="00980BD5"/>
    <w:rsid w:val="00980C9D"/>
    <w:rsid w:val="00981C00"/>
    <w:rsid w:val="00981FB7"/>
    <w:rsid w:val="00982821"/>
    <w:rsid w:val="0098286E"/>
    <w:rsid w:val="0098296A"/>
    <w:rsid w:val="00982DE2"/>
    <w:rsid w:val="00982EA7"/>
    <w:rsid w:val="00983A30"/>
    <w:rsid w:val="00984003"/>
    <w:rsid w:val="009845E2"/>
    <w:rsid w:val="0098463E"/>
    <w:rsid w:val="0098507D"/>
    <w:rsid w:val="00985414"/>
    <w:rsid w:val="009855A8"/>
    <w:rsid w:val="00985BCA"/>
    <w:rsid w:val="009866AE"/>
    <w:rsid w:val="00986723"/>
    <w:rsid w:val="009874D6"/>
    <w:rsid w:val="0098750C"/>
    <w:rsid w:val="00987A11"/>
    <w:rsid w:val="009904D8"/>
    <w:rsid w:val="00990A7E"/>
    <w:rsid w:val="00990B9B"/>
    <w:rsid w:val="00991A8D"/>
    <w:rsid w:val="0099208B"/>
    <w:rsid w:val="00992296"/>
    <w:rsid w:val="00992F42"/>
    <w:rsid w:val="00993DC3"/>
    <w:rsid w:val="009961DC"/>
    <w:rsid w:val="009962C3"/>
    <w:rsid w:val="00996723"/>
    <w:rsid w:val="0099685B"/>
    <w:rsid w:val="00996BE5"/>
    <w:rsid w:val="00996FD9"/>
    <w:rsid w:val="009976C8"/>
    <w:rsid w:val="009A00A5"/>
    <w:rsid w:val="009A0B9F"/>
    <w:rsid w:val="009A0F3D"/>
    <w:rsid w:val="009A1523"/>
    <w:rsid w:val="009A16FF"/>
    <w:rsid w:val="009A1F22"/>
    <w:rsid w:val="009A299C"/>
    <w:rsid w:val="009A361D"/>
    <w:rsid w:val="009A3928"/>
    <w:rsid w:val="009A3E6D"/>
    <w:rsid w:val="009A49C9"/>
    <w:rsid w:val="009A4CEC"/>
    <w:rsid w:val="009A4FB1"/>
    <w:rsid w:val="009A55A5"/>
    <w:rsid w:val="009A594A"/>
    <w:rsid w:val="009A5DA9"/>
    <w:rsid w:val="009A609F"/>
    <w:rsid w:val="009A6472"/>
    <w:rsid w:val="009A71B7"/>
    <w:rsid w:val="009A75A0"/>
    <w:rsid w:val="009B02F5"/>
    <w:rsid w:val="009B0FB6"/>
    <w:rsid w:val="009B1278"/>
    <w:rsid w:val="009B1632"/>
    <w:rsid w:val="009B2238"/>
    <w:rsid w:val="009B261E"/>
    <w:rsid w:val="009B3230"/>
    <w:rsid w:val="009B40BF"/>
    <w:rsid w:val="009B44E0"/>
    <w:rsid w:val="009B4CBB"/>
    <w:rsid w:val="009B4F92"/>
    <w:rsid w:val="009B568A"/>
    <w:rsid w:val="009B5B66"/>
    <w:rsid w:val="009B697B"/>
    <w:rsid w:val="009B6B3A"/>
    <w:rsid w:val="009B6BFD"/>
    <w:rsid w:val="009B6ED5"/>
    <w:rsid w:val="009B7241"/>
    <w:rsid w:val="009B7B45"/>
    <w:rsid w:val="009C008D"/>
    <w:rsid w:val="009C0466"/>
    <w:rsid w:val="009C0538"/>
    <w:rsid w:val="009C0587"/>
    <w:rsid w:val="009C0614"/>
    <w:rsid w:val="009C070B"/>
    <w:rsid w:val="009C0E87"/>
    <w:rsid w:val="009C131D"/>
    <w:rsid w:val="009C343A"/>
    <w:rsid w:val="009C39A3"/>
    <w:rsid w:val="009C3D6C"/>
    <w:rsid w:val="009C3FA8"/>
    <w:rsid w:val="009C44C1"/>
    <w:rsid w:val="009C44F0"/>
    <w:rsid w:val="009C4D26"/>
    <w:rsid w:val="009C4FFF"/>
    <w:rsid w:val="009D13D8"/>
    <w:rsid w:val="009D1422"/>
    <w:rsid w:val="009D1B9E"/>
    <w:rsid w:val="009D1BC2"/>
    <w:rsid w:val="009D23C2"/>
    <w:rsid w:val="009D2E56"/>
    <w:rsid w:val="009D3373"/>
    <w:rsid w:val="009D3D69"/>
    <w:rsid w:val="009D3E41"/>
    <w:rsid w:val="009D4FEC"/>
    <w:rsid w:val="009D5270"/>
    <w:rsid w:val="009D54BC"/>
    <w:rsid w:val="009D5605"/>
    <w:rsid w:val="009D58BD"/>
    <w:rsid w:val="009D638B"/>
    <w:rsid w:val="009D6AF4"/>
    <w:rsid w:val="009D6CDE"/>
    <w:rsid w:val="009D7353"/>
    <w:rsid w:val="009D7710"/>
    <w:rsid w:val="009E0BBB"/>
    <w:rsid w:val="009E137C"/>
    <w:rsid w:val="009E167F"/>
    <w:rsid w:val="009E2F8B"/>
    <w:rsid w:val="009E5385"/>
    <w:rsid w:val="009E595E"/>
    <w:rsid w:val="009E5B84"/>
    <w:rsid w:val="009E5BB3"/>
    <w:rsid w:val="009E5C03"/>
    <w:rsid w:val="009E66CF"/>
    <w:rsid w:val="009E6858"/>
    <w:rsid w:val="009E71E3"/>
    <w:rsid w:val="009E73FD"/>
    <w:rsid w:val="009E792B"/>
    <w:rsid w:val="009F075E"/>
    <w:rsid w:val="009F37CB"/>
    <w:rsid w:val="009F3AE2"/>
    <w:rsid w:val="009F44C7"/>
    <w:rsid w:val="009F44ED"/>
    <w:rsid w:val="009F4F53"/>
    <w:rsid w:val="009F4FBE"/>
    <w:rsid w:val="009F5F2E"/>
    <w:rsid w:val="009F5F73"/>
    <w:rsid w:val="009F66A4"/>
    <w:rsid w:val="009F71DA"/>
    <w:rsid w:val="009F727B"/>
    <w:rsid w:val="009F734C"/>
    <w:rsid w:val="009F7DD0"/>
    <w:rsid w:val="009F7EE6"/>
    <w:rsid w:val="00A00450"/>
    <w:rsid w:val="00A00F70"/>
    <w:rsid w:val="00A013B8"/>
    <w:rsid w:val="00A016CD"/>
    <w:rsid w:val="00A01DC8"/>
    <w:rsid w:val="00A026F2"/>
    <w:rsid w:val="00A027D5"/>
    <w:rsid w:val="00A02C56"/>
    <w:rsid w:val="00A03132"/>
    <w:rsid w:val="00A04FA6"/>
    <w:rsid w:val="00A05C70"/>
    <w:rsid w:val="00A05CDA"/>
    <w:rsid w:val="00A05D01"/>
    <w:rsid w:val="00A061AC"/>
    <w:rsid w:val="00A06769"/>
    <w:rsid w:val="00A070D0"/>
    <w:rsid w:val="00A0716D"/>
    <w:rsid w:val="00A07B4B"/>
    <w:rsid w:val="00A10FEF"/>
    <w:rsid w:val="00A113FA"/>
    <w:rsid w:val="00A11679"/>
    <w:rsid w:val="00A12BC5"/>
    <w:rsid w:val="00A12C0E"/>
    <w:rsid w:val="00A13177"/>
    <w:rsid w:val="00A131B9"/>
    <w:rsid w:val="00A1352D"/>
    <w:rsid w:val="00A135E1"/>
    <w:rsid w:val="00A13E8C"/>
    <w:rsid w:val="00A159DC"/>
    <w:rsid w:val="00A15EB2"/>
    <w:rsid w:val="00A16554"/>
    <w:rsid w:val="00A165EB"/>
    <w:rsid w:val="00A17198"/>
    <w:rsid w:val="00A17B95"/>
    <w:rsid w:val="00A20115"/>
    <w:rsid w:val="00A2090B"/>
    <w:rsid w:val="00A2213E"/>
    <w:rsid w:val="00A23069"/>
    <w:rsid w:val="00A2429E"/>
    <w:rsid w:val="00A2607D"/>
    <w:rsid w:val="00A2670F"/>
    <w:rsid w:val="00A26938"/>
    <w:rsid w:val="00A26F09"/>
    <w:rsid w:val="00A305E7"/>
    <w:rsid w:val="00A306B8"/>
    <w:rsid w:val="00A30B8B"/>
    <w:rsid w:val="00A31162"/>
    <w:rsid w:val="00A327D3"/>
    <w:rsid w:val="00A3344E"/>
    <w:rsid w:val="00A33D30"/>
    <w:rsid w:val="00A3435A"/>
    <w:rsid w:val="00A3532C"/>
    <w:rsid w:val="00A35BBA"/>
    <w:rsid w:val="00A35E2B"/>
    <w:rsid w:val="00A35EBD"/>
    <w:rsid w:val="00A3694C"/>
    <w:rsid w:val="00A3740E"/>
    <w:rsid w:val="00A37BAA"/>
    <w:rsid w:val="00A37D98"/>
    <w:rsid w:val="00A40D3F"/>
    <w:rsid w:val="00A423DB"/>
    <w:rsid w:val="00A42693"/>
    <w:rsid w:val="00A42701"/>
    <w:rsid w:val="00A4453B"/>
    <w:rsid w:val="00A44748"/>
    <w:rsid w:val="00A44FAA"/>
    <w:rsid w:val="00A45A8E"/>
    <w:rsid w:val="00A45ABF"/>
    <w:rsid w:val="00A460D0"/>
    <w:rsid w:val="00A462A3"/>
    <w:rsid w:val="00A475E6"/>
    <w:rsid w:val="00A47CCF"/>
    <w:rsid w:val="00A50C50"/>
    <w:rsid w:val="00A52343"/>
    <w:rsid w:val="00A52498"/>
    <w:rsid w:val="00A52907"/>
    <w:rsid w:val="00A52AC5"/>
    <w:rsid w:val="00A52E86"/>
    <w:rsid w:val="00A53883"/>
    <w:rsid w:val="00A538FD"/>
    <w:rsid w:val="00A54FF6"/>
    <w:rsid w:val="00A552D0"/>
    <w:rsid w:val="00A55B27"/>
    <w:rsid w:val="00A5606A"/>
    <w:rsid w:val="00A563DA"/>
    <w:rsid w:val="00A567BA"/>
    <w:rsid w:val="00A56E45"/>
    <w:rsid w:val="00A579B2"/>
    <w:rsid w:val="00A57B18"/>
    <w:rsid w:val="00A57CC7"/>
    <w:rsid w:val="00A60741"/>
    <w:rsid w:val="00A60810"/>
    <w:rsid w:val="00A60AE7"/>
    <w:rsid w:val="00A61501"/>
    <w:rsid w:val="00A62BC2"/>
    <w:rsid w:val="00A62D07"/>
    <w:rsid w:val="00A6331E"/>
    <w:rsid w:val="00A6387E"/>
    <w:rsid w:val="00A64072"/>
    <w:rsid w:val="00A64232"/>
    <w:rsid w:val="00A661C1"/>
    <w:rsid w:val="00A6676D"/>
    <w:rsid w:val="00A676E9"/>
    <w:rsid w:val="00A679CA"/>
    <w:rsid w:val="00A67A92"/>
    <w:rsid w:val="00A70098"/>
    <w:rsid w:val="00A70483"/>
    <w:rsid w:val="00A70D47"/>
    <w:rsid w:val="00A7148E"/>
    <w:rsid w:val="00A71602"/>
    <w:rsid w:val="00A71A4E"/>
    <w:rsid w:val="00A72392"/>
    <w:rsid w:val="00A73141"/>
    <w:rsid w:val="00A7359A"/>
    <w:rsid w:val="00A73B2E"/>
    <w:rsid w:val="00A73BE1"/>
    <w:rsid w:val="00A744F0"/>
    <w:rsid w:val="00A74FB3"/>
    <w:rsid w:val="00A776B9"/>
    <w:rsid w:val="00A7789E"/>
    <w:rsid w:val="00A80295"/>
    <w:rsid w:val="00A8043C"/>
    <w:rsid w:val="00A8098A"/>
    <w:rsid w:val="00A80B4F"/>
    <w:rsid w:val="00A8161B"/>
    <w:rsid w:val="00A817B6"/>
    <w:rsid w:val="00A81A54"/>
    <w:rsid w:val="00A81DFA"/>
    <w:rsid w:val="00A82131"/>
    <w:rsid w:val="00A82158"/>
    <w:rsid w:val="00A83392"/>
    <w:rsid w:val="00A844D2"/>
    <w:rsid w:val="00A846E9"/>
    <w:rsid w:val="00A84733"/>
    <w:rsid w:val="00A84AC8"/>
    <w:rsid w:val="00A84DF3"/>
    <w:rsid w:val="00A850A1"/>
    <w:rsid w:val="00A8536E"/>
    <w:rsid w:val="00A856E4"/>
    <w:rsid w:val="00A8630E"/>
    <w:rsid w:val="00A876D8"/>
    <w:rsid w:val="00A87AD8"/>
    <w:rsid w:val="00A90084"/>
    <w:rsid w:val="00A9081C"/>
    <w:rsid w:val="00A90D97"/>
    <w:rsid w:val="00A919B6"/>
    <w:rsid w:val="00A93381"/>
    <w:rsid w:val="00A940FC"/>
    <w:rsid w:val="00A943D5"/>
    <w:rsid w:val="00A943F5"/>
    <w:rsid w:val="00A94E36"/>
    <w:rsid w:val="00A9561F"/>
    <w:rsid w:val="00A95771"/>
    <w:rsid w:val="00A95986"/>
    <w:rsid w:val="00A95A66"/>
    <w:rsid w:val="00A95D63"/>
    <w:rsid w:val="00A95F44"/>
    <w:rsid w:val="00A96B8E"/>
    <w:rsid w:val="00A96D46"/>
    <w:rsid w:val="00AA0270"/>
    <w:rsid w:val="00AA0F0C"/>
    <w:rsid w:val="00AA0FD8"/>
    <w:rsid w:val="00AA28DA"/>
    <w:rsid w:val="00AA375B"/>
    <w:rsid w:val="00AA4AF2"/>
    <w:rsid w:val="00AA566C"/>
    <w:rsid w:val="00AA6200"/>
    <w:rsid w:val="00AA64C7"/>
    <w:rsid w:val="00AA699D"/>
    <w:rsid w:val="00AA69D6"/>
    <w:rsid w:val="00AA79BD"/>
    <w:rsid w:val="00AA7C14"/>
    <w:rsid w:val="00AB0C05"/>
    <w:rsid w:val="00AB0F9B"/>
    <w:rsid w:val="00AB13E3"/>
    <w:rsid w:val="00AB13E8"/>
    <w:rsid w:val="00AB29F3"/>
    <w:rsid w:val="00AB2B4D"/>
    <w:rsid w:val="00AB2BFC"/>
    <w:rsid w:val="00AB340E"/>
    <w:rsid w:val="00AB3A24"/>
    <w:rsid w:val="00AB4469"/>
    <w:rsid w:val="00AB4C56"/>
    <w:rsid w:val="00AB5678"/>
    <w:rsid w:val="00AB5B23"/>
    <w:rsid w:val="00AB5C29"/>
    <w:rsid w:val="00AB6437"/>
    <w:rsid w:val="00AB6877"/>
    <w:rsid w:val="00AB689B"/>
    <w:rsid w:val="00AB69E5"/>
    <w:rsid w:val="00AB6A6D"/>
    <w:rsid w:val="00AB6C7E"/>
    <w:rsid w:val="00AB73D6"/>
    <w:rsid w:val="00AB7997"/>
    <w:rsid w:val="00AB7DAB"/>
    <w:rsid w:val="00AB7E0A"/>
    <w:rsid w:val="00AC1AEC"/>
    <w:rsid w:val="00AC1C09"/>
    <w:rsid w:val="00AC1CB2"/>
    <w:rsid w:val="00AC2039"/>
    <w:rsid w:val="00AC2098"/>
    <w:rsid w:val="00AC2BAB"/>
    <w:rsid w:val="00AC2E51"/>
    <w:rsid w:val="00AC386A"/>
    <w:rsid w:val="00AC3CB0"/>
    <w:rsid w:val="00AC3EB0"/>
    <w:rsid w:val="00AC4D5C"/>
    <w:rsid w:val="00AC53E8"/>
    <w:rsid w:val="00AC5E73"/>
    <w:rsid w:val="00AC5F31"/>
    <w:rsid w:val="00AC5FF7"/>
    <w:rsid w:val="00AC66F6"/>
    <w:rsid w:val="00AC6C35"/>
    <w:rsid w:val="00AC7344"/>
    <w:rsid w:val="00AC7521"/>
    <w:rsid w:val="00AC78B6"/>
    <w:rsid w:val="00ACFFB1"/>
    <w:rsid w:val="00AD03EB"/>
    <w:rsid w:val="00AD114A"/>
    <w:rsid w:val="00AD183F"/>
    <w:rsid w:val="00AD31D3"/>
    <w:rsid w:val="00AD33CA"/>
    <w:rsid w:val="00AD3F90"/>
    <w:rsid w:val="00AD43A4"/>
    <w:rsid w:val="00AD4658"/>
    <w:rsid w:val="00AD46B4"/>
    <w:rsid w:val="00AD4D8A"/>
    <w:rsid w:val="00AD5E2F"/>
    <w:rsid w:val="00AD61A8"/>
    <w:rsid w:val="00AD63AC"/>
    <w:rsid w:val="00AD7E4B"/>
    <w:rsid w:val="00AD7EC7"/>
    <w:rsid w:val="00AE023A"/>
    <w:rsid w:val="00AE0D88"/>
    <w:rsid w:val="00AE1065"/>
    <w:rsid w:val="00AE11A5"/>
    <w:rsid w:val="00AE1330"/>
    <w:rsid w:val="00AE2568"/>
    <w:rsid w:val="00AE25E0"/>
    <w:rsid w:val="00AE28BC"/>
    <w:rsid w:val="00AE3EF3"/>
    <w:rsid w:val="00AE40C5"/>
    <w:rsid w:val="00AE4443"/>
    <w:rsid w:val="00AE4D59"/>
    <w:rsid w:val="00AE53D1"/>
    <w:rsid w:val="00AE6314"/>
    <w:rsid w:val="00AE6EB7"/>
    <w:rsid w:val="00AE70DE"/>
    <w:rsid w:val="00AE71A0"/>
    <w:rsid w:val="00AF0879"/>
    <w:rsid w:val="00AF1019"/>
    <w:rsid w:val="00AF1104"/>
    <w:rsid w:val="00AF1356"/>
    <w:rsid w:val="00AF17E7"/>
    <w:rsid w:val="00AF2442"/>
    <w:rsid w:val="00AF2A28"/>
    <w:rsid w:val="00AF2E5A"/>
    <w:rsid w:val="00AF2E97"/>
    <w:rsid w:val="00AF391F"/>
    <w:rsid w:val="00AF3957"/>
    <w:rsid w:val="00AF3C42"/>
    <w:rsid w:val="00AF4847"/>
    <w:rsid w:val="00AF4E5B"/>
    <w:rsid w:val="00AF568F"/>
    <w:rsid w:val="00AF58C0"/>
    <w:rsid w:val="00AF6DAF"/>
    <w:rsid w:val="00AF781F"/>
    <w:rsid w:val="00AF792A"/>
    <w:rsid w:val="00B01137"/>
    <w:rsid w:val="00B023F0"/>
    <w:rsid w:val="00B0285F"/>
    <w:rsid w:val="00B028D8"/>
    <w:rsid w:val="00B02C40"/>
    <w:rsid w:val="00B02D43"/>
    <w:rsid w:val="00B02FC9"/>
    <w:rsid w:val="00B03137"/>
    <w:rsid w:val="00B03BD2"/>
    <w:rsid w:val="00B03EBD"/>
    <w:rsid w:val="00B0419D"/>
    <w:rsid w:val="00B042CA"/>
    <w:rsid w:val="00B044B1"/>
    <w:rsid w:val="00B049E3"/>
    <w:rsid w:val="00B04F43"/>
    <w:rsid w:val="00B05194"/>
    <w:rsid w:val="00B0538C"/>
    <w:rsid w:val="00B053AF"/>
    <w:rsid w:val="00B05B62"/>
    <w:rsid w:val="00B05EED"/>
    <w:rsid w:val="00B05FB1"/>
    <w:rsid w:val="00B06A04"/>
    <w:rsid w:val="00B06D40"/>
    <w:rsid w:val="00B0728A"/>
    <w:rsid w:val="00B07429"/>
    <w:rsid w:val="00B105C4"/>
    <w:rsid w:val="00B108F5"/>
    <w:rsid w:val="00B10F6D"/>
    <w:rsid w:val="00B11932"/>
    <w:rsid w:val="00B119A2"/>
    <w:rsid w:val="00B12A5F"/>
    <w:rsid w:val="00B12E65"/>
    <w:rsid w:val="00B13112"/>
    <w:rsid w:val="00B13517"/>
    <w:rsid w:val="00B1414E"/>
    <w:rsid w:val="00B1477A"/>
    <w:rsid w:val="00B152CE"/>
    <w:rsid w:val="00B15E14"/>
    <w:rsid w:val="00B15EDA"/>
    <w:rsid w:val="00B16A41"/>
    <w:rsid w:val="00B16F07"/>
    <w:rsid w:val="00B17792"/>
    <w:rsid w:val="00B17DC2"/>
    <w:rsid w:val="00B202CF"/>
    <w:rsid w:val="00B20785"/>
    <w:rsid w:val="00B212DD"/>
    <w:rsid w:val="00B21D38"/>
    <w:rsid w:val="00B21E89"/>
    <w:rsid w:val="00B224CE"/>
    <w:rsid w:val="00B22E07"/>
    <w:rsid w:val="00B2425C"/>
    <w:rsid w:val="00B243C2"/>
    <w:rsid w:val="00B24780"/>
    <w:rsid w:val="00B258AE"/>
    <w:rsid w:val="00B25B45"/>
    <w:rsid w:val="00B25D45"/>
    <w:rsid w:val="00B26EBF"/>
    <w:rsid w:val="00B2785C"/>
    <w:rsid w:val="00B27A00"/>
    <w:rsid w:val="00B302A2"/>
    <w:rsid w:val="00B30638"/>
    <w:rsid w:val="00B30AFE"/>
    <w:rsid w:val="00B31870"/>
    <w:rsid w:val="00B31E4E"/>
    <w:rsid w:val="00B32573"/>
    <w:rsid w:val="00B32D3D"/>
    <w:rsid w:val="00B32D94"/>
    <w:rsid w:val="00B32EC1"/>
    <w:rsid w:val="00B342B9"/>
    <w:rsid w:val="00B34FC8"/>
    <w:rsid w:val="00B352C3"/>
    <w:rsid w:val="00B35372"/>
    <w:rsid w:val="00B35592"/>
    <w:rsid w:val="00B35690"/>
    <w:rsid w:val="00B35DFE"/>
    <w:rsid w:val="00B36A98"/>
    <w:rsid w:val="00B36EA3"/>
    <w:rsid w:val="00B36F29"/>
    <w:rsid w:val="00B37181"/>
    <w:rsid w:val="00B403A2"/>
    <w:rsid w:val="00B40600"/>
    <w:rsid w:val="00B41D9D"/>
    <w:rsid w:val="00B41DE9"/>
    <w:rsid w:val="00B4203A"/>
    <w:rsid w:val="00B4325B"/>
    <w:rsid w:val="00B43B36"/>
    <w:rsid w:val="00B43C2B"/>
    <w:rsid w:val="00B43D15"/>
    <w:rsid w:val="00B44C18"/>
    <w:rsid w:val="00B45457"/>
    <w:rsid w:val="00B45FB5"/>
    <w:rsid w:val="00B46F9F"/>
    <w:rsid w:val="00B47DA5"/>
    <w:rsid w:val="00B50DB3"/>
    <w:rsid w:val="00B50FE8"/>
    <w:rsid w:val="00B514C7"/>
    <w:rsid w:val="00B51849"/>
    <w:rsid w:val="00B51A3D"/>
    <w:rsid w:val="00B52B7A"/>
    <w:rsid w:val="00B53231"/>
    <w:rsid w:val="00B53C21"/>
    <w:rsid w:val="00B53CD6"/>
    <w:rsid w:val="00B54C60"/>
    <w:rsid w:val="00B55403"/>
    <w:rsid w:val="00B55D70"/>
    <w:rsid w:val="00B568BA"/>
    <w:rsid w:val="00B569EB"/>
    <w:rsid w:val="00B614C8"/>
    <w:rsid w:val="00B61E8E"/>
    <w:rsid w:val="00B61FC7"/>
    <w:rsid w:val="00B64D8B"/>
    <w:rsid w:val="00B64D91"/>
    <w:rsid w:val="00B653A6"/>
    <w:rsid w:val="00B6575F"/>
    <w:rsid w:val="00B658D0"/>
    <w:rsid w:val="00B65AC6"/>
    <w:rsid w:val="00B65E46"/>
    <w:rsid w:val="00B660D5"/>
    <w:rsid w:val="00B662A2"/>
    <w:rsid w:val="00B677D4"/>
    <w:rsid w:val="00B679AA"/>
    <w:rsid w:val="00B7114E"/>
    <w:rsid w:val="00B72612"/>
    <w:rsid w:val="00B727F3"/>
    <w:rsid w:val="00B7281B"/>
    <w:rsid w:val="00B72883"/>
    <w:rsid w:val="00B7349F"/>
    <w:rsid w:val="00B73B3B"/>
    <w:rsid w:val="00B73FC6"/>
    <w:rsid w:val="00B74049"/>
    <w:rsid w:val="00B74488"/>
    <w:rsid w:val="00B74638"/>
    <w:rsid w:val="00B7481A"/>
    <w:rsid w:val="00B755EF"/>
    <w:rsid w:val="00B75BEC"/>
    <w:rsid w:val="00B75DD4"/>
    <w:rsid w:val="00B76313"/>
    <w:rsid w:val="00B7741C"/>
    <w:rsid w:val="00B77986"/>
    <w:rsid w:val="00B77CCE"/>
    <w:rsid w:val="00B82070"/>
    <w:rsid w:val="00B82080"/>
    <w:rsid w:val="00B82F44"/>
    <w:rsid w:val="00B83503"/>
    <w:rsid w:val="00B85897"/>
    <w:rsid w:val="00B85968"/>
    <w:rsid w:val="00B85A32"/>
    <w:rsid w:val="00B85B5C"/>
    <w:rsid w:val="00B86155"/>
    <w:rsid w:val="00B90591"/>
    <w:rsid w:val="00B909D9"/>
    <w:rsid w:val="00B90C58"/>
    <w:rsid w:val="00B90DC9"/>
    <w:rsid w:val="00B910E0"/>
    <w:rsid w:val="00B91899"/>
    <w:rsid w:val="00B91920"/>
    <w:rsid w:val="00B91F36"/>
    <w:rsid w:val="00B929E7"/>
    <w:rsid w:val="00B933C1"/>
    <w:rsid w:val="00B946EC"/>
    <w:rsid w:val="00B94CE5"/>
    <w:rsid w:val="00B94CF0"/>
    <w:rsid w:val="00B95305"/>
    <w:rsid w:val="00B953D2"/>
    <w:rsid w:val="00B958C0"/>
    <w:rsid w:val="00B95C3B"/>
    <w:rsid w:val="00B96558"/>
    <w:rsid w:val="00B969AF"/>
    <w:rsid w:val="00B97A27"/>
    <w:rsid w:val="00B97F30"/>
    <w:rsid w:val="00B97F54"/>
    <w:rsid w:val="00BA0520"/>
    <w:rsid w:val="00BA1475"/>
    <w:rsid w:val="00BA1592"/>
    <w:rsid w:val="00BA179D"/>
    <w:rsid w:val="00BA253F"/>
    <w:rsid w:val="00BA2AA9"/>
    <w:rsid w:val="00BA2F67"/>
    <w:rsid w:val="00BA32B1"/>
    <w:rsid w:val="00BA33BB"/>
    <w:rsid w:val="00BA3AB1"/>
    <w:rsid w:val="00BA4846"/>
    <w:rsid w:val="00BA559A"/>
    <w:rsid w:val="00BA56B3"/>
    <w:rsid w:val="00BA5B33"/>
    <w:rsid w:val="00BB0093"/>
    <w:rsid w:val="00BB0CC8"/>
    <w:rsid w:val="00BB1D64"/>
    <w:rsid w:val="00BB2EFA"/>
    <w:rsid w:val="00BB3028"/>
    <w:rsid w:val="00BB39CD"/>
    <w:rsid w:val="00BB3BF2"/>
    <w:rsid w:val="00BB4A37"/>
    <w:rsid w:val="00BB4BEA"/>
    <w:rsid w:val="00BB510D"/>
    <w:rsid w:val="00BB51FB"/>
    <w:rsid w:val="00BB5369"/>
    <w:rsid w:val="00BB57FA"/>
    <w:rsid w:val="00BB5A55"/>
    <w:rsid w:val="00BB5E6D"/>
    <w:rsid w:val="00BB6173"/>
    <w:rsid w:val="00BC0881"/>
    <w:rsid w:val="00BC09C0"/>
    <w:rsid w:val="00BC2237"/>
    <w:rsid w:val="00BC25A8"/>
    <w:rsid w:val="00BC26A3"/>
    <w:rsid w:val="00BC2BF3"/>
    <w:rsid w:val="00BC2E63"/>
    <w:rsid w:val="00BC37C7"/>
    <w:rsid w:val="00BC414F"/>
    <w:rsid w:val="00BC507A"/>
    <w:rsid w:val="00BC5198"/>
    <w:rsid w:val="00BC5CDF"/>
    <w:rsid w:val="00BC6089"/>
    <w:rsid w:val="00BC623C"/>
    <w:rsid w:val="00BC7F1F"/>
    <w:rsid w:val="00BD35EC"/>
    <w:rsid w:val="00BD3A2D"/>
    <w:rsid w:val="00BD488B"/>
    <w:rsid w:val="00BD4BB5"/>
    <w:rsid w:val="00BD4BFF"/>
    <w:rsid w:val="00BD52CF"/>
    <w:rsid w:val="00BD5E30"/>
    <w:rsid w:val="00BD6C5C"/>
    <w:rsid w:val="00BD71D3"/>
    <w:rsid w:val="00BD7660"/>
    <w:rsid w:val="00BD7725"/>
    <w:rsid w:val="00BE07E6"/>
    <w:rsid w:val="00BE1F7E"/>
    <w:rsid w:val="00BE26EC"/>
    <w:rsid w:val="00BE2E93"/>
    <w:rsid w:val="00BE31C4"/>
    <w:rsid w:val="00BE43A2"/>
    <w:rsid w:val="00BE43E8"/>
    <w:rsid w:val="00BE44C5"/>
    <w:rsid w:val="00BE56FC"/>
    <w:rsid w:val="00BE580C"/>
    <w:rsid w:val="00BE5E05"/>
    <w:rsid w:val="00BE61E7"/>
    <w:rsid w:val="00BE6229"/>
    <w:rsid w:val="00BE6E0D"/>
    <w:rsid w:val="00BE706E"/>
    <w:rsid w:val="00BE710A"/>
    <w:rsid w:val="00BE745F"/>
    <w:rsid w:val="00BE764C"/>
    <w:rsid w:val="00BF036D"/>
    <w:rsid w:val="00BF166E"/>
    <w:rsid w:val="00BF16EB"/>
    <w:rsid w:val="00BF1BC6"/>
    <w:rsid w:val="00BF286C"/>
    <w:rsid w:val="00BF2CF4"/>
    <w:rsid w:val="00BF2ED5"/>
    <w:rsid w:val="00BF3690"/>
    <w:rsid w:val="00BF39F1"/>
    <w:rsid w:val="00BF4457"/>
    <w:rsid w:val="00BF467B"/>
    <w:rsid w:val="00BF4C08"/>
    <w:rsid w:val="00BF4CF2"/>
    <w:rsid w:val="00BF4D6C"/>
    <w:rsid w:val="00BF505A"/>
    <w:rsid w:val="00BF6D12"/>
    <w:rsid w:val="00BF6D55"/>
    <w:rsid w:val="00BF7CB2"/>
    <w:rsid w:val="00BF7D7B"/>
    <w:rsid w:val="00C022F6"/>
    <w:rsid w:val="00C02528"/>
    <w:rsid w:val="00C02917"/>
    <w:rsid w:val="00C03512"/>
    <w:rsid w:val="00C03B1D"/>
    <w:rsid w:val="00C04EE1"/>
    <w:rsid w:val="00C04F2A"/>
    <w:rsid w:val="00C04F3F"/>
    <w:rsid w:val="00C058EF"/>
    <w:rsid w:val="00C06131"/>
    <w:rsid w:val="00C06FAD"/>
    <w:rsid w:val="00C071CD"/>
    <w:rsid w:val="00C07947"/>
    <w:rsid w:val="00C10A73"/>
    <w:rsid w:val="00C121AB"/>
    <w:rsid w:val="00C1288C"/>
    <w:rsid w:val="00C12C82"/>
    <w:rsid w:val="00C12CBC"/>
    <w:rsid w:val="00C12D36"/>
    <w:rsid w:val="00C137D7"/>
    <w:rsid w:val="00C145C4"/>
    <w:rsid w:val="00C16031"/>
    <w:rsid w:val="00C167A0"/>
    <w:rsid w:val="00C17007"/>
    <w:rsid w:val="00C170DC"/>
    <w:rsid w:val="00C17809"/>
    <w:rsid w:val="00C20160"/>
    <w:rsid w:val="00C20479"/>
    <w:rsid w:val="00C204EC"/>
    <w:rsid w:val="00C2091B"/>
    <w:rsid w:val="00C20CF3"/>
    <w:rsid w:val="00C20FC8"/>
    <w:rsid w:val="00C21C77"/>
    <w:rsid w:val="00C21ECF"/>
    <w:rsid w:val="00C2243D"/>
    <w:rsid w:val="00C22A8C"/>
    <w:rsid w:val="00C22C83"/>
    <w:rsid w:val="00C22DD8"/>
    <w:rsid w:val="00C22E09"/>
    <w:rsid w:val="00C22EB4"/>
    <w:rsid w:val="00C24959"/>
    <w:rsid w:val="00C24C5B"/>
    <w:rsid w:val="00C257BB"/>
    <w:rsid w:val="00C25E1C"/>
    <w:rsid w:val="00C25E26"/>
    <w:rsid w:val="00C26383"/>
    <w:rsid w:val="00C2649D"/>
    <w:rsid w:val="00C2665E"/>
    <w:rsid w:val="00C26B86"/>
    <w:rsid w:val="00C26CC5"/>
    <w:rsid w:val="00C2721C"/>
    <w:rsid w:val="00C2738A"/>
    <w:rsid w:val="00C27643"/>
    <w:rsid w:val="00C31984"/>
    <w:rsid w:val="00C325CE"/>
    <w:rsid w:val="00C33CE6"/>
    <w:rsid w:val="00C34263"/>
    <w:rsid w:val="00C34AC3"/>
    <w:rsid w:val="00C34E28"/>
    <w:rsid w:val="00C35AD5"/>
    <w:rsid w:val="00C35E08"/>
    <w:rsid w:val="00C3607A"/>
    <w:rsid w:val="00C36299"/>
    <w:rsid w:val="00C36A06"/>
    <w:rsid w:val="00C36E40"/>
    <w:rsid w:val="00C37018"/>
    <w:rsid w:val="00C37BD7"/>
    <w:rsid w:val="00C4008D"/>
    <w:rsid w:val="00C4009C"/>
    <w:rsid w:val="00C40F1C"/>
    <w:rsid w:val="00C41DDE"/>
    <w:rsid w:val="00C423D0"/>
    <w:rsid w:val="00C4269C"/>
    <w:rsid w:val="00C42DEA"/>
    <w:rsid w:val="00C43B86"/>
    <w:rsid w:val="00C43E08"/>
    <w:rsid w:val="00C4412B"/>
    <w:rsid w:val="00C4412E"/>
    <w:rsid w:val="00C448B2"/>
    <w:rsid w:val="00C44F82"/>
    <w:rsid w:val="00C4528D"/>
    <w:rsid w:val="00C45715"/>
    <w:rsid w:val="00C45949"/>
    <w:rsid w:val="00C467CB"/>
    <w:rsid w:val="00C467D3"/>
    <w:rsid w:val="00C478D2"/>
    <w:rsid w:val="00C478ED"/>
    <w:rsid w:val="00C47FCC"/>
    <w:rsid w:val="00C513DF"/>
    <w:rsid w:val="00C51506"/>
    <w:rsid w:val="00C5167D"/>
    <w:rsid w:val="00C524FF"/>
    <w:rsid w:val="00C54F68"/>
    <w:rsid w:val="00C56131"/>
    <w:rsid w:val="00C56E0B"/>
    <w:rsid w:val="00C57996"/>
    <w:rsid w:val="00C6001E"/>
    <w:rsid w:val="00C60493"/>
    <w:rsid w:val="00C60F69"/>
    <w:rsid w:val="00C6124B"/>
    <w:rsid w:val="00C617ED"/>
    <w:rsid w:val="00C627C9"/>
    <w:rsid w:val="00C62B90"/>
    <w:rsid w:val="00C6396E"/>
    <w:rsid w:val="00C63D5D"/>
    <w:rsid w:val="00C642A4"/>
    <w:rsid w:val="00C64417"/>
    <w:rsid w:val="00C64B62"/>
    <w:rsid w:val="00C6569D"/>
    <w:rsid w:val="00C6592E"/>
    <w:rsid w:val="00C6603D"/>
    <w:rsid w:val="00C66A20"/>
    <w:rsid w:val="00C67133"/>
    <w:rsid w:val="00C704BE"/>
    <w:rsid w:val="00C70C8C"/>
    <w:rsid w:val="00C71B6B"/>
    <w:rsid w:val="00C71E1A"/>
    <w:rsid w:val="00C720DA"/>
    <w:rsid w:val="00C72DF1"/>
    <w:rsid w:val="00C74BC9"/>
    <w:rsid w:val="00C75771"/>
    <w:rsid w:val="00C75CDA"/>
    <w:rsid w:val="00C765BB"/>
    <w:rsid w:val="00C768A9"/>
    <w:rsid w:val="00C76E5A"/>
    <w:rsid w:val="00C76EDF"/>
    <w:rsid w:val="00C775C2"/>
    <w:rsid w:val="00C775CE"/>
    <w:rsid w:val="00C81322"/>
    <w:rsid w:val="00C81AE9"/>
    <w:rsid w:val="00C82AFA"/>
    <w:rsid w:val="00C82BB1"/>
    <w:rsid w:val="00C82C82"/>
    <w:rsid w:val="00C83F5E"/>
    <w:rsid w:val="00C8429C"/>
    <w:rsid w:val="00C848D6"/>
    <w:rsid w:val="00C8536B"/>
    <w:rsid w:val="00C85651"/>
    <w:rsid w:val="00C8595C"/>
    <w:rsid w:val="00C85D33"/>
    <w:rsid w:val="00C871BB"/>
    <w:rsid w:val="00C8739A"/>
    <w:rsid w:val="00C87493"/>
    <w:rsid w:val="00C87788"/>
    <w:rsid w:val="00C8781D"/>
    <w:rsid w:val="00C87D34"/>
    <w:rsid w:val="00C900E4"/>
    <w:rsid w:val="00C9028F"/>
    <w:rsid w:val="00C91463"/>
    <w:rsid w:val="00C924A6"/>
    <w:rsid w:val="00C92D66"/>
    <w:rsid w:val="00C9338C"/>
    <w:rsid w:val="00C946FE"/>
    <w:rsid w:val="00C94FAE"/>
    <w:rsid w:val="00C95A5A"/>
    <w:rsid w:val="00C95B7C"/>
    <w:rsid w:val="00C95BA6"/>
    <w:rsid w:val="00C96548"/>
    <w:rsid w:val="00C9774B"/>
    <w:rsid w:val="00C978A7"/>
    <w:rsid w:val="00CA0567"/>
    <w:rsid w:val="00CA063D"/>
    <w:rsid w:val="00CA1743"/>
    <w:rsid w:val="00CA1850"/>
    <w:rsid w:val="00CA1F1B"/>
    <w:rsid w:val="00CA23C6"/>
    <w:rsid w:val="00CA25A1"/>
    <w:rsid w:val="00CA284B"/>
    <w:rsid w:val="00CA2D8E"/>
    <w:rsid w:val="00CA3346"/>
    <w:rsid w:val="00CA4758"/>
    <w:rsid w:val="00CA5773"/>
    <w:rsid w:val="00CA585A"/>
    <w:rsid w:val="00CA5930"/>
    <w:rsid w:val="00CA5AA8"/>
    <w:rsid w:val="00CA6BEB"/>
    <w:rsid w:val="00CA6CB1"/>
    <w:rsid w:val="00CA71B0"/>
    <w:rsid w:val="00CB0198"/>
    <w:rsid w:val="00CB0323"/>
    <w:rsid w:val="00CB0D04"/>
    <w:rsid w:val="00CB0ECC"/>
    <w:rsid w:val="00CB14A9"/>
    <w:rsid w:val="00CB179E"/>
    <w:rsid w:val="00CB1C37"/>
    <w:rsid w:val="00CB1D7D"/>
    <w:rsid w:val="00CB1E90"/>
    <w:rsid w:val="00CB2117"/>
    <w:rsid w:val="00CB2330"/>
    <w:rsid w:val="00CB3C2E"/>
    <w:rsid w:val="00CB4411"/>
    <w:rsid w:val="00CB453F"/>
    <w:rsid w:val="00CB4BF2"/>
    <w:rsid w:val="00CB4BF8"/>
    <w:rsid w:val="00CB4F8C"/>
    <w:rsid w:val="00CB4FF0"/>
    <w:rsid w:val="00CB5801"/>
    <w:rsid w:val="00CB6748"/>
    <w:rsid w:val="00CB6D2E"/>
    <w:rsid w:val="00CB728F"/>
    <w:rsid w:val="00CB7C62"/>
    <w:rsid w:val="00CC0298"/>
    <w:rsid w:val="00CC0EE1"/>
    <w:rsid w:val="00CC1885"/>
    <w:rsid w:val="00CC1D17"/>
    <w:rsid w:val="00CC2CB7"/>
    <w:rsid w:val="00CC3088"/>
    <w:rsid w:val="00CC3443"/>
    <w:rsid w:val="00CC3B5B"/>
    <w:rsid w:val="00CC3BFC"/>
    <w:rsid w:val="00CC4263"/>
    <w:rsid w:val="00CC4ABD"/>
    <w:rsid w:val="00CC4C95"/>
    <w:rsid w:val="00CC51E8"/>
    <w:rsid w:val="00CC5C8D"/>
    <w:rsid w:val="00CC646B"/>
    <w:rsid w:val="00CC6931"/>
    <w:rsid w:val="00CC7059"/>
    <w:rsid w:val="00CC745F"/>
    <w:rsid w:val="00CC7514"/>
    <w:rsid w:val="00CC7918"/>
    <w:rsid w:val="00CD01C0"/>
    <w:rsid w:val="00CD11DA"/>
    <w:rsid w:val="00CD17F4"/>
    <w:rsid w:val="00CD1F10"/>
    <w:rsid w:val="00CD241D"/>
    <w:rsid w:val="00CD2F3E"/>
    <w:rsid w:val="00CD3A6B"/>
    <w:rsid w:val="00CD40F8"/>
    <w:rsid w:val="00CD46B3"/>
    <w:rsid w:val="00CD48AB"/>
    <w:rsid w:val="00CD4913"/>
    <w:rsid w:val="00CD681D"/>
    <w:rsid w:val="00CD6F87"/>
    <w:rsid w:val="00CD7607"/>
    <w:rsid w:val="00CD7673"/>
    <w:rsid w:val="00CE026E"/>
    <w:rsid w:val="00CE0382"/>
    <w:rsid w:val="00CE0AC0"/>
    <w:rsid w:val="00CE1451"/>
    <w:rsid w:val="00CE16CB"/>
    <w:rsid w:val="00CE17AB"/>
    <w:rsid w:val="00CE1D05"/>
    <w:rsid w:val="00CE2082"/>
    <w:rsid w:val="00CE2665"/>
    <w:rsid w:val="00CE278D"/>
    <w:rsid w:val="00CE2CAE"/>
    <w:rsid w:val="00CE318B"/>
    <w:rsid w:val="00CE343F"/>
    <w:rsid w:val="00CE3940"/>
    <w:rsid w:val="00CE41B2"/>
    <w:rsid w:val="00CE4220"/>
    <w:rsid w:val="00CE4297"/>
    <w:rsid w:val="00CE435E"/>
    <w:rsid w:val="00CE5087"/>
    <w:rsid w:val="00CE5193"/>
    <w:rsid w:val="00CE57FA"/>
    <w:rsid w:val="00CE66B7"/>
    <w:rsid w:val="00CE6D35"/>
    <w:rsid w:val="00CE7906"/>
    <w:rsid w:val="00CE7A20"/>
    <w:rsid w:val="00CF0106"/>
    <w:rsid w:val="00CF052E"/>
    <w:rsid w:val="00CF1425"/>
    <w:rsid w:val="00CF2783"/>
    <w:rsid w:val="00CF2851"/>
    <w:rsid w:val="00CF32D8"/>
    <w:rsid w:val="00CF3551"/>
    <w:rsid w:val="00CF3993"/>
    <w:rsid w:val="00CF4285"/>
    <w:rsid w:val="00CF4B43"/>
    <w:rsid w:val="00CF51FD"/>
    <w:rsid w:val="00CF54C2"/>
    <w:rsid w:val="00CF54EE"/>
    <w:rsid w:val="00CF5673"/>
    <w:rsid w:val="00CF5C80"/>
    <w:rsid w:val="00CF692F"/>
    <w:rsid w:val="00CF7E62"/>
    <w:rsid w:val="00D00428"/>
    <w:rsid w:val="00D00BD4"/>
    <w:rsid w:val="00D00D43"/>
    <w:rsid w:val="00D0114C"/>
    <w:rsid w:val="00D01BD5"/>
    <w:rsid w:val="00D01CCA"/>
    <w:rsid w:val="00D022A8"/>
    <w:rsid w:val="00D02C17"/>
    <w:rsid w:val="00D02F0A"/>
    <w:rsid w:val="00D03759"/>
    <w:rsid w:val="00D037A5"/>
    <w:rsid w:val="00D049EB"/>
    <w:rsid w:val="00D051DD"/>
    <w:rsid w:val="00D055BD"/>
    <w:rsid w:val="00D0579F"/>
    <w:rsid w:val="00D05E46"/>
    <w:rsid w:val="00D06686"/>
    <w:rsid w:val="00D06C3C"/>
    <w:rsid w:val="00D06CA4"/>
    <w:rsid w:val="00D073D0"/>
    <w:rsid w:val="00D077B3"/>
    <w:rsid w:val="00D07AAB"/>
    <w:rsid w:val="00D10390"/>
    <w:rsid w:val="00D113B7"/>
    <w:rsid w:val="00D114EE"/>
    <w:rsid w:val="00D11A2A"/>
    <w:rsid w:val="00D11CF4"/>
    <w:rsid w:val="00D12865"/>
    <w:rsid w:val="00D12B0B"/>
    <w:rsid w:val="00D12D7A"/>
    <w:rsid w:val="00D14A36"/>
    <w:rsid w:val="00D152FE"/>
    <w:rsid w:val="00D16A0E"/>
    <w:rsid w:val="00D172C5"/>
    <w:rsid w:val="00D175C7"/>
    <w:rsid w:val="00D17FA5"/>
    <w:rsid w:val="00D207D4"/>
    <w:rsid w:val="00D20C28"/>
    <w:rsid w:val="00D21B08"/>
    <w:rsid w:val="00D22178"/>
    <w:rsid w:val="00D22A16"/>
    <w:rsid w:val="00D23344"/>
    <w:rsid w:val="00D23965"/>
    <w:rsid w:val="00D23EF5"/>
    <w:rsid w:val="00D24889"/>
    <w:rsid w:val="00D25178"/>
    <w:rsid w:val="00D2570E"/>
    <w:rsid w:val="00D2571C"/>
    <w:rsid w:val="00D26300"/>
    <w:rsid w:val="00D27342"/>
    <w:rsid w:val="00D2764E"/>
    <w:rsid w:val="00D27C29"/>
    <w:rsid w:val="00D30380"/>
    <w:rsid w:val="00D30714"/>
    <w:rsid w:val="00D3095B"/>
    <w:rsid w:val="00D30D86"/>
    <w:rsid w:val="00D3115C"/>
    <w:rsid w:val="00D31FC1"/>
    <w:rsid w:val="00D31FC6"/>
    <w:rsid w:val="00D32365"/>
    <w:rsid w:val="00D32C2B"/>
    <w:rsid w:val="00D33408"/>
    <w:rsid w:val="00D33A4D"/>
    <w:rsid w:val="00D352E5"/>
    <w:rsid w:val="00D35ECE"/>
    <w:rsid w:val="00D3624C"/>
    <w:rsid w:val="00D36820"/>
    <w:rsid w:val="00D375AC"/>
    <w:rsid w:val="00D37D10"/>
    <w:rsid w:val="00D37E55"/>
    <w:rsid w:val="00D40233"/>
    <w:rsid w:val="00D408CA"/>
    <w:rsid w:val="00D408CB"/>
    <w:rsid w:val="00D4102C"/>
    <w:rsid w:val="00D411B0"/>
    <w:rsid w:val="00D4140B"/>
    <w:rsid w:val="00D440AA"/>
    <w:rsid w:val="00D4450B"/>
    <w:rsid w:val="00D44974"/>
    <w:rsid w:val="00D44C15"/>
    <w:rsid w:val="00D44E82"/>
    <w:rsid w:val="00D45C89"/>
    <w:rsid w:val="00D46A71"/>
    <w:rsid w:val="00D475C5"/>
    <w:rsid w:val="00D476E6"/>
    <w:rsid w:val="00D51241"/>
    <w:rsid w:val="00D52007"/>
    <w:rsid w:val="00D52E2C"/>
    <w:rsid w:val="00D53DFB"/>
    <w:rsid w:val="00D53EC5"/>
    <w:rsid w:val="00D545F9"/>
    <w:rsid w:val="00D54860"/>
    <w:rsid w:val="00D55F6C"/>
    <w:rsid w:val="00D560E0"/>
    <w:rsid w:val="00D56D53"/>
    <w:rsid w:val="00D608FC"/>
    <w:rsid w:val="00D61508"/>
    <w:rsid w:val="00D62028"/>
    <w:rsid w:val="00D62401"/>
    <w:rsid w:val="00D625A7"/>
    <w:rsid w:val="00D62B34"/>
    <w:rsid w:val="00D62DB2"/>
    <w:rsid w:val="00D634B7"/>
    <w:rsid w:val="00D63931"/>
    <w:rsid w:val="00D6442A"/>
    <w:rsid w:val="00D656CB"/>
    <w:rsid w:val="00D66024"/>
    <w:rsid w:val="00D66248"/>
    <w:rsid w:val="00D665A5"/>
    <w:rsid w:val="00D6685D"/>
    <w:rsid w:val="00D669A4"/>
    <w:rsid w:val="00D669E2"/>
    <w:rsid w:val="00D675D2"/>
    <w:rsid w:val="00D677B3"/>
    <w:rsid w:val="00D67FFD"/>
    <w:rsid w:val="00D70116"/>
    <w:rsid w:val="00D712C6"/>
    <w:rsid w:val="00D727C4"/>
    <w:rsid w:val="00D72A4A"/>
    <w:rsid w:val="00D72B53"/>
    <w:rsid w:val="00D733E6"/>
    <w:rsid w:val="00D73524"/>
    <w:rsid w:val="00D746B3"/>
    <w:rsid w:val="00D756EB"/>
    <w:rsid w:val="00D75E1A"/>
    <w:rsid w:val="00D764CC"/>
    <w:rsid w:val="00D76CE7"/>
    <w:rsid w:val="00D7755F"/>
    <w:rsid w:val="00D80A17"/>
    <w:rsid w:val="00D81EE4"/>
    <w:rsid w:val="00D81FF9"/>
    <w:rsid w:val="00D82BDD"/>
    <w:rsid w:val="00D833D0"/>
    <w:rsid w:val="00D838D3"/>
    <w:rsid w:val="00D85725"/>
    <w:rsid w:val="00D86865"/>
    <w:rsid w:val="00D86CFC"/>
    <w:rsid w:val="00D87A8B"/>
    <w:rsid w:val="00D90169"/>
    <w:rsid w:val="00D90295"/>
    <w:rsid w:val="00D9075A"/>
    <w:rsid w:val="00D907BB"/>
    <w:rsid w:val="00D90872"/>
    <w:rsid w:val="00D912F7"/>
    <w:rsid w:val="00D9141E"/>
    <w:rsid w:val="00D91437"/>
    <w:rsid w:val="00D91591"/>
    <w:rsid w:val="00D91FB8"/>
    <w:rsid w:val="00D92E76"/>
    <w:rsid w:val="00D92F77"/>
    <w:rsid w:val="00D9306E"/>
    <w:rsid w:val="00D932FB"/>
    <w:rsid w:val="00D93363"/>
    <w:rsid w:val="00D93490"/>
    <w:rsid w:val="00D93567"/>
    <w:rsid w:val="00D9367C"/>
    <w:rsid w:val="00D9385F"/>
    <w:rsid w:val="00D94838"/>
    <w:rsid w:val="00D94D91"/>
    <w:rsid w:val="00D95002"/>
    <w:rsid w:val="00D95082"/>
    <w:rsid w:val="00D95B3A"/>
    <w:rsid w:val="00D95EEE"/>
    <w:rsid w:val="00D96930"/>
    <w:rsid w:val="00D97EC5"/>
    <w:rsid w:val="00DA01C5"/>
    <w:rsid w:val="00DA192D"/>
    <w:rsid w:val="00DA2F66"/>
    <w:rsid w:val="00DA37EE"/>
    <w:rsid w:val="00DA3877"/>
    <w:rsid w:val="00DA3AB0"/>
    <w:rsid w:val="00DA3EFB"/>
    <w:rsid w:val="00DA41C4"/>
    <w:rsid w:val="00DA459B"/>
    <w:rsid w:val="00DA46ED"/>
    <w:rsid w:val="00DA5011"/>
    <w:rsid w:val="00DA505C"/>
    <w:rsid w:val="00DA5542"/>
    <w:rsid w:val="00DA567C"/>
    <w:rsid w:val="00DA56DB"/>
    <w:rsid w:val="00DA59EB"/>
    <w:rsid w:val="00DA5DCC"/>
    <w:rsid w:val="00DA6AD2"/>
    <w:rsid w:val="00DA6B2E"/>
    <w:rsid w:val="00DA6B83"/>
    <w:rsid w:val="00DA6BD0"/>
    <w:rsid w:val="00DA7178"/>
    <w:rsid w:val="00DA763E"/>
    <w:rsid w:val="00DB1390"/>
    <w:rsid w:val="00DB1811"/>
    <w:rsid w:val="00DB1BA2"/>
    <w:rsid w:val="00DB3355"/>
    <w:rsid w:val="00DB3ACC"/>
    <w:rsid w:val="00DB3F19"/>
    <w:rsid w:val="00DB4B2C"/>
    <w:rsid w:val="00DB5405"/>
    <w:rsid w:val="00DB6B08"/>
    <w:rsid w:val="00DB6F67"/>
    <w:rsid w:val="00DB7C57"/>
    <w:rsid w:val="00DC01B5"/>
    <w:rsid w:val="00DC026C"/>
    <w:rsid w:val="00DC0432"/>
    <w:rsid w:val="00DC0E21"/>
    <w:rsid w:val="00DC12CC"/>
    <w:rsid w:val="00DC163F"/>
    <w:rsid w:val="00DC21A6"/>
    <w:rsid w:val="00DC2297"/>
    <w:rsid w:val="00DC26ED"/>
    <w:rsid w:val="00DC35DF"/>
    <w:rsid w:val="00DC37C2"/>
    <w:rsid w:val="00DC4B95"/>
    <w:rsid w:val="00DC4C81"/>
    <w:rsid w:val="00DC6F39"/>
    <w:rsid w:val="00DC720D"/>
    <w:rsid w:val="00DC7280"/>
    <w:rsid w:val="00DC7703"/>
    <w:rsid w:val="00DC790A"/>
    <w:rsid w:val="00DC7BEE"/>
    <w:rsid w:val="00DD08D7"/>
    <w:rsid w:val="00DD0EF5"/>
    <w:rsid w:val="00DD11B5"/>
    <w:rsid w:val="00DD151B"/>
    <w:rsid w:val="00DD1BE0"/>
    <w:rsid w:val="00DD1CC3"/>
    <w:rsid w:val="00DD1F42"/>
    <w:rsid w:val="00DD3AEB"/>
    <w:rsid w:val="00DD3C1B"/>
    <w:rsid w:val="00DD3CE0"/>
    <w:rsid w:val="00DD5CF7"/>
    <w:rsid w:val="00DD614A"/>
    <w:rsid w:val="00DD6404"/>
    <w:rsid w:val="00DD75BC"/>
    <w:rsid w:val="00DE0511"/>
    <w:rsid w:val="00DE07A7"/>
    <w:rsid w:val="00DE0848"/>
    <w:rsid w:val="00DE27E6"/>
    <w:rsid w:val="00DE2A09"/>
    <w:rsid w:val="00DE2D9D"/>
    <w:rsid w:val="00DE2E7E"/>
    <w:rsid w:val="00DE304D"/>
    <w:rsid w:val="00DE377F"/>
    <w:rsid w:val="00DE3D9B"/>
    <w:rsid w:val="00DE3DF1"/>
    <w:rsid w:val="00DE4970"/>
    <w:rsid w:val="00DE4D0C"/>
    <w:rsid w:val="00DE5047"/>
    <w:rsid w:val="00DE5106"/>
    <w:rsid w:val="00DE7376"/>
    <w:rsid w:val="00DF1522"/>
    <w:rsid w:val="00DF1572"/>
    <w:rsid w:val="00DF1E21"/>
    <w:rsid w:val="00DF21B6"/>
    <w:rsid w:val="00DF2443"/>
    <w:rsid w:val="00DF2976"/>
    <w:rsid w:val="00DF2B6E"/>
    <w:rsid w:val="00DF2FDD"/>
    <w:rsid w:val="00DF30EB"/>
    <w:rsid w:val="00DF3E02"/>
    <w:rsid w:val="00DF4553"/>
    <w:rsid w:val="00DF4DDE"/>
    <w:rsid w:val="00DF5276"/>
    <w:rsid w:val="00DF5C6C"/>
    <w:rsid w:val="00DF5FCF"/>
    <w:rsid w:val="00DF6753"/>
    <w:rsid w:val="00DF75BB"/>
    <w:rsid w:val="00DF7B29"/>
    <w:rsid w:val="00DF7E38"/>
    <w:rsid w:val="00E00196"/>
    <w:rsid w:val="00E003C2"/>
    <w:rsid w:val="00E0099B"/>
    <w:rsid w:val="00E013B5"/>
    <w:rsid w:val="00E02092"/>
    <w:rsid w:val="00E0288C"/>
    <w:rsid w:val="00E029E5"/>
    <w:rsid w:val="00E02FD7"/>
    <w:rsid w:val="00E05916"/>
    <w:rsid w:val="00E06585"/>
    <w:rsid w:val="00E06875"/>
    <w:rsid w:val="00E06C29"/>
    <w:rsid w:val="00E06D2E"/>
    <w:rsid w:val="00E07184"/>
    <w:rsid w:val="00E07B18"/>
    <w:rsid w:val="00E07DFC"/>
    <w:rsid w:val="00E10B93"/>
    <w:rsid w:val="00E10BF6"/>
    <w:rsid w:val="00E11A43"/>
    <w:rsid w:val="00E11EE0"/>
    <w:rsid w:val="00E12249"/>
    <w:rsid w:val="00E12F32"/>
    <w:rsid w:val="00E12F92"/>
    <w:rsid w:val="00E132DD"/>
    <w:rsid w:val="00E132E7"/>
    <w:rsid w:val="00E13632"/>
    <w:rsid w:val="00E13CCC"/>
    <w:rsid w:val="00E14B12"/>
    <w:rsid w:val="00E15576"/>
    <w:rsid w:val="00E1600F"/>
    <w:rsid w:val="00E16572"/>
    <w:rsid w:val="00E16D96"/>
    <w:rsid w:val="00E17348"/>
    <w:rsid w:val="00E17BFA"/>
    <w:rsid w:val="00E20E5C"/>
    <w:rsid w:val="00E21270"/>
    <w:rsid w:val="00E21EE1"/>
    <w:rsid w:val="00E2224A"/>
    <w:rsid w:val="00E2278E"/>
    <w:rsid w:val="00E227DF"/>
    <w:rsid w:val="00E22BA8"/>
    <w:rsid w:val="00E23298"/>
    <w:rsid w:val="00E23A35"/>
    <w:rsid w:val="00E23AE1"/>
    <w:rsid w:val="00E24349"/>
    <w:rsid w:val="00E245AC"/>
    <w:rsid w:val="00E24728"/>
    <w:rsid w:val="00E2517E"/>
    <w:rsid w:val="00E260F3"/>
    <w:rsid w:val="00E267F3"/>
    <w:rsid w:val="00E300A3"/>
    <w:rsid w:val="00E30841"/>
    <w:rsid w:val="00E30A19"/>
    <w:rsid w:val="00E317FA"/>
    <w:rsid w:val="00E329FB"/>
    <w:rsid w:val="00E335C4"/>
    <w:rsid w:val="00E33887"/>
    <w:rsid w:val="00E342F5"/>
    <w:rsid w:val="00E34AAA"/>
    <w:rsid w:val="00E35C47"/>
    <w:rsid w:val="00E3734C"/>
    <w:rsid w:val="00E40008"/>
    <w:rsid w:val="00E40012"/>
    <w:rsid w:val="00E405E5"/>
    <w:rsid w:val="00E4080E"/>
    <w:rsid w:val="00E4083B"/>
    <w:rsid w:val="00E40E5F"/>
    <w:rsid w:val="00E415C7"/>
    <w:rsid w:val="00E41A15"/>
    <w:rsid w:val="00E41D35"/>
    <w:rsid w:val="00E42BBE"/>
    <w:rsid w:val="00E435B4"/>
    <w:rsid w:val="00E43809"/>
    <w:rsid w:val="00E44BDF"/>
    <w:rsid w:val="00E45CD5"/>
    <w:rsid w:val="00E4628E"/>
    <w:rsid w:val="00E46630"/>
    <w:rsid w:val="00E47CBE"/>
    <w:rsid w:val="00E50EAC"/>
    <w:rsid w:val="00E51843"/>
    <w:rsid w:val="00E51903"/>
    <w:rsid w:val="00E5262D"/>
    <w:rsid w:val="00E52F26"/>
    <w:rsid w:val="00E533FA"/>
    <w:rsid w:val="00E53C3A"/>
    <w:rsid w:val="00E53D3B"/>
    <w:rsid w:val="00E549EB"/>
    <w:rsid w:val="00E5530A"/>
    <w:rsid w:val="00E555CC"/>
    <w:rsid w:val="00E55A01"/>
    <w:rsid w:val="00E566C2"/>
    <w:rsid w:val="00E56A69"/>
    <w:rsid w:val="00E571CC"/>
    <w:rsid w:val="00E5720F"/>
    <w:rsid w:val="00E57F23"/>
    <w:rsid w:val="00E604E2"/>
    <w:rsid w:val="00E60C57"/>
    <w:rsid w:val="00E60D63"/>
    <w:rsid w:val="00E60E3C"/>
    <w:rsid w:val="00E61283"/>
    <w:rsid w:val="00E615F5"/>
    <w:rsid w:val="00E61668"/>
    <w:rsid w:val="00E617EB"/>
    <w:rsid w:val="00E619BF"/>
    <w:rsid w:val="00E61A4D"/>
    <w:rsid w:val="00E620E9"/>
    <w:rsid w:val="00E62B25"/>
    <w:rsid w:val="00E63413"/>
    <w:rsid w:val="00E648C4"/>
    <w:rsid w:val="00E6500E"/>
    <w:rsid w:val="00E6536E"/>
    <w:rsid w:val="00E65A41"/>
    <w:rsid w:val="00E65C35"/>
    <w:rsid w:val="00E65F89"/>
    <w:rsid w:val="00E66FCC"/>
    <w:rsid w:val="00E66FD4"/>
    <w:rsid w:val="00E670BF"/>
    <w:rsid w:val="00E7011D"/>
    <w:rsid w:val="00E70676"/>
    <w:rsid w:val="00E7071A"/>
    <w:rsid w:val="00E72571"/>
    <w:rsid w:val="00E72BF7"/>
    <w:rsid w:val="00E72EF2"/>
    <w:rsid w:val="00E74C23"/>
    <w:rsid w:val="00E75171"/>
    <w:rsid w:val="00E75195"/>
    <w:rsid w:val="00E75929"/>
    <w:rsid w:val="00E75F01"/>
    <w:rsid w:val="00E76980"/>
    <w:rsid w:val="00E772C8"/>
    <w:rsid w:val="00E77E4E"/>
    <w:rsid w:val="00E80010"/>
    <w:rsid w:val="00E806F4"/>
    <w:rsid w:val="00E81234"/>
    <w:rsid w:val="00E81633"/>
    <w:rsid w:val="00E825E3"/>
    <w:rsid w:val="00E8293F"/>
    <w:rsid w:val="00E82F49"/>
    <w:rsid w:val="00E83D12"/>
    <w:rsid w:val="00E844B0"/>
    <w:rsid w:val="00E85BB2"/>
    <w:rsid w:val="00E85E36"/>
    <w:rsid w:val="00E86421"/>
    <w:rsid w:val="00E866A3"/>
    <w:rsid w:val="00E86E5E"/>
    <w:rsid w:val="00E87D81"/>
    <w:rsid w:val="00E90639"/>
    <w:rsid w:val="00E91859"/>
    <w:rsid w:val="00E9275B"/>
    <w:rsid w:val="00E927EC"/>
    <w:rsid w:val="00E92848"/>
    <w:rsid w:val="00E92A75"/>
    <w:rsid w:val="00E9390C"/>
    <w:rsid w:val="00E949E1"/>
    <w:rsid w:val="00E94C44"/>
    <w:rsid w:val="00E958DD"/>
    <w:rsid w:val="00E96726"/>
    <w:rsid w:val="00E97011"/>
    <w:rsid w:val="00EA069E"/>
    <w:rsid w:val="00EA08F2"/>
    <w:rsid w:val="00EA16BD"/>
    <w:rsid w:val="00EA3FA1"/>
    <w:rsid w:val="00EA4F52"/>
    <w:rsid w:val="00EA4FBC"/>
    <w:rsid w:val="00EA56B6"/>
    <w:rsid w:val="00EA5813"/>
    <w:rsid w:val="00EA5C70"/>
    <w:rsid w:val="00EA6459"/>
    <w:rsid w:val="00EA71D4"/>
    <w:rsid w:val="00EA75CD"/>
    <w:rsid w:val="00EA7BD1"/>
    <w:rsid w:val="00EA7ECB"/>
    <w:rsid w:val="00EB02B2"/>
    <w:rsid w:val="00EB05D0"/>
    <w:rsid w:val="00EB0F66"/>
    <w:rsid w:val="00EB1008"/>
    <w:rsid w:val="00EB1C01"/>
    <w:rsid w:val="00EB21CB"/>
    <w:rsid w:val="00EB2D85"/>
    <w:rsid w:val="00EB30EB"/>
    <w:rsid w:val="00EB3F84"/>
    <w:rsid w:val="00EB447A"/>
    <w:rsid w:val="00EB4A1D"/>
    <w:rsid w:val="00EB4BFC"/>
    <w:rsid w:val="00EB53AF"/>
    <w:rsid w:val="00EB6268"/>
    <w:rsid w:val="00EB64E1"/>
    <w:rsid w:val="00EB685F"/>
    <w:rsid w:val="00EB6F54"/>
    <w:rsid w:val="00EB72C5"/>
    <w:rsid w:val="00EB7B90"/>
    <w:rsid w:val="00EB7CB7"/>
    <w:rsid w:val="00EC034C"/>
    <w:rsid w:val="00EC092C"/>
    <w:rsid w:val="00EC0FF4"/>
    <w:rsid w:val="00EC1571"/>
    <w:rsid w:val="00EC1744"/>
    <w:rsid w:val="00EC1A24"/>
    <w:rsid w:val="00EC1BAE"/>
    <w:rsid w:val="00EC1CD5"/>
    <w:rsid w:val="00EC1F20"/>
    <w:rsid w:val="00EC4090"/>
    <w:rsid w:val="00EC44D3"/>
    <w:rsid w:val="00EC4680"/>
    <w:rsid w:val="00EC4C71"/>
    <w:rsid w:val="00EC552D"/>
    <w:rsid w:val="00EC57F9"/>
    <w:rsid w:val="00EC5C1C"/>
    <w:rsid w:val="00EC5D10"/>
    <w:rsid w:val="00EC5FD7"/>
    <w:rsid w:val="00EC6FAA"/>
    <w:rsid w:val="00EC712B"/>
    <w:rsid w:val="00EC7743"/>
    <w:rsid w:val="00ED0521"/>
    <w:rsid w:val="00ED0541"/>
    <w:rsid w:val="00ED098E"/>
    <w:rsid w:val="00ED0DC4"/>
    <w:rsid w:val="00ED251E"/>
    <w:rsid w:val="00ED2CE3"/>
    <w:rsid w:val="00ED2FE3"/>
    <w:rsid w:val="00ED33CB"/>
    <w:rsid w:val="00ED4670"/>
    <w:rsid w:val="00ED53B4"/>
    <w:rsid w:val="00ED5592"/>
    <w:rsid w:val="00ED5B39"/>
    <w:rsid w:val="00ED5B5F"/>
    <w:rsid w:val="00ED5EF0"/>
    <w:rsid w:val="00ED6682"/>
    <w:rsid w:val="00ED6860"/>
    <w:rsid w:val="00ED6E2A"/>
    <w:rsid w:val="00EE0678"/>
    <w:rsid w:val="00EE0C56"/>
    <w:rsid w:val="00EE1054"/>
    <w:rsid w:val="00EE167A"/>
    <w:rsid w:val="00EE2187"/>
    <w:rsid w:val="00EE2FB0"/>
    <w:rsid w:val="00EE3193"/>
    <w:rsid w:val="00EE3852"/>
    <w:rsid w:val="00EE3CCC"/>
    <w:rsid w:val="00EE5AE1"/>
    <w:rsid w:val="00EE6B9A"/>
    <w:rsid w:val="00EE7C99"/>
    <w:rsid w:val="00EF0132"/>
    <w:rsid w:val="00EF03D2"/>
    <w:rsid w:val="00EF0BE9"/>
    <w:rsid w:val="00EF1188"/>
    <w:rsid w:val="00EF19E0"/>
    <w:rsid w:val="00EF209B"/>
    <w:rsid w:val="00EF210D"/>
    <w:rsid w:val="00EF2992"/>
    <w:rsid w:val="00EF2C6C"/>
    <w:rsid w:val="00EF2D8A"/>
    <w:rsid w:val="00EF3D38"/>
    <w:rsid w:val="00EF3F1B"/>
    <w:rsid w:val="00EF45B0"/>
    <w:rsid w:val="00EF48D8"/>
    <w:rsid w:val="00EF498C"/>
    <w:rsid w:val="00EF5318"/>
    <w:rsid w:val="00EF53CB"/>
    <w:rsid w:val="00EF5405"/>
    <w:rsid w:val="00EF560B"/>
    <w:rsid w:val="00EF5AA3"/>
    <w:rsid w:val="00EF5B64"/>
    <w:rsid w:val="00EF7010"/>
    <w:rsid w:val="00EF7355"/>
    <w:rsid w:val="00EF739A"/>
    <w:rsid w:val="00EF775A"/>
    <w:rsid w:val="00EF7C18"/>
    <w:rsid w:val="00F00086"/>
    <w:rsid w:val="00F00446"/>
    <w:rsid w:val="00F007AF"/>
    <w:rsid w:val="00F00BAD"/>
    <w:rsid w:val="00F0152E"/>
    <w:rsid w:val="00F0244F"/>
    <w:rsid w:val="00F02B87"/>
    <w:rsid w:val="00F02BDD"/>
    <w:rsid w:val="00F02E86"/>
    <w:rsid w:val="00F02F4B"/>
    <w:rsid w:val="00F02F5E"/>
    <w:rsid w:val="00F036DD"/>
    <w:rsid w:val="00F04797"/>
    <w:rsid w:val="00F047C4"/>
    <w:rsid w:val="00F05159"/>
    <w:rsid w:val="00F05DF8"/>
    <w:rsid w:val="00F06011"/>
    <w:rsid w:val="00F06050"/>
    <w:rsid w:val="00F0617A"/>
    <w:rsid w:val="00F06258"/>
    <w:rsid w:val="00F06341"/>
    <w:rsid w:val="00F1184C"/>
    <w:rsid w:val="00F123D5"/>
    <w:rsid w:val="00F130B0"/>
    <w:rsid w:val="00F136B3"/>
    <w:rsid w:val="00F14280"/>
    <w:rsid w:val="00F14894"/>
    <w:rsid w:val="00F14927"/>
    <w:rsid w:val="00F14B3B"/>
    <w:rsid w:val="00F15D12"/>
    <w:rsid w:val="00F15EC2"/>
    <w:rsid w:val="00F163FA"/>
    <w:rsid w:val="00F169E3"/>
    <w:rsid w:val="00F16A5C"/>
    <w:rsid w:val="00F17170"/>
    <w:rsid w:val="00F1726F"/>
    <w:rsid w:val="00F17452"/>
    <w:rsid w:val="00F20933"/>
    <w:rsid w:val="00F20A36"/>
    <w:rsid w:val="00F2124E"/>
    <w:rsid w:val="00F21D9E"/>
    <w:rsid w:val="00F224D2"/>
    <w:rsid w:val="00F227BE"/>
    <w:rsid w:val="00F22AB0"/>
    <w:rsid w:val="00F22BB5"/>
    <w:rsid w:val="00F230D4"/>
    <w:rsid w:val="00F2401D"/>
    <w:rsid w:val="00F24228"/>
    <w:rsid w:val="00F24817"/>
    <w:rsid w:val="00F251C6"/>
    <w:rsid w:val="00F25F0D"/>
    <w:rsid w:val="00F26851"/>
    <w:rsid w:val="00F2708E"/>
    <w:rsid w:val="00F27DBD"/>
    <w:rsid w:val="00F30255"/>
    <w:rsid w:val="00F30B90"/>
    <w:rsid w:val="00F31250"/>
    <w:rsid w:val="00F3185C"/>
    <w:rsid w:val="00F33447"/>
    <w:rsid w:val="00F3350D"/>
    <w:rsid w:val="00F33C45"/>
    <w:rsid w:val="00F34299"/>
    <w:rsid w:val="00F343DB"/>
    <w:rsid w:val="00F34730"/>
    <w:rsid w:val="00F3492F"/>
    <w:rsid w:val="00F34DBE"/>
    <w:rsid w:val="00F3511B"/>
    <w:rsid w:val="00F35662"/>
    <w:rsid w:val="00F37B3B"/>
    <w:rsid w:val="00F40659"/>
    <w:rsid w:val="00F407B2"/>
    <w:rsid w:val="00F40EDA"/>
    <w:rsid w:val="00F412B4"/>
    <w:rsid w:val="00F41911"/>
    <w:rsid w:val="00F419F8"/>
    <w:rsid w:val="00F42BE8"/>
    <w:rsid w:val="00F42F5C"/>
    <w:rsid w:val="00F42FB5"/>
    <w:rsid w:val="00F442F1"/>
    <w:rsid w:val="00F44947"/>
    <w:rsid w:val="00F4496C"/>
    <w:rsid w:val="00F44FAE"/>
    <w:rsid w:val="00F45BBD"/>
    <w:rsid w:val="00F45C1B"/>
    <w:rsid w:val="00F462C1"/>
    <w:rsid w:val="00F472C5"/>
    <w:rsid w:val="00F47384"/>
    <w:rsid w:val="00F47A5D"/>
    <w:rsid w:val="00F47DCE"/>
    <w:rsid w:val="00F5019D"/>
    <w:rsid w:val="00F503F4"/>
    <w:rsid w:val="00F50734"/>
    <w:rsid w:val="00F511B5"/>
    <w:rsid w:val="00F51691"/>
    <w:rsid w:val="00F516EB"/>
    <w:rsid w:val="00F51DAA"/>
    <w:rsid w:val="00F52618"/>
    <w:rsid w:val="00F53498"/>
    <w:rsid w:val="00F546FF"/>
    <w:rsid w:val="00F55ADC"/>
    <w:rsid w:val="00F55DC2"/>
    <w:rsid w:val="00F56840"/>
    <w:rsid w:val="00F57207"/>
    <w:rsid w:val="00F60092"/>
    <w:rsid w:val="00F61087"/>
    <w:rsid w:val="00F61AAC"/>
    <w:rsid w:val="00F6285C"/>
    <w:rsid w:val="00F6441D"/>
    <w:rsid w:val="00F64435"/>
    <w:rsid w:val="00F64D9D"/>
    <w:rsid w:val="00F65167"/>
    <w:rsid w:val="00F65200"/>
    <w:rsid w:val="00F6559D"/>
    <w:rsid w:val="00F6563C"/>
    <w:rsid w:val="00F65850"/>
    <w:rsid w:val="00F659B3"/>
    <w:rsid w:val="00F65D03"/>
    <w:rsid w:val="00F66196"/>
    <w:rsid w:val="00F66821"/>
    <w:rsid w:val="00F66E6E"/>
    <w:rsid w:val="00F671B7"/>
    <w:rsid w:val="00F674B4"/>
    <w:rsid w:val="00F67849"/>
    <w:rsid w:val="00F67A90"/>
    <w:rsid w:val="00F7078B"/>
    <w:rsid w:val="00F71188"/>
    <w:rsid w:val="00F7124E"/>
    <w:rsid w:val="00F713D1"/>
    <w:rsid w:val="00F713D7"/>
    <w:rsid w:val="00F72166"/>
    <w:rsid w:val="00F72F1F"/>
    <w:rsid w:val="00F73064"/>
    <w:rsid w:val="00F73D6E"/>
    <w:rsid w:val="00F73F51"/>
    <w:rsid w:val="00F742D2"/>
    <w:rsid w:val="00F7480E"/>
    <w:rsid w:val="00F75164"/>
    <w:rsid w:val="00F75509"/>
    <w:rsid w:val="00F7552C"/>
    <w:rsid w:val="00F75CDB"/>
    <w:rsid w:val="00F75CE1"/>
    <w:rsid w:val="00F76007"/>
    <w:rsid w:val="00F76545"/>
    <w:rsid w:val="00F77FE2"/>
    <w:rsid w:val="00F8245D"/>
    <w:rsid w:val="00F827B7"/>
    <w:rsid w:val="00F832D8"/>
    <w:rsid w:val="00F839CD"/>
    <w:rsid w:val="00F83A18"/>
    <w:rsid w:val="00F83EED"/>
    <w:rsid w:val="00F8433E"/>
    <w:rsid w:val="00F843B3"/>
    <w:rsid w:val="00F84452"/>
    <w:rsid w:val="00F84718"/>
    <w:rsid w:val="00F85453"/>
    <w:rsid w:val="00F85EE9"/>
    <w:rsid w:val="00F86AAD"/>
    <w:rsid w:val="00F86BFC"/>
    <w:rsid w:val="00F86C3C"/>
    <w:rsid w:val="00F86DED"/>
    <w:rsid w:val="00F86F52"/>
    <w:rsid w:val="00F87AEE"/>
    <w:rsid w:val="00F87CD2"/>
    <w:rsid w:val="00F87F10"/>
    <w:rsid w:val="00F90242"/>
    <w:rsid w:val="00F902C9"/>
    <w:rsid w:val="00F90DB6"/>
    <w:rsid w:val="00F90E95"/>
    <w:rsid w:val="00F912E8"/>
    <w:rsid w:val="00F91469"/>
    <w:rsid w:val="00F91905"/>
    <w:rsid w:val="00F91AFA"/>
    <w:rsid w:val="00F91D9C"/>
    <w:rsid w:val="00F92EC7"/>
    <w:rsid w:val="00F943CC"/>
    <w:rsid w:val="00F9476B"/>
    <w:rsid w:val="00F954DC"/>
    <w:rsid w:val="00F955AD"/>
    <w:rsid w:val="00F958AE"/>
    <w:rsid w:val="00F95F0D"/>
    <w:rsid w:val="00F962F2"/>
    <w:rsid w:val="00F96A6A"/>
    <w:rsid w:val="00F96AED"/>
    <w:rsid w:val="00F96D62"/>
    <w:rsid w:val="00F97559"/>
    <w:rsid w:val="00F97B39"/>
    <w:rsid w:val="00FA0AB7"/>
    <w:rsid w:val="00FA1072"/>
    <w:rsid w:val="00FA1469"/>
    <w:rsid w:val="00FA2888"/>
    <w:rsid w:val="00FA2A41"/>
    <w:rsid w:val="00FA54FA"/>
    <w:rsid w:val="00FA5535"/>
    <w:rsid w:val="00FA5A10"/>
    <w:rsid w:val="00FA6102"/>
    <w:rsid w:val="00FA653F"/>
    <w:rsid w:val="00FAC9B2"/>
    <w:rsid w:val="00FB0028"/>
    <w:rsid w:val="00FB05CD"/>
    <w:rsid w:val="00FB06A4"/>
    <w:rsid w:val="00FB2139"/>
    <w:rsid w:val="00FB25E0"/>
    <w:rsid w:val="00FB2925"/>
    <w:rsid w:val="00FB2DCF"/>
    <w:rsid w:val="00FB2FAC"/>
    <w:rsid w:val="00FB331D"/>
    <w:rsid w:val="00FB354B"/>
    <w:rsid w:val="00FB360C"/>
    <w:rsid w:val="00FB3D85"/>
    <w:rsid w:val="00FB4FEA"/>
    <w:rsid w:val="00FB5403"/>
    <w:rsid w:val="00FB6CF5"/>
    <w:rsid w:val="00FB6DA8"/>
    <w:rsid w:val="00FB7E8A"/>
    <w:rsid w:val="00FC0395"/>
    <w:rsid w:val="00FC11C6"/>
    <w:rsid w:val="00FC1451"/>
    <w:rsid w:val="00FC149D"/>
    <w:rsid w:val="00FC1611"/>
    <w:rsid w:val="00FC199B"/>
    <w:rsid w:val="00FC1B98"/>
    <w:rsid w:val="00FC226E"/>
    <w:rsid w:val="00FC22CC"/>
    <w:rsid w:val="00FC238C"/>
    <w:rsid w:val="00FC2BF3"/>
    <w:rsid w:val="00FC372D"/>
    <w:rsid w:val="00FC37BF"/>
    <w:rsid w:val="00FC380E"/>
    <w:rsid w:val="00FC3D37"/>
    <w:rsid w:val="00FC41C0"/>
    <w:rsid w:val="00FC4D57"/>
    <w:rsid w:val="00FC4E6C"/>
    <w:rsid w:val="00FC5436"/>
    <w:rsid w:val="00FC5A1A"/>
    <w:rsid w:val="00FC5BCE"/>
    <w:rsid w:val="00FC5CF5"/>
    <w:rsid w:val="00FC611C"/>
    <w:rsid w:val="00FC643D"/>
    <w:rsid w:val="00FC7419"/>
    <w:rsid w:val="00FC750A"/>
    <w:rsid w:val="00FC755E"/>
    <w:rsid w:val="00FC7581"/>
    <w:rsid w:val="00FC7922"/>
    <w:rsid w:val="00FD10F2"/>
    <w:rsid w:val="00FD1FD1"/>
    <w:rsid w:val="00FD20A9"/>
    <w:rsid w:val="00FD24AF"/>
    <w:rsid w:val="00FD2749"/>
    <w:rsid w:val="00FD291C"/>
    <w:rsid w:val="00FD33C0"/>
    <w:rsid w:val="00FD3638"/>
    <w:rsid w:val="00FD3B24"/>
    <w:rsid w:val="00FD4472"/>
    <w:rsid w:val="00FD4F1C"/>
    <w:rsid w:val="00FD4F85"/>
    <w:rsid w:val="00FD5B22"/>
    <w:rsid w:val="00FD61D6"/>
    <w:rsid w:val="00FD6A8A"/>
    <w:rsid w:val="00FD7018"/>
    <w:rsid w:val="00FD7B32"/>
    <w:rsid w:val="00FD7F6A"/>
    <w:rsid w:val="00FE1EA2"/>
    <w:rsid w:val="00FE2087"/>
    <w:rsid w:val="00FE2268"/>
    <w:rsid w:val="00FE24DC"/>
    <w:rsid w:val="00FE316E"/>
    <w:rsid w:val="00FE322E"/>
    <w:rsid w:val="00FE33A7"/>
    <w:rsid w:val="00FE38AB"/>
    <w:rsid w:val="00FE3914"/>
    <w:rsid w:val="00FE3B15"/>
    <w:rsid w:val="00FE4011"/>
    <w:rsid w:val="00FE4969"/>
    <w:rsid w:val="00FE5069"/>
    <w:rsid w:val="00FE521B"/>
    <w:rsid w:val="00FE59FF"/>
    <w:rsid w:val="00FE5E5A"/>
    <w:rsid w:val="00FE6809"/>
    <w:rsid w:val="00FE6BCC"/>
    <w:rsid w:val="00FE7019"/>
    <w:rsid w:val="00FE768C"/>
    <w:rsid w:val="00FE78C7"/>
    <w:rsid w:val="00FF192A"/>
    <w:rsid w:val="00FF1CE3"/>
    <w:rsid w:val="00FF1E40"/>
    <w:rsid w:val="00FF29D0"/>
    <w:rsid w:val="00FF2A27"/>
    <w:rsid w:val="00FF3D32"/>
    <w:rsid w:val="00FF419B"/>
    <w:rsid w:val="00FF5740"/>
    <w:rsid w:val="00FF5E16"/>
    <w:rsid w:val="00FF6502"/>
    <w:rsid w:val="00FF6570"/>
    <w:rsid w:val="00FF7511"/>
    <w:rsid w:val="00FF7E26"/>
    <w:rsid w:val="014CC6B5"/>
    <w:rsid w:val="01853EB9"/>
    <w:rsid w:val="01AB0E66"/>
    <w:rsid w:val="01BA70EB"/>
    <w:rsid w:val="01EFEBE0"/>
    <w:rsid w:val="0222BBB1"/>
    <w:rsid w:val="0226A93C"/>
    <w:rsid w:val="024A3BB2"/>
    <w:rsid w:val="025C7C4B"/>
    <w:rsid w:val="0279299F"/>
    <w:rsid w:val="027D71B6"/>
    <w:rsid w:val="02B04860"/>
    <w:rsid w:val="02FC4A9B"/>
    <w:rsid w:val="0320A005"/>
    <w:rsid w:val="03491184"/>
    <w:rsid w:val="034BB675"/>
    <w:rsid w:val="035E4E28"/>
    <w:rsid w:val="03930252"/>
    <w:rsid w:val="039433A8"/>
    <w:rsid w:val="0399A661"/>
    <w:rsid w:val="03B6CA64"/>
    <w:rsid w:val="03CF52E4"/>
    <w:rsid w:val="03E997F3"/>
    <w:rsid w:val="03EA98E7"/>
    <w:rsid w:val="03F50601"/>
    <w:rsid w:val="03FC3361"/>
    <w:rsid w:val="04194217"/>
    <w:rsid w:val="042F31BE"/>
    <w:rsid w:val="044C18C1"/>
    <w:rsid w:val="044F41DB"/>
    <w:rsid w:val="0461966F"/>
    <w:rsid w:val="04BB1B61"/>
    <w:rsid w:val="04BC8A6A"/>
    <w:rsid w:val="04C39379"/>
    <w:rsid w:val="04E3CB68"/>
    <w:rsid w:val="05816C47"/>
    <w:rsid w:val="0598ABBA"/>
    <w:rsid w:val="05B51278"/>
    <w:rsid w:val="05EB123C"/>
    <w:rsid w:val="066717CC"/>
    <w:rsid w:val="066B97C9"/>
    <w:rsid w:val="070E4862"/>
    <w:rsid w:val="07287DA6"/>
    <w:rsid w:val="0766D280"/>
    <w:rsid w:val="078D06D4"/>
    <w:rsid w:val="0790CE6C"/>
    <w:rsid w:val="07BD2DE2"/>
    <w:rsid w:val="07FB343B"/>
    <w:rsid w:val="083A01B3"/>
    <w:rsid w:val="08912C46"/>
    <w:rsid w:val="08C79CDF"/>
    <w:rsid w:val="08CD6196"/>
    <w:rsid w:val="08D40869"/>
    <w:rsid w:val="08D693FF"/>
    <w:rsid w:val="093D59AB"/>
    <w:rsid w:val="093F77D3"/>
    <w:rsid w:val="0947F3DF"/>
    <w:rsid w:val="097C77EB"/>
    <w:rsid w:val="09B08820"/>
    <w:rsid w:val="09BA5B6F"/>
    <w:rsid w:val="09FB0CA2"/>
    <w:rsid w:val="0A0052DF"/>
    <w:rsid w:val="0A398BAF"/>
    <w:rsid w:val="0A7C8068"/>
    <w:rsid w:val="0A7D65A1"/>
    <w:rsid w:val="0A90931D"/>
    <w:rsid w:val="0AB30E50"/>
    <w:rsid w:val="0AC2744D"/>
    <w:rsid w:val="0AC6C48C"/>
    <w:rsid w:val="0ACA7D76"/>
    <w:rsid w:val="0B057A6C"/>
    <w:rsid w:val="0B3B5810"/>
    <w:rsid w:val="0BDC887D"/>
    <w:rsid w:val="0BE802AB"/>
    <w:rsid w:val="0BFC7B6B"/>
    <w:rsid w:val="0C0FDE7D"/>
    <w:rsid w:val="0C14D4FD"/>
    <w:rsid w:val="0C291A34"/>
    <w:rsid w:val="0C30CF9E"/>
    <w:rsid w:val="0C3A43A3"/>
    <w:rsid w:val="0C3FACF1"/>
    <w:rsid w:val="0C5E44AE"/>
    <w:rsid w:val="0CAC65A0"/>
    <w:rsid w:val="0D32AD64"/>
    <w:rsid w:val="0D54A705"/>
    <w:rsid w:val="0D84ACC6"/>
    <w:rsid w:val="0D85EAA8"/>
    <w:rsid w:val="0D8B0A48"/>
    <w:rsid w:val="0D91CF2B"/>
    <w:rsid w:val="0DA7798C"/>
    <w:rsid w:val="0DB708E2"/>
    <w:rsid w:val="0E2583A0"/>
    <w:rsid w:val="0E309B71"/>
    <w:rsid w:val="0E9D7B58"/>
    <w:rsid w:val="0EDC56B5"/>
    <w:rsid w:val="0EDD293B"/>
    <w:rsid w:val="0EE9E714"/>
    <w:rsid w:val="0EEB836D"/>
    <w:rsid w:val="0F6B2DBD"/>
    <w:rsid w:val="0F71E465"/>
    <w:rsid w:val="0F867F73"/>
    <w:rsid w:val="0FAE87A8"/>
    <w:rsid w:val="0FC5BBD5"/>
    <w:rsid w:val="0FF6E6E1"/>
    <w:rsid w:val="101A6795"/>
    <w:rsid w:val="1034A2F0"/>
    <w:rsid w:val="10556D6C"/>
    <w:rsid w:val="1060B521"/>
    <w:rsid w:val="1067AF3B"/>
    <w:rsid w:val="106D8445"/>
    <w:rsid w:val="107C2A91"/>
    <w:rsid w:val="109C03E7"/>
    <w:rsid w:val="1114AE24"/>
    <w:rsid w:val="1125D97F"/>
    <w:rsid w:val="11426F30"/>
    <w:rsid w:val="11725444"/>
    <w:rsid w:val="11853F16"/>
    <w:rsid w:val="11A577D6"/>
    <w:rsid w:val="11C13230"/>
    <w:rsid w:val="11CAE149"/>
    <w:rsid w:val="11F3CF0F"/>
    <w:rsid w:val="122E0B65"/>
    <w:rsid w:val="12444EED"/>
    <w:rsid w:val="124931F2"/>
    <w:rsid w:val="128965C4"/>
    <w:rsid w:val="1292120B"/>
    <w:rsid w:val="12984DE1"/>
    <w:rsid w:val="12E6A87F"/>
    <w:rsid w:val="13324FDA"/>
    <w:rsid w:val="1352FB58"/>
    <w:rsid w:val="138FF731"/>
    <w:rsid w:val="13B9FB80"/>
    <w:rsid w:val="13D27C03"/>
    <w:rsid w:val="13DA1D0C"/>
    <w:rsid w:val="13E57348"/>
    <w:rsid w:val="13EC810C"/>
    <w:rsid w:val="13F52303"/>
    <w:rsid w:val="13F6FECA"/>
    <w:rsid w:val="142A3DDF"/>
    <w:rsid w:val="143C8580"/>
    <w:rsid w:val="144D430E"/>
    <w:rsid w:val="145B7130"/>
    <w:rsid w:val="146A9950"/>
    <w:rsid w:val="148A1800"/>
    <w:rsid w:val="14AC5CB2"/>
    <w:rsid w:val="14CD3477"/>
    <w:rsid w:val="15020E53"/>
    <w:rsid w:val="1555CBE1"/>
    <w:rsid w:val="155D64B1"/>
    <w:rsid w:val="15616CC0"/>
    <w:rsid w:val="156F64FB"/>
    <w:rsid w:val="1580FE71"/>
    <w:rsid w:val="158F52F5"/>
    <w:rsid w:val="15BBDF3D"/>
    <w:rsid w:val="15D1C421"/>
    <w:rsid w:val="15D88FD6"/>
    <w:rsid w:val="15DF9034"/>
    <w:rsid w:val="16333A89"/>
    <w:rsid w:val="1645C567"/>
    <w:rsid w:val="16765217"/>
    <w:rsid w:val="1689A919"/>
    <w:rsid w:val="1694A353"/>
    <w:rsid w:val="16A192BB"/>
    <w:rsid w:val="16BA5455"/>
    <w:rsid w:val="16E7E952"/>
    <w:rsid w:val="171DCF51"/>
    <w:rsid w:val="17455D48"/>
    <w:rsid w:val="1761DEA1"/>
    <w:rsid w:val="176C8784"/>
    <w:rsid w:val="177408C9"/>
    <w:rsid w:val="17768FD7"/>
    <w:rsid w:val="17960044"/>
    <w:rsid w:val="17AC3AFB"/>
    <w:rsid w:val="17E195C8"/>
    <w:rsid w:val="17E8BBEC"/>
    <w:rsid w:val="17FE2AB9"/>
    <w:rsid w:val="1812918D"/>
    <w:rsid w:val="182445E4"/>
    <w:rsid w:val="185DB4AD"/>
    <w:rsid w:val="18D98168"/>
    <w:rsid w:val="18F2F379"/>
    <w:rsid w:val="18FA16EA"/>
    <w:rsid w:val="1958EC46"/>
    <w:rsid w:val="19BB2D14"/>
    <w:rsid w:val="19D1A9E4"/>
    <w:rsid w:val="19EC48A1"/>
    <w:rsid w:val="1A625EB4"/>
    <w:rsid w:val="1A62B466"/>
    <w:rsid w:val="1A85EE22"/>
    <w:rsid w:val="1A9457FC"/>
    <w:rsid w:val="1AB9BAAC"/>
    <w:rsid w:val="1ABA47B0"/>
    <w:rsid w:val="1AD23A24"/>
    <w:rsid w:val="1AE25178"/>
    <w:rsid w:val="1B02AA58"/>
    <w:rsid w:val="1B19368A"/>
    <w:rsid w:val="1B1EA1D9"/>
    <w:rsid w:val="1B4D7AAB"/>
    <w:rsid w:val="1B65FDF3"/>
    <w:rsid w:val="1B76C6D6"/>
    <w:rsid w:val="1BBB294F"/>
    <w:rsid w:val="1BEAFC00"/>
    <w:rsid w:val="1BEE141E"/>
    <w:rsid w:val="1BFB2B42"/>
    <w:rsid w:val="1BFE2F15"/>
    <w:rsid w:val="1C9C5FCC"/>
    <w:rsid w:val="1CB4016D"/>
    <w:rsid w:val="1CF7B707"/>
    <w:rsid w:val="1CF8EA9D"/>
    <w:rsid w:val="1CFC43BA"/>
    <w:rsid w:val="1D036D6F"/>
    <w:rsid w:val="1D08E3C3"/>
    <w:rsid w:val="1D094D0D"/>
    <w:rsid w:val="1D0BD25D"/>
    <w:rsid w:val="1D2372E6"/>
    <w:rsid w:val="1D345796"/>
    <w:rsid w:val="1D724E12"/>
    <w:rsid w:val="1D76D7D5"/>
    <w:rsid w:val="1D86CC61"/>
    <w:rsid w:val="1D8AE8F0"/>
    <w:rsid w:val="1DB3CA3E"/>
    <w:rsid w:val="1DD7FD12"/>
    <w:rsid w:val="1DE66159"/>
    <w:rsid w:val="1DEDB6E5"/>
    <w:rsid w:val="1DF42554"/>
    <w:rsid w:val="1E1550A9"/>
    <w:rsid w:val="1E1D3CAA"/>
    <w:rsid w:val="1E208D5A"/>
    <w:rsid w:val="1E2A00E8"/>
    <w:rsid w:val="1E938768"/>
    <w:rsid w:val="1EA449BB"/>
    <w:rsid w:val="1ED701A2"/>
    <w:rsid w:val="1ED9AD0F"/>
    <w:rsid w:val="1EE78055"/>
    <w:rsid w:val="1EE82A3D"/>
    <w:rsid w:val="1EFE3AA1"/>
    <w:rsid w:val="1F196EF6"/>
    <w:rsid w:val="1F485251"/>
    <w:rsid w:val="1F4A5BEA"/>
    <w:rsid w:val="1F64892A"/>
    <w:rsid w:val="1FA2B89C"/>
    <w:rsid w:val="1FC0B533"/>
    <w:rsid w:val="1FDA8232"/>
    <w:rsid w:val="20706E38"/>
    <w:rsid w:val="20790B65"/>
    <w:rsid w:val="207EA9C9"/>
    <w:rsid w:val="2086A3D0"/>
    <w:rsid w:val="2095DF88"/>
    <w:rsid w:val="20BE6D23"/>
    <w:rsid w:val="20E62C4B"/>
    <w:rsid w:val="211506EC"/>
    <w:rsid w:val="215BD451"/>
    <w:rsid w:val="216052C3"/>
    <w:rsid w:val="216E8173"/>
    <w:rsid w:val="2195EFE5"/>
    <w:rsid w:val="21A221BB"/>
    <w:rsid w:val="21C5F871"/>
    <w:rsid w:val="21CE8A39"/>
    <w:rsid w:val="21D9DCED"/>
    <w:rsid w:val="21E237DD"/>
    <w:rsid w:val="21F8CE03"/>
    <w:rsid w:val="22227431"/>
    <w:rsid w:val="222A87B5"/>
    <w:rsid w:val="225E18B2"/>
    <w:rsid w:val="22940E69"/>
    <w:rsid w:val="22A32CD8"/>
    <w:rsid w:val="22C79677"/>
    <w:rsid w:val="22CABEDE"/>
    <w:rsid w:val="22EB430C"/>
    <w:rsid w:val="2305D728"/>
    <w:rsid w:val="2330F1F3"/>
    <w:rsid w:val="234516D2"/>
    <w:rsid w:val="236BA90F"/>
    <w:rsid w:val="2391C1B8"/>
    <w:rsid w:val="23E9F115"/>
    <w:rsid w:val="24010CC3"/>
    <w:rsid w:val="2415AE7D"/>
    <w:rsid w:val="243054A0"/>
    <w:rsid w:val="246703D0"/>
    <w:rsid w:val="2471794F"/>
    <w:rsid w:val="2486ADFD"/>
    <w:rsid w:val="24E92B52"/>
    <w:rsid w:val="2516E442"/>
    <w:rsid w:val="2539D28E"/>
    <w:rsid w:val="2577B447"/>
    <w:rsid w:val="2580D927"/>
    <w:rsid w:val="258613F8"/>
    <w:rsid w:val="258EA071"/>
    <w:rsid w:val="25A70C3A"/>
    <w:rsid w:val="25FF3739"/>
    <w:rsid w:val="25FFB1F2"/>
    <w:rsid w:val="260BD4BB"/>
    <w:rsid w:val="2613D247"/>
    <w:rsid w:val="263A1904"/>
    <w:rsid w:val="26663E63"/>
    <w:rsid w:val="266D181B"/>
    <w:rsid w:val="267C1DFB"/>
    <w:rsid w:val="268C3015"/>
    <w:rsid w:val="26B33488"/>
    <w:rsid w:val="26F76B2E"/>
    <w:rsid w:val="274D4F3F"/>
    <w:rsid w:val="27677F8C"/>
    <w:rsid w:val="27762323"/>
    <w:rsid w:val="27778A26"/>
    <w:rsid w:val="278561B3"/>
    <w:rsid w:val="27AA59EB"/>
    <w:rsid w:val="28035F2A"/>
    <w:rsid w:val="280CEBF7"/>
    <w:rsid w:val="2828E492"/>
    <w:rsid w:val="2877228D"/>
    <w:rsid w:val="2891B5B5"/>
    <w:rsid w:val="28A33BD7"/>
    <w:rsid w:val="28A9C91E"/>
    <w:rsid w:val="28BDB4BA"/>
    <w:rsid w:val="28CCF418"/>
    <w:rsid w:val="28D40372"/>
    <w:rsid w:val="28E91FA0"/>
    <w:rsid w:val="2901E5CC"/>
    <w:rsid w:val="290688A8"/>
    <w:rsid w:val="291DF881"/>
    <w:rsid w:val="292ADAA9"/>
    <w:rsid w:val="293631B5"/>
    <w:rsid w:val="2936D7FB"/>
    <w:rsid w:val="29649585"/>
    <w:rsid w:val="2964DFCE"/>
    <w:rsid w:val="29A3F448"/>
    <w:rsid w:val="29B9335E"/>
    <w:rsid w:val="29C2DB7F"/>
    <w:rsid w:val="2A2D8616"/>
    <w:rsid w:val="2A59851B"/>
    <w:rsid w:val="2A5E1587"/>
    <w:rsid w:val="2A7308AB"/>
    <w:rsid w:val="2AD2A85C"/>
    <w:rsid w:val="2B01ED0D"/>
    <w:rsid w:val="2B232317"/>
    <w:rsid w:val="2B3FDD47"/>
    <w:rsid w:val="2B4BFECF"/>
    <w:rsid w:val="2B86A5AB"/>
    <w:rsid w:val="2B8A3DC3"/>
    <w:rsid w:val="2BB290FA"/>
    <w:rsid w:val="2BBF9DDA"/>
    <w:rsid w:val="2BC95677"/>
    <w:rsid w:val="2BF52663"/>
    <w:rsid w:val="2C0ECD21"/>
    <w:rsid w:val="2C30C0C3"/>
    <w:rsid w:val="2C463E26"/>
    <w:rsid w:val="2C8AC466"/>
    <w:rsid w:val="2C95ECD1"/>
    <w:rsid w:val="2CAD8B26"/>
    <w:rsid w:val="2CDCCD12"/>
    <w:rsid w:val="2D037988"/>
    <w:rsid w:val="2D21353D"/>
    <w:rsid w:val="2D21F627"/>
    <w:rsid w:val="2D2D26C9"/>
    <w:rsid w:val="2D417E95"/>
    <w:rsid w:val="2DA8B144"/>
    <w:rsid w:val="2DE9A8FD"/>
    <w:rsid w:val="2E1A5439"/>
    <w:rsid w:val="2E2694C7"/>
    <w:rsid w:val="2E33780F"/>
    <w:rsid w:val="2E3D2688"/>
    <w:rsid w:val="2E93E4E4"/>
    <w:rsid w:val="2E9F49E9"/>
    <w:rsid w:val="2ECEF40D"/>
    <w:rsid w:val="2F3F0DD1"/>
    <w:rsid w:val="2F4E8E6A"/>
    <w:rsid w:val="2F77A96B"/>
    <w:rsid w:val="2F7F4FCE"/>
    <w:rsid w:val="2F8A0856"/>
    <w:rsid w:val="2FA39AD6"/>
    <w:rsid w:val="2FB10153"/>
    <w:rsid w:val="2FC67992"/>
    <w:rsid w:val="2FCA90B4"/>
    <w:rsid w:val="2FCCDE0D"/>
    <w:rsid w:val="2FD0EEA1"/>
    <w:rsid w:val="2FD66FFB"/>
    <w:rsid w:val="2FF50557"/>
    <w:rsid w:val="301F3BC5"/>
    <w:rsid w:val="30534BBC"/>
    <w:rsid w:val="306470FE"/>
    <w:rsid w:val="308083B4"/>
    <w:rsid w:val="30E120F4"/>
    <w:rsid w:val="30F64645"/>
    <w:rsid w:val="3113CD8E"/>
    <w:rsid w:val="3134317F"/>
    <w:rsid w:val="31666E56"/>
    <w:rsid w:val="318F3F90"/>
    <w:rsid w:val="31A582F8"/>
    <w:rsid w:val="31BB0C26"/>
    <w:rsid w:val="31C0D896"/>
    <w:rsid w:val="31E29AF4"/>
    <w:rsid w:val="31E3D8D6"/>
    <w:rsid w:val="321D4B02"/>
    <w:rsid w:val="324521BC"/>
    <w:rsid w:val="326B3C76"/>
    <w:rsid w:val="326EF633"/>
    <w:rsid w:val="327EA1BD"/>
    <w:rsid w:val="328EA917"/>
    <w:rsid w:val="329D6B02"/>
    <w:rsid w:val="32B90BDD"/>
    <w:rsid w:val="32C14904"/>
    <w:rsid w:val="32CA0E60"/>
    <w:rsid w:val="32FA79BE"/>
    <w:rsid w:val="33460009"/>
    <w:rsid w:val="33477661"/>
    <w:rsid w:val="334C70D3"/>
    <w:rsid w:val="335FB25F"/>
    <w:rsid w:val="33C91BEB"/>
    <w:rsid w:val="33F5982E"/>
    <w:rsid w:val="34057B79"/>
    <w:rsid w:val="341480CE"/>
    <w:rsid w:val="3463E4BB"/>
    <w:rsid w:val="34750CB2"/>
    <w:rsid w:val="34782689"/>
    <w:rsid w:val="34A297DF"/>
    <w:rsid w:val="34BFDC7A"/>
    <w:rsid w:val="34D8AF36"/>
    <w:rsid w:val="35087F43"/>
    <w:rsid w:val="350A7F54"/>
    <w:rsid w:val="3510B4A7"/>
    <w:rsid w:val="3532408B"/>
    <w:rsid w:val="3569DACA"/>
    <w:rsid w:val="35743555"/>
    <w:rsid w:val="35995E1D"/>
    <w:rsid w:val="35FFB51C"/>
    <w:rsid w:val="3608957D"/>
    <w:rsid w:val="361CF262"/>
    <w:rsid w:val="3633E1B8"/>
    <w:rsid w:val="363CC24F"/>
    <w:rsid w:val="363E7951"/>
    <w:rsid w:val="365EE6DD"/>
    <w:rsid w:val="368170C6"/>
    <w:rsid w:val="36A55733"/>
    <w:rsid w:val="36ABBBB7"/>
    <w:rsid w:val="36C8D86D"/>
    <w:rsid w:val="36DA05F2"/>
    <w:rsid w:val="3707ED27"/>
    <w:rsid w:val="370E235D"/>
    <w:rsid w:val="371005B6"/>
    <w:rsid w:val="371629ED"/>
    <w:rsid w:val="373890D1"/>
    <w:rsid w:val="375212E0"/>
    <w:rsid w:val="375E7ADB"/>
    <w:rsid w:val="379B857D"/>
    <w:rsid w:val="37AD308E"/>
    <w:rsid w:val="382A4DAA"/>
    <w:rsid w:val="382CB691"/>
    <w:rsid w:val="38ABB820"/>
    <w:rsid w:val="38B29532"/>
    <w:rsid w:val="38DBC60A"/>
    <w:rsid w:val="38EDE341"/>
    <w:rsid w:val="3922CA16"/>
    <w:rsid w:val="3948B850"/>
    <w:rsid w:val="394FE20B"/>
    <w:rsid w:val="3957AAD7"/>
    <w:rsid w:val="397895E0"/>
    <w:rsid w:val="397F7AB9"/>
    <w:rsid w:val="39FC266B"/>
    <w:rsid w:val="3A2ABEC2"/>
    <w:rsid w:val="3A2E5DAD"/>
    <w:rsid w:val="3A582642"/>
    <w:rsid w:val="3A5C1494"/>
    <w:rsid w:val="3A8C6609"/>
    <w:rsid w:val="3A8E9D85"/>
    <w:rsid w:val="3AA6857C"/>
    <w:rsid w:val="3AB78477"/>
    <w:rsid w:val="3AFB7476"/>
    <w:rsid w:val="3B00C7EC"/>
    <w:rsid w:val="3B08E8E1"/>
    <w:rsid w:val="3B14A4CD"/>
    <w:rsid w:val="3B1B4B1A"/>
    <w:rsid w:val="3B243F57"/>
    <w:rsid w:val="3B40E92C"/>
    <w:rsid w:val="3B76F363"/>
    <w:rsid w:val="3B9EDD53"/>
    <w:rsid w:val="3BCECF22"/>
    <w:rsid w:val="3BDA5CC2"/>
    <w:rsid w:val="3BEB24A3"/>
    <w:rsid w:val="3C0C5BA6"/>
    <w:rsid w:val="3C1366CC"/>
    <w:rsid w:val="3C1AE18D"/>
    <w:rsid w:val="3C2A6DE6"/>
    <w:rsid w:val="3C345F0E"/>
    <w:rsid w:val="3C366BFE"/>
    <w:rsid w:val="3C441D91"/>
    <w:rsid w:val="3C6EF6A0"/>
    <w:rsid w:val="3C77A2DC"/>
    <w:rsid w:val="3CDAA19A"/>
    <w:rsid w:val="3DC375AC"/>
    <w:rsid w:val="3DD7B628"/>
    <w:rsid w:val="3DF384D2"/>
    <w:rsid w:val="3E12338C"/>
    <w:rsid w:val="3E25C8FD"/>
    <w:rsid w:val="3E8C2E4A"/>
    <w:rsid w:val="3E9C4556"/>
    <w:rsid w:val="3ED4F7C7"/>
    <w:rsid w:val="3EDB5ED6"/>
    <w:rsid w:val="3EF61ACA"/>
    <w:rsid w:val="3F6F1DC9"/>
    <w:rsid w:val="3F7640DC"/>
    <w:rsid w:val="3F9FDAB9"/>
    <w:rsid w:val="3FBCD372"/>
    <w:rsid w:val="3FC2D3A6"/>
    <w:rsid w:val="400C2E1F"/>
    <w:rsid w:val="4020F009"/>
    <w:rsid w:val="40722B16"/>
    <w:rsid w:val="4082C94D"/>
    <w:rsid w:val="4088E9BE"/>
    <w:rsid w:val="40BEBCA6"/>
    <w:rsid w:val="40C43F20"/>
    <w:rsid w:val="40D5FFC6"/>
    <w:rsid w:val="40E6D7EF"/>
    <w:rsid w:val="40FA22D3"/>
    <w:rsid w:val="40FFBC47"/>
    <w:rsid w:val="410AEE2A"/>
    <w:rsid w:val="413E6231"/>
    <w:rsid w:val="41489031"/>
    <w:rsid w:val="414A5549"/>
    <w:rsid w:val="41522B3C"/>
    <w:rsid w:val="41761943"/>
    <w:rsid w:val="41E5A55C"/>
    <w:rsid w:val="41F631D8"/>
    <w:rsid w:val="42010626"/>
    <w:rsid w:val="42064238"/>
    <w:rsid w:val="42455A3B"/>
    <w:rsid w:val="424DBAD5"/>
    <w:rsid w:val="4256A94B"/>
    <w:rsid w:val="439914FB"/>
    <w:rsid w:val="43993EB6"/>
    <w:rsid w:val="43EC4E82"/>
    <w:rsid w:val="44196E75"/>
    <w:rsid w:val="4422AA18"/>
    <w:rsid w:val="443170CE"/>
    <w:rsid w:val="447B791A"/>
    <w:rsid w:val="4480E10C"/>
    <w:rsid w:val="44BB4E50"/>
    <w:rsid w:val="44BBF7D0"/>
    <w:rsid w:val="44D62984"/>
    <w:rsid w:val="450C3953"/>
    <w:rsid w:val="45371814"/>
    <w:rsid w:val="458E2071"/>
    <w:rsid w:val="45BACCBC"/>
    <w:rsid w:val="45CEC8E6"/>
    <w:rsid w:val="45E24942"/>
    <w:rsid w:val="461E4651"/>
    <w:rsid w:val="462E668E"/>
    <w:rsid w:val="4664F3B5"/>
    <w:rsid w:val="46D29155"/>
    <w:rsid w:val="46FAFB76"/>
    <w:rsid w:val="4706A455"/>
    <w:rsid w:val="47533FE7"/>
    <w:rsid w:val="479B4C12"/>
    <w:rsid w:val="47AC0922"/>
    <w:rsid w:val="47CCEA07"/>
    <w:rsid w:val="47F6698B"/>
    <w:rsid w:val="480F122B"/>
    <w:rsid w:val="483C31E6"/>
    <w:rsid w:val="484E2B6A"/>
    <w:rsid w:val="486F7A7B"/>
    <w:rsid w:val="48ABF09F"/>
    <w:rsid w:val="48BA795E"/>
    <w:rsid w:val="48EE0A5B"/>
    <w:rsid w:val="492EF6E8"/>
    <w:rsid w:val="4954A644"/>
    <w:rsid w:val="495FEA1A"/>
    <w:rsid w:val="497286C5"/>
    <w:rsid w:val="4979B9DC"/>
    <w:rsid w:val="498604D4"/>
    <w:rsid w:val="4987CC92"/>
    <w:rsid w:val="498E9DC5"/>
    <w:rsid w:val="499C9477"/>
    <w:rsid w:val="49BB8802"/>
    <w:rsid w:val="49D86E3F"/>
    <w:rsid w:val="49E85A6E"/>
    <w:rsid w:val="4A0023E9"/>
    <w:rsid w:val="4A24AA57"/>
    <w:rsid w:val="4AB334A3"/>
    <w:rsid w:val="4ABA2D0B"/>
    <w:rsid w:val="4AF076A5"/>
    <w:rsid w:val="4B1C1361"/>
    <w:rsid w:val="4B39AC94"/>
    <w:rsid w:val="4B49D1CD"/>
    <w:rsid w:val="4B59DD51"/>
    <w:rsid w:val="4B6854CB"/>
    <w:rsid w:val="4B69424B"/>
    <w:rsid w:val="4B805163"/>
    <w:rsid w:val="4B90D2C6"/>
    <w:rsid w:val="4BD48C5F"/>
    <w:rsid w:val="4BF72D9E"/>
    <w:rsid w:val="4C2BE878"/>
    <w:rsid w:val="4C2FEF79"/>
    <w:rsid w:val="4C6ADA25"/>
    <w:rsid w:val="4C83852A"/>
    <w:rsid w:val="4C8C4706"/>
    <w:rsid w:val="4C9940A9"/>
    <w:rsid w:val="4C999095"/>
    <w:rsid w:val="4C9E900B"/>
    <w:rsid w:val="4CB7A792"/>
    <w:rsid w:val="4CB7E3C2"/>
    <w:rsid w:val="4CBD7AAF"/>
    <w:rsid w:val="4CDA5970"/>
    <w:rsid w:val="4CE5ACBB"/>
    <w:rsid w:val="4CE7CA83"/>
    <w:rsid w:val="4CF964EE"/>
    <w:rsid w:val="4DC1E87E"/>
    <w:rsid w:val="4DE6B919"/>
    <w:rsid w:val="4DF14813"/>
    <w:rsid w:val="4E0F5494"/>
    <w:rsid w:val="4E4AA386"/>
    <w:rsid w:val="4E99E96E"/>
    <w:rsid w:val="4EA7276B"/>
    <w:rsid w:val="4EA918C0"/>
    <w:rsid w:val="4F12D6A8"/>
    <w:rsid w:val="4F199387"/>
    <w:rsid w:val="4F199953"/>
    <w:rsid w:val="4F3CC563"/>
    <w:rsid w:val="4F7C8643"/>
    <w:rsid w:val="4FA10722"/>
    <w:rsid w:val="4FB6E42D"/>
    <w:rsid w:val="4FB7AE11"/>
    <w:rsid w:val="4FBE110E"/>
    <w:rsid w:val="4FC451C3"/>
    <w:rsid w:val="501F6B45"/>
    <w:rsid w:val="503689B8"/>
    <w:rsid w:val="505AF4A1"/>
    <w:rsid w:val="507B40C1"/>
    <w:rsid w:val="5084AEAC"/>
    <w:rsid w:val="509B4093"/>
    <w:rsid w:val="50EE1723"/>
    <w:rsid w:val="50F8CD42"/>
    <w:rsid w:val="51003446"/>
    <w:rsid w:val="512E111B"/>
    <w:rsid w:val="51419E68"/>
    <w:rsid w:val="5157D57C"/>
    <w:rsid w:val="517F2B5D"/>
    <w:rsid w:val="518D3192"/>
    <w:rsid w:val="51AE9860"/>
    <w:rsid w:val="51B1922B"/>
    <w:rsid w:val="51C073B5"/>
    <w:rsid w:val="51C19792"/>
    <w:rsid w:val="51C46B31"/>
    <w:rsid w:val="51CE54CF"/>
    <w:rsid w:val="51D7201D"/>
    <w:rsid w:val="51DD6B55"/>
    <w:rsid w:val="5207C5C6"/>
    <w:rsid w:val="528928BF"/>
    <w:rsid w:val="5298AF74"/>
    <w:rsid w:val="52A2D0D5"/>
    <w:rsid w:val="52C4CFDB"/>
    <w:rsid w:val="52D2D55E"/>
    <w:rsid w:val="52DC882C"/>
    <w:rsid w:val="53171000"/>
    <w:rsid w:val="5318C9DD"/>
    <w:rsid w:val="532B3383"/>
    <w:rsid w:val="53353122"/>
    <w:rsid w:val="535CDAD5"/>
    <w:rsid w:val="53DA4954"/>
    <w:rsid w:val="54093D28"/>
    <w:rsid w:val="542FEE55"/>
    <w:rsid w:val="549F4671"/>
    <w:rsid w:val="54A186B0"/>
    <w:rsid w:val="54F8AB36"/>
    <w:rsid w:val="55050AC8"/>
    <w:rsid w:val="551C25A6"/>
    <w:rsid w:val="55469A89"/>
    <w:rsid w:val="555A33F5"/>
    <w:rsid w:val="558C03DA"/>
    <w:rsid w:val="55A50D89"/>
    <w:rsid w:val="55AC06E7"/>
    <w:rsid w:val="55E93C8D"/>
    <w:rsid w:val="562C6CEA"/>
    <w:rsid w:val="563B16D2"/>
    <w:rsid w:val="563C57A1"/>
    <w:rsid w:val="565EB3AF"/>
    <w:rsid w:val="56D9F912"/>
    <w:rsid w:val="57384C1C"/>
    <w:rsid w:val="5745AAE8"/>
    <w:rsid w:val="577716F0"/>
    <w:rsid w:val="57C34FB5"/>
    <w:rsid w:val="57E61E38"/>
    <w:rsid w:val="57FA9669"/>
    <w:rsid w:val="5801B071"/>
    <w:rsid w:val="5859C576"/>
    <w:rsid w:val="58690A7F"/>
    <w:rsid w:val="58707FF9"/>
    <w:rsid w:val="58D375E7"/>
    <w:rsid w:val="592852A4"/>
    <w:rsid w:val="59502DE4"/>
    <w:rsid w:val="59535EBA"/>
    <w:rsid w:val="5954FBDF"/>
    <w:rsid w:val="5958112C"/>
    <w:rsid w:val="59640DAC"/>
    <w:rsid w:val="5984D3F8"/>
    <w:rsid w:val="598BCD44"/>
    <w:rsid w:val="5992A824"/>
    <w:rsid w:val="599666CA"/>
    <w:rsid w:val="59A79CBB"/>
    <w:rsid w:val="5A0627B7"/>
    <w:rsid w:val="5A225708"/>
    <w:rsid w:val="5A3806A2"/>
    <w:rsid w:val="5A42EBFB"/>
    <w:rsid w:val="5A4C3F5A"/>
    <w:rsid w:val="5AAEBF5C"/>
    <w:rsid w:val="5B32372B"/>
    <w:rsid w:val="5B4B7B3E"/>
    <w:rsid w:val="5B7FC0F4"/>
    <w:rsid w:val="5B855934"/>
    <w:rsid w:val="5BA6595E"/>
    <w:rsid w:val="5BC99900"/>
    <w:rsid w:val="5C048B27"/>
    <w:rsid w:val="5C6C6D9E"/>
    <w:rsid w:val="5C7C908B"/>
    <w:rsid w:val="5C854089"/>
    <w:rsid w:val="5CCE078C"/>
    <w:rsid w:val="5D31D45D"/>
    <w:rsid w:val="5D409B6C"/>
    <w:rsid w:val="5D5C9389"/>
    <w:rsid w:val="5DA98A4A"/>
    <w:rsid w:val="5DC0AF5C"/>
    <w:rsid w:val="5E1D3FDE"/>
    <w:rsid w:val="5E476986"/>
    <w:rsid w:val="5E5FC03A"/>
    <w:rsid w:val="5E60909D"/>
    <w:rsid w:val="5E7867D1"/>
    <w:rsid w:val="5E993F92"/>
    <w:rsid w:val="5EB0CEAA"/>
    <w:rsid w:val="5ECDA4BE"/>
    <w:rsid w:val="5F16D2F1"/>
    <w:rsid w:val="5F1F40C3"/>
    <w:rsid w:val="5F905CE1"/>
    <w:rsid w:val="5FAD237F"/>
    <w:rsid w:val="5FBCE9BF"/>
    <w:rsid w:val="5FD26F3B"/>
    <w:rsid w:val="600CC256"/>
    <w:rsid w:val="60122481"/>
    <w:rsid w:val="603FB2C2"/>
    <w:rsid w:val="605FA98A"/>
    <w:rsid w:val="6091447B"/>
    <w:rsid w:val="609784EB"/>
    <w:rsid w:val="6099FF53"/>
    <w:rsid w:val="60A93942"/>
    <w:rsid w:val="60BFA3F8"/>
    <w:rsid w:val="60CF6CE6"/>
    <w:rsid w:val="60FAD986"/>
    <w:rsid w:val="61791BD4"/>
    <w:rsid w:val="618ACBE0"/>
    <w:rsid w:val="61A9D6AD"/>
    <w:rsid w:val="61DB1A46"/>
    <w:rsid w:val="621A2CEF"/>
    <w:rsid w:val="622DC5B0"/>
    <w:rsid w:val="62318218"/>
    <w:rsid w:val="6232BAD4"/>
    <w:rsid w:val="626DF509"/>
    <w:rsid w:val="62BDB028"/>
    <w:rsid w:val="62C6714B"/>
    <w:rsid w:val="62D39A8B"/>
    <w:rsid w:val="62E2B5C8"/>
    <w:rsid w:val="62EC1935"/>
    <w:rsid w:val="62FBDE25"/>
    <w:rsid w:val="63013267"/>
    <w:rsid w:val="63074C33"/>
    <w:rsid w:val="63137A6F"/>
    <w:rsid w:val="63209676"/>
    <w:rsid w:val="632A69C5"/>
    <w:rsid w:val="632B8849"/>
    <w:rsid w:val="634ADF2F"/>
    <w:rsid w:val="63556EEA"/>
    <w:rsid w:val="635EA2A8"/>
    <w:rsid w:val="63751D57"/>
    <w:rsid w:val="63F93D03"/>
    <w:rsid w:val="642DC816"/>
    <w:rsid w:val="6430D866"/>
    <w:rsid w:val="6446CC1D"/>
    <w:rsid w:val="644BE722"/>
    <w:rsid w:val="6484BE33"/>
    <w:rsid w:val="6497AE86"/>
    <w:rsid w:val="64BC3AB0"/>
    <w:rsid w:val="64C4EEA0"/>
    <w:rsid w:val="64C7A26A"/>
    <w:rsid w:val="64EFBE0E"/>
    <w:rsid w:val="6517E676"/>
    <w:rsid w:val="65234D47"/>
    <w:rsid w:val="65349B1B"/>
    <w:rsid w:val="65558AEC"/>
    <w:rsid w:val="6564B59E"/>
    <w:rsid w:val="65A51FF3"/>
    <w:rsid w:val="65C63281"/>
    <w:rsid w:val="65CDF480"/>
    <w:rsid w:val="660BBFBF"/>
    <w:rsid w:val="660C1F82"/>
    <w:rsid w:val="6663290B"/>
    <w:rsid w:val="666F6432"/>
    <w:rsid w:val="669AFF7E"/>
    <w:rsid w:val="669F4D06"/>
    <w:rsid w:val="66A02009"/>
    <w:rsid w:val="66DDCD68"/>
    <w:rsid w:val="67136DBF"/>
    <w:rsid w:val="6717ADF5"/>
    <w:rsid w:val="6718F5E8"/>
    <w:rsid w:val="6724A896"/>
    <w:rsid w:val="67489A34"/>
    <w:rsid w:val="674F8468"/>
    <w:rsid w:val="67A153EF"/>
    <w:rsid w:val="67B370C3"/>
    <w:rsid w:val="67C98D9D"/>
    <w:rsid w:val="67FBC0B6"/>
    <w:rsid w:val="680781C1"/>
    <w:rsid w:val="6835D7F6"/>
    <w:rsid w:val="684C7233"/>
    <w:rsid w:val="689E0671"/>
    <w:rsid w:val="68BED281"/>
    <w:rsid w:val="68DBB713"/>
    <w:rsid w:val="68EB54C9"/>
    <w:rsid w:val="6902FAB8"/>
    <w:rsid w:val="69083B9E"/>
    <w:rsid w:val="691E6198"/>
    <w:rsid w:val="694F4124"/>
    <w:rsid w:val="6951351B"/>
    <w:rsid w:val="696EC060"/>
    <w:rsid w:val="697AA4CA"/>
    <w:rsid w:val="6987BC2A"/>
    <w:rsid w:val="69979117"/>
    <w:rsid w:val="69A142A8"/>
    <w:rsid w:val="69AD46A9"/>
    <w:rsid w:val="69B1342D"/>
    <w:rsid w:val="69CEF300"/>
    <w:rsid w:val="69D1A857"/>
    <w:rsid w:val="6A154083"/>
    <w:rsid w:val="6A236724"/>
    <w:rsid w:val="6A32211E"/>
    <w:rsid w:val="6A6245F9"/>
    <w:rsid w:val="6A68D1FD"/>
    <w:rsid w:val="6A84978F"/>
    <w:rsid w:val="6A9A38D7"/>
    <w:rsid w:val="6AB27D86"/>
    <w:rsid w:val="6AECBF67"/>
    <w:rsid w:val="6B11CC6E"/>
    <w:rsid w:val="6B18CCF1"/>
    <w:rsid w:val="6B1901C7"/>
    <w:rsid w:val="6B6851DD"/>
    <w:rsid w:val="6BE80300"/>
    <w:rsid w:val="6C33026D"/>
    <w:rsid w:val="6C581E48"/>
    <w:rsid w:val="6C65F575"/>
    <w:rsid w:val="6C75A640"/>
    <w:rsid w:val="6CA7199D"/>
    <w:rsid w:val="6CCF31D9"/>
    <w:rsid w:val="6CD71F5E"/>
    <w:rsid w:val="6CE50BFF"/>
    <w:rsid w:val="6CF4FF11"/>
    <w:rsid w:val="6D2223A5"/>
    <w:rsid w:val="6D4C1D72"/>
    <w:rsid w:val="6DBDD848"/>
    <w:rsid w:val="6DCED2CE"/>
    <w:rsid w:val="6DDCB22C"/>
    <w:rsid w:val="6DDCD024"/>
    <w:rsid w:val="6DF1D2BB"/>
    <w:rsid w:val="6DF4648C"/>
    <w:rsid w:val="6E0BDE7D"/>
    <w:rsid w:val="6E0C6B75"/>
    <w:rsid w:val="6E0F565A"/>
    <w:rsid w:val="6E31C269"/>
    <w:rsid w:val="6E43B2AE"/>
    <w:rsid w:val="6E9F03D4"/>
    <w:rsid w:val="6EA83F7F"/>
    <w:rsid w:val="6EBD9ECC"/>
    <w:rsid w:val="6F217259"/>
    <w:rsid w:val="6F3BBFFE"/>
    <w:rsid w:val="6F5D4F3A"/>
    <w:rsid w:val="6F5DD105"/>
    <w:rsid w:val="6FAB26BB"/>
    <w:rsid w:val="6FC726BA"/>
    <w:rsid w:val="70192018"/>
    <w:rsid w:val="701B6DA9"/>
    <w:rsid w:val="702B1D71"/>
    <w:rsid w:val="705D2DFD"/>
    <w:rsid w:val="706B2860"/>
    <w:rsid w:val="706B7A50"/>
    <w:rsid w:val="70849A76"/>
    <w:rsid w:val="70A27583"/>
    <w:rsid w:val="70BA5005"/>
    <w:rsid w:val="70E4171F"/>
    <w:rsid w:val="70EBCD28"/>
    <w:rsid w:val="70F7EA6E"/>
    <w:rsid w:val="7127A330"/>
    <w:rsid w:val="71396698"/>
    <w:rsid w:val="716DB2FE"/>
    <w:rsid w:val="71766C70"/>
    <w:rsid w:val="71A2A2FC"/>
    <w:rsid w:val="71C52195"/>
    <w:rsid w:val="71D81702"/>
    <w:rsid w:val="71E0ADB9"/>
    <w:rsid w:val="721FC6B9"/>
    <w:rsid w:val="72562066"/>
    <w:rsid w:val="725BCF8B"/>
    <w:rsid w:val="727A572D"/>
    <w:rsid w:val="727A7965"/>
    <w:rsid w:val="72AAFC10"/>
    <w:rsid w:val="72D536F9"/>
    <w:rsid w:val="72E4D449"/>
    <w:rsid w:val="72EE95BC"/>
    <w:rsid w:val="7314A699"/>
    <w:rsid w:val="7325CD43"/>
    <w:rsid w:val="73530E6B"/>
    <w:rsid w:val="737B484F"/>
    <w:rsid w:val="7388BA8D"/>
    <w:rsid w:val="7390A039"/>
    <w:rsid w:val="73A50041"/>
    <w:rsid w:val="73E6F68D"/>
    <w:rsid w:val="74273448"/>
    <w:rsid w:val="74D8C6E9"/>
    <w:rsid w:val="74E03E2E"/>
    <w:rsid w:val="74EEDECC"/>
    <w:rsid w:val="74FDD357"/>
    <w:rsid w:val="751718B0"/>
    <w:rsid w:val="752436B9"/>
    <w:rsid w:val="75A6289B"/>
    <w:rsid w:val="75B0DC29"/>
    <w:rsid w:val="75BF3E4B"/>
    <w:rsid w:val="75D02780"/>
    <w:rsid w:val="75EA9F76"/>
    <w:rsid w:val="760F3C59"/>
    <w:rsid w:val="76168903"/>
    <w:rsid w:val="76417129"/>
    <w:rsid w:val="765DF860"/>
    <w:rsid w:val="766440BA"/>
    <w:rsid w:val="768C4473"/>
    <w:rsid w:val="76AF8854"/>
    <w:rsid w:val="76DD1B49"/>
    <w:rsid w:val="774809BC"/>
    <w:rsid w:val="77509D51"/>
    <w:rsid w:val="778701CA"/>
    <w:rsid w:val="7788F3D5"/>
    <w:rsid w:val="778A2D44"/>
    <w:rsid w:val="77AE3778"/>
    <w:rsid w:val="77F6CCD7"/>
    <w:rsid w:val="77FC13AA"/>
    <w:rsid w:val="780E9367"/>
    <w:rsid w:val="78892D0E"/>
    <w:rsid w:val="78992F10"/>
    <w:rsid w:val="78AB5EDE"/>
    <w:rsid w:val="78BA67B0"/>
    <w:rsid w:val="78DFE100"/>
    <w:rsid w:val="7923E42E"/>
    <w:rsid w:val="79267786"/>
    <w:rsid w:val="795DF614"/>
    <w:rsid w:val="7976900D"/>
    <w:rsid w:val="79C24FEF"/>
    <w:rsid w:val="79DCFB51"/>
    <w:rsid w:val="79F7369D"/>
    <w:rsid w:val="7A04E4D6"/>
    <w:rsid w:val="7A14BC0B"/>
    <w:rsid w:val="7A3FFF84"/>
    <w:rsid w:val="7AA6A4BF"/>
    <w:rsid w:val="7AF177E4"/>
    <w:rsid w:val="7B1108DA"/>
    <w:rsid w:val="7B1D384C"/>
    <w:rsid w:val="7B54F53E"/>
    <w:rsid w:val="7B60DE8B"/>
    <w:rsid w:val="7B84DCEE"/>
    <w:rsid w:val="7BB1DCD2"/>
    <w:rsid w:val="7BB89C55"/>
    <w:rsid w:val="7C00C625"/>
    <w:rsid w:val="7C1C3A94"/>
    <w:rsid w:val="7C4EB652"/>
    <w:rsid w:val="7C8D4845"/>
    <w:rsid w:val="7CC14C5E"/>
    <w:rsid w:val="7CCA3DFA"/>
    <w:rsid w:val="7CCC7629"/>
    <w:rsid w:val="7D0F5B67"/>
    <w:rsid w:val="7D366F89"/>
    <w:rsid w:val="7D6EF169"/>
    <w:rsid w:val="7DCAC49D"/>
    <w:rsid w:val="7DE00056"/>
    <w:rsid w:val="7DED0776"/>
    <w:rsid w:val="7DF5CBFC"/>
    <w:rsid w:val="7DF90E1D"/>
    <w:rsid w:val="7DFE918E"/>
    <w:rsid w:val="7E1FD726"/>
    <w:rsid w:val="7E2918A6"/>
    <w:rsid w:val="7E336DA9"/>
    <w:rsid w:val="7E498AF6"/>
    <w:rsid w:val="7E4D9DF6"/>
    <w:rsid w:val="7E4E4663"/>
    <w:rsid w:val="7E5D1CBF"/>
    <w:rsid w:val="7E7735A8"/>
    <w:rsid w:val="7E812F30"/>
    <w:rsid w:val="7EF52B34"/>
    <w:rsid w:val="7F076030"/>
    <w:rsid w:val="7F29A934"/>
    <w:rsid w:val="7F78A79D"/>
    <w:rsid w:val="7F8F480C"/>
    <w:rsid w:val="7FABEBCD"/>
    <w:rsid w:val="7FC5E46B"/>
    <w:rsid w:val="7FC605D0"/>
    <w:rsid w:val="7FCF3E0A"/>
    <w:rsid w:val="7FE7491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8F480C"/>
  <w15:chartTrackingRefBased/>
  <w15:docId w15:val="{A91F2D1F-D1FC-48A3-8908-53CEBE642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ui-provider">
    <w:name w:val="ui-provider"/>
    <w:basedOn w:val="Numatytasispastraiposriftas"/>
    <w:rsid w:val="00B03BD2"/>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saitas">
    <w:name w:val="Hyperlink"/>
    <w:basedOn w:val="Numatytasispastraiposriftas"/>
    <w:uiPriority w:val="99"/>
    <w:unhideWhenUsed/>
    <w:rPr>
      <w:color w:val="0563C1" w:themeColor="hyperlink"/>
      <w:u w:val="single"/>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uiPriority w:val="99"/>
    <w:semiHidden/>
    <w:rsid w:val="00A30B8B"/>
    <w:pPr>
      <w:spacing w:after="0" w:line="240" w:lineRule="auto"/>
    </w:pPr>
  </w:style>
  <w:style w:type="paragraph" w:styleId="Komentarotema">
    <w:name w:val="annotation subject"/>
    <w:basedOn w:val="Komentarotekstas"/>
    <w:next w:val="Komentarotekstas"/>
    <w:link w:val="KomentarotemaDiagrama"/>
    <w:uiPriority w:val="99"/>
    <w:semiHidden/>
    <w:unhideWhenUsed/>
    <w:rsid w:val="00497251"/>
    <w:rPr>
      <w:b/>
      <w:bCs/>
    </w:rPr>
  </w:style>
  <w:style w:type="character" w:customStyle="1" w:styleId="KomentarotemaDiagrama">
    <w:name w:val="Komentaro tema Diagrama"/>
    <w:basedOn w:val="KomentarotekstasDiagrama"/>
    <w:link w:val="Komentarotema"/>
    <w:uiPriority w:val="99"/>
    <w:semiHidden/>
    <w:rsid w:val="00497251"/>
    <w:rPr>
      <w:b/>
      <w:bCs/>
      <w:sz w:val="20"/>
      <w:szCs w:val="20"/>
    </w:rPr>
  </w:style>
  <w:style w:type="paragraph" w:styleId="Antrats">
    <w:name w:val="header"/>
    <w:basedOn w:val="prastasis"/>
    <w:link w:val="AntratsDiagrama"/>
    <w:uiPriority w:val="99"/>
    <w:unhideWhenUsed/>
    <w:rsid w:val="0015437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15437D"/>
  </w:style>
  <w:style w:type="paragraph" w:styleId="Porat">
    <w:name w:val="footer"/>
    <w:basedOn w:val="prastasis"/>
    <w:link w:val="PoratDiagrama"/>
    <w:uiPriority w:val="99"/>
    <w:unhideWhenUsed/>
    <w:rsid w:val="0015437D"/>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15437D"/>
  </w:style>
  <w:style w:type="paragraph" w:customStyle="1" w:styleId="paragraph">
    <w:name w:val="paragraph"/>
    <w:basedOn w:val="prastasis"/>
    <w:rsid w:val="00F8445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Numatytasispastraiposriftas"/>
    <w:rsid w:val="00F84452"/>
  </w:style>
  <w:style w:type="character" w:styleId="Neapdorotaspaminjimas">
    <w:name w:val="Unresolved Mention"/>
    <w:basedOn w:val="Numatytasispastraiposriftas"/>
    <w:uiPriority w:val="99"/>
    <w:semiHidden/>
    <w:unhideWhenUsed/>
    <w:rsid w:val="001720E3"/>
    <w:rPr>
      <w:color w:val="605E5C"/>
      <w:shd w:val="clear" w:color="auto" w:fill="E1DFDD"/>
    </w:rPr>
  </w:style>
  <w:style w:type="paragraph" w:styleId="prastasiniatinklio">
    <w:name w:val="Normal (Web)"/>
    <w:basedOn w:val="prastasis"/>
    <w:uiPriority w:val="99"/>
    <w:semiHidden/>
    <w:unhideWhenUsed/>
    <w:rsid w:val="00A96D4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Grietas">
    <w:name w:val="Strong"/>
    <w:basedOn w:val="Numatytasispastraiposriftas"/>
    <w:uiPriority w:val="22"/>
    <w:qFormat/>
    <w:rsid w:val="00FD1F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5062152">
      <w:bodyDiv w:val="1"/>
      <w:marLeft w:val="0"/>
      <w:marRight w:val="0"/>
      <w:marTop w:val="0"/>
      <w:marBottom w:val="0"/>
      <w:divBdr>
        <w:top w:val="none" w:sz="0" w:space="0" w:color="auto"/>
        <w:left w:val="none" w:sz="0" w:space="0" w:color="auto"/>
        <w:bottom w:val="none" w:sz="0" w:space="0" w:color="auto"/>
        <w:right w:val="none" w:sz="0" w:space="0" w:color="auto"/>
      </w:divBdr>
    </w:div>
    <w:div w:id="1023746142">
      <w:bodyDiv w:val="1"/>
      <w:marLeft w:val="0"/>
      <w:marRight w:val="0"/>
      <w:marTop w:val="0"/>
      <w:marBottom w:val="0"/>
      <w:divBdr>
        <w:top w:val="none" w:sz="0" w:space="0" w:color="auto"/>
        <w:left w:val="none" w:sz="0" w:space="0" w:color="auto"/>
        <w:bottom w:val="none" w:sz="0" w:space="0" w:color="auto"/>
        <w:right w:val="none" w:sz="0" w:space="0" w:color="auto"/>
      </w:divBdr>
    </w:div>
    <w:div w:id="1215196178">
      <w:bodyDiv w:val="1"/>
      <w:marLeft w:val="0"/>
      <w:marRight w:val="0"/>
      <w:marTop w:val="0"/>
      <w:marBottom w:val="0"/>
      <w:divBdr>
        <w:top w:val="none" w:sz="0" w:space="0" w:color="auto"/>
        <w:left w:val="none" w:sz="0" w:space="0" w:color="auto"/>
        <w:bottom w:val="none" w:sz="0" w:space="0" w:color="auto"/>
        <w:right w:val="none" w:sz="0" w:space="0" w:color="auto"/>
      </w:divBdr>
    </w:div>
    <w:div w:id="1375539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sarunas.kubilius@luminorgroup.com" TargetMode="External"/><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utsourcing xmlns="afc9b743-3fd2-4cd2-8f8f-14054e48b274">true</outsourcing>
    <Progress xmlns="afc9b743-3fd2-4cd2-8f8f-14054e48b274">Not Started</Progress>
    <owner xmlns="afc9b743-3fd2-4cd2-8f8f-14054e48b274">
      <UserInfo>
        <DisplayName/>
        <AccountId xsi:nil="true"/>
        <AccountType/>
      </UserInfo>
    </owner>
    <lcf76f155ced4ddcb4097134ff3c332f xmlns="afc9b743-3fd2-4cd2-8f8f-14054e48b274">
      <Terms xmlns="http://schemas.microsoft.com/office/infopath/2007/PartnerControls"/>
    </lcf76f155ced4ddcb4097134ff3c332f>
    <TaxCatchAll xmlns="b76a844d-d15d-452e-b76a-d726ef4d8e8f" xsi:nil="true"/>
    <Datareceived xmlns="afc9b743-3fd2-4cd2-8f8f-14054e48b274" xsi:nil="true"/>
    <entryintofoce xmlns="afc9b743-3fd2-4cd2-8f8f-14054e48b274" xsi:nil="true"/>
    <Responsibleperson xmlns="afc9b743-3fd2-4cd2-8f8f-14054e48b274">
      <UserInfo>
        <DisplayName/>
        <AccountId xsi:nil="true"/>
        <AccountType/>
      </UserInfo>
    </Responsibleperson>
    <applicable xmlns="afc9b743-3fd2-4cd2-8f8f-14054e48b274" xsi:nil="true"/>
    <comment xmlns="afc9b743-3fd2-4cd2-8f8f-14054e48b274" xsi:nil="true"/>
    <SharedWithUsers xmlns="b76a844d-d15d-452e-b76a-d726ef4d8e8f">
      <UserInfo>
        <DisplayName>Sole, Katrina</DisplayName>
        <AccountId>795</AccountId>
        <AccountType/>
      </UserInfo>
      <UserInfo>
        <DisplayName>Tumosaite, Ausra</DisplayName>
        <AccountId>796</AccountId>
        <AccountType/>
      </UserInfo>
      <UserInfo>
        <DisplayName>Mazeikyte, Agne</DisplayName>
        <AccountId>794</AccountId>
        <AccountType/>
      </UserInfo>
      <UserInfo>
        <DisplayName>Daujotas, Justas</DisplayName>
        <AccountId>754</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C7E06F7A2ED9E48BB6F393BF1857470" ma:contentTypeVersion="26" ma:contentTypeDescription="Kurkite naują dokumentą." ma:contentTypeScope="" ma:versionID="f87e3fb4635faf4b8f64c2b348042845">
  <xsd:schema xmlns:xsd="http://www.w3.org/2001/XMLSchema" xmlns:xs="http://www.w3.org/2001/XMLSchema" xmlns:p="http://schemas.microsoft.com/office/2006/metadata/properties" xmlns:ns2="afc9b743-3fd2-4cd2-8f8f-14054e48b274" xmlns:ns3="b76a844d-d15d-452e-b76a-d726ef4d8e8f" targetNamespace="http://schemas.microsoft.com/office/2006/metadata/properties" ma:root="true" ma:fieldsID="f4ed19758b7167822a36dcfcb083479d" ns2:_="" ns3:_="">
    <xsd:import namespace="afc9b743-3fd2-4cd2-8f8f-14054e48b274"/>
    <xsd:import namespace="b76a844d-d15d-452e-b76a-d726ef4d8e8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entryintofoce" minOccurs="0"/>
                <xsd:element ref="ns2:owner" minOccurs="0"/>
                <xsd:element ref="ns2:outsourcing" minOccurs="0"/>
                <xsd:element ref="ns2:applicable" minOccurs="0"/>
                <xsd:element ref="ns2:Datareceived" minOccurs="0"/>
                <xsd:element ref="ns2:comment" minOccurs="0"/>
                <xsd:element ref="ns2:MediaServiceAutoKeyPoints" minOccurs="0"/>
                <xsd:element ref="ns2:MediaServiceKeyPoints" minOccurs="0"/>
                <xsd:element ref="ns2:MediaLengthInSeconds" minOccurs="0"/>
                <xsd:element ref="ns2:Responsibleperson" minOccurs="0"/>
                <xsd:element ref="ns2:Progres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c9b743-3fd2-4cd2-8f8f-14054e48b2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entryintofoce" ma:index="18" nillable="true" ma:displayName="entry into foce" ma:format="DateOnly" ma:internalName="entryintofoce">
      <xsd:simpleType>
        <xsd:restriction base="dms:DateTime"/>
      </xsd:simpleType>
    </xsd:element>
    <xsd:element name="owner" ma:index="19" nillable="true" ma:displayName="owner" ma:format="Dropdown" ma:list="UserInfo" ma:SharePointGroup="0"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utsourcing" ma:index="20" nillable="true" ma:displayName="outsourcing" ma:default="1" ma:format="Dropdown" ma:internalName="outsourcing">
      <xsd:simpleType>
        <xsd:restriction base="dms:Boolean"/>
      </xsd:simpleType>
    </xsd:element>
    <xsd:element name="applicable" ma:index="21" nillable="true" ma:displayName="applicable" ma:format="Dropdown" ma:internalName="applicable">
      <xsd:simpleType>
        <xsd:restriction base="dms:Choice">
          <xsd:enumeration value="Baltic"/>
          <xsd:enumeration value="LT"/>
          <xsd:enumeration value="LV"/>
          <xsd:enumeration value="EE"/>
        </xsd:restriction>
      </xsd:simpleType>
    </xsd:element>
    <xsd:element name="Datareceived" ma:index="22" nillable="true" ma:displayName="Data received" ma:format="Dropdown" ma:internalName="Datareceived">
      <xsd:simpleType>
        <xsd:restriction base="dms:Text">
          <xsd:maxLength value="255"/>
        </xsd:restriction>
      </xsd:simpleType>
    </xsd:element>
    <xsd:element name="comment" ma:index="23" nillable="true" ma:displayName="comment" ma:format="Dropdown" ma:internalName="comment">
      <xsd:simpleType>
        <xsd:restriction base="dms:Note">
          <xsd:maxLength value="255"/>
        </xsd:restriction>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LengthInSeconds" ma:index="26" nillable="true" ma:displayName="Length (seconds)" ma:internalName="MediaLengthInSeconds" ma:readOnly="true">
      <xsd:simpleType>
        <xsd:restriction base="dms:Unknown"/>
      </xsd:simpleType>
    </xsd:element>
    <xsd:element name="Responsibleperson" ma:index="27" nillable="true" ma:displayName="Responsible person" ma:format="Dropdown" ma:list="UserInfo" ma:SharePointGroup="0" ma:internalName="Responsibl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gress" ma:index="28" nillable="true" ma:displayName="Progress" ma:default="Not Started" ma:internalName="Progress">
      <xsd:simpleType>
        <xsd:restriction base="dms:Unknown">
          <xsd:enumeration value="Uploaded"/>
          <xsd:enumeration value="In Progress"/>
          <xsd:enumeration value="Not Started"/>
        </xsd:restriction>
      </xsd:simpleType>
    </xsd:element>
    <xsd:element name="lcf76f155ced4ddcb4097134ff3c332f" ma:index="30" nillable="true" ma:taxonomy="true" ma:internalName="lcf76f155ced4ddcb4097134ff3c332f" ma:taxonomyFieldName="MediaServiceImageTags" ma:displayName="Vaizdų žymės" ma:readOnly="false" ma:fieldId="{5cf76f15-5ced-4ddc-b409-7134ff3c332f}" ma:taxonomyMulti="true" ma:sspId="4d3b2892-c523-4236-a773-87618c7390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6a844d-d15d-452e-b76a-d726ef4d8e8f"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31" nillable="true" ma:displayName="Taxonomy Catch All Column" ma:hidden="true" ma:list="{619187ad-682c-4746-9ced-c50da9999209}" ma:internalName="TaxCatchAll" ma:showField="CatchAllData" ma:web="b76a844d-d15d-452e-b76a-d726ef4d8e8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BB5F6-4F8E-4E4F-BFD4-B6C90D5FBBEE}">
  <ds:schemaRefs>
    <ds:schemaRef ds:uri="http://schemas.microsoft.com/sharepoint/v3/contenttype/forms"/>
  </ds:schemaRefs>
</ds:datastoreItem>
</file>

<file path=customXml/itemProps2.xml><?xml version="1.0" encoding="utf-8"?>
<ds:datastoreItem xmlns:ds="http://schemas.openxmlformats.org/officeDocument/2006/customXml" ds:itemID="{0CC7D693-BBFF-4A36-A137-98D800CB3DD1}">
  <ds:schemaRefs>
    <ds:schemaRef ds:uri="http://schemas.microsoft.com/office/2006/metadata/properties"/>
    <ds:schemaRef ds:uri="http://schemas.microsoft.com/office/infopath/2007/PartnerControls"/>
    <ds:schemaRef ds:uri="afc9b743-3fd2-4cd2-8f8f-14054e48b274"/>
    <ds:schemaRef ds:uri="b76a844d-d15d-452e-b76a-d726ef4d8e8f"/>
  </ds:schemaRefs>
</ds:datastoreItem>
</file>

<file path=customXml/itemProps3.xml><?xml version="1.0" encoding="utf-8"?>
<ds:datastoreItem xmlns:ds="http://schemas.openxmlformats.org/officeDocument/2006/customXml" ds:itemID="{E467E704-9E5B-4074-9C57-4F350BB843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c9b743-3fd2-4cd2-8f8f-14054e48b274"/>
    <ds:schemaRef ds:uri="b76a844d-d15d-452e-b76a-d726ef4d8e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0AA66F-5319-40AA-87A0-58E9856A4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4588</Words>
  <Characters>2616</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7190</CharactersWithSpaces>
  <SharedDoc>false</SharedDoc>
  <HLinks>
    <vt:vector size="6" baseType="variant">
      <vt:variant>
        <vt:i4>2818124</vt:i4>
      </vt:variant>
      <vt:variant>
        <vt:i4>0</vt:i4>
      </vt:variant>
      <vt:variant>
        <vt:i4>0</vt:i4>
      </vt:variant>
      <vt:variant>
        <vt:i4>5</vt:i4>
      </vt:variant>
      <vt:variant>
        <vt:lpwstr>mailto:sarunas.kubilius@luminorgroup.com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Vytenis.Lapinskas@luminorgroup.com</dc:creator>
  <cp:keywords/>
  <dc:description/>
  <cp:lastModifiedBy>Evelina Laučiūtė</cp:lastModifiedBy>
  <cp:revision>2</cp:revision>
  <dcterms:created xsi:type="dcterms:W3CDTF">2026-04-01T06:32:00Z</dcterms:created>
  <dcterms:modified xsi:type="dcterms:W3CDTF">2026-04-01T06:32:00Z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0x0101003C7E06F7A2ED9E48BB6F393BF1857470</vt:lpwstr>
  </property>
  <property fmtid="{D5CDD505-2E9C-101B-9397-08002B2CF9AE}" pid="3" name="MediaServiceImageTags">
    <vt:lpwstr/>
  </property>
  <property fmtid="{D5CDD505-2E9C-101B-9397-08002B2CF9AE}" pid="4" name="MSIP_Label_c1700bd3-ec36-4d7a-85de-98fe1183b709_Enabled">
    <vt:lpwstr>true</vt:lpwstr>
  </property>
  <property fmtid="{D5CDD505-2E9C-101B-9397-08002B2CF9AE}" pid="5" name="MSIP_Label_c1700bd3-ec36-4d7a-85de-98fe1183b709_SetDate">
    <vt:lpwstr>2024-10-31T13:03:35Z</vt:lpwstr>
  </property>
  <property fmtid="{D5CDD505-2E9C-101B-9397-08002B2CF9AE}" pid="6" name="MSIP_Label_c1700bd3-ec36-4d7a-85de-98fe1183b709_Method">
    <vt:lpwstr>Privileged</vt:lpwstr>
  </property>
  <property fmtid="{D5CDD505-2E9C-101B-9397-08002B2CF9AE}" pid="7" name="MSIP_Label_c1700bd3-ec36-4d7a-85de-98fe1183b709_Name">
    <vt:lpwstr>Public</vt:lpwstr>
  </property>
  <property fmtid="{D5CDD505-2E9C-101B-9397-08002B2CF9AE}" pid="8" name="MSIP_Label_c1700bd3-ec36-4d7a-85de-98fe1183b709_SiteId">
    <vt:lpwstr>5bdfb231-1958-42c0-8a9b-0cda186703b2</vt:lpwstr>
  </property>
  <property fmtid="{D5CDD505-2E9C-101B-9397-08002B2CF9AE}" pid="9" name="MSIP_Label_c1700bd3-ec36-4d7a-85de-98fe1183b709_ActionId">
    <vt:lpwstr>63ac4ee1-2f8c-4a97-8eae-111cacfa262a</vt:lpwstr>
  </property>
  <property fmtid="{D5CDD505-2E9C-101B-9397-08002B2CF9AE}" pid="10" name="MSIP_Label_c1700bd3-ec36-4d7a-85de-98fe1183b709_ContentBits">
    <vt:lpwstr>0</vt:lpwstr>
  </property>
</Properties>
</file>