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EDC6C" w14:textId="35031D18" w:rsidR="0044093D" w:rsidRPr="00A72869" w:rsidRDefault="008E7DB1" w:rsidP="00A72869">
      <w:pPr>
        <w:pStyle w:val="NormalWeb"/>
        <w:spacing w:before="0" w:beforeAutospacing="0" w:after="0" w:afterAutospacing="0"/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 w:rsidRPr="00B24235">
        <w:rPr>
          <w:rFonts w:asciiTheme="minorHAnsi" w:hAnsiTheme="minorHAnsi" w:cstheme="minorHAnsi"/>
          <w:color w:val="000000"/>
          <w:sz w:val="22"/>
          <w:szCs w:val="22"/>
        </w:rPr>
        <w:t>Vilnius, 202</w:t>
      </w:r>
      <w:r w:rsidR="00A72869">
        <w:rPr>
          <w:rFonts w:asciiTheme="minorHAnsi" w:hAnsiTheme="minorHAnsi" w:cstheme="minorHAnsi"/>
          <w:color w:val="000000"/>
          <w:sz w:val="22"/>
          <w:szCs w:val="22"/>
        </w:rPr>
        <w:t xml:space="preserve">6 </w:t>
      </w:r>
      <w:r w:rsidRPr="00B24235">
        <w:rPr>
          <w:rFonts w:asciiTheme="minorHAnsi" w:hAnsiTheme="minorHAnsi" w:cstheme="minorHAnsi"/>
          <w:color w:val="000000"/>
          <w:sz w:val="22"/>
          <w:szCs w:val="22"/>
        </w:rPr>
        <w:t xml:space="preserve">m. </w:t>
      </w:r>
      <w:r w:rsidR="00A72869">
        <w:rPr>
          <w:rFonts w:asciiTheme="minorHAnsi" w:hAnsiTheme="minorHAnsi" w:cstheme="minorHAnsi"/>
          <w:color w:val="000000"/>
          <w:sz w:val="22"/>
          <w:szCs w:val="22"/>
        </w:rPr>
        <w:t>balandžio</w:t>
      </w:r>
      <w:r w:rsidR="00993D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E669B3">
        <w:rPr>
          <w:rFonts w:asciiTheme="minorHAnsi" w:hAnsiTheme="minorHAnsi" w:cstheme="minorHAnsi"/>
          <w:color w:val="000000"/>
          <w:sz w:val="22"/>
          <w:szCs w:val="22"/>
          <w:lang w:val="en-US"/>
        </w:rPr>
        <w:t>8</w:t>
      </w:r>
      <w:r w:rsidR="00B75D5F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</w:t>
      </w:r>
      <w:r w:rsidRPr="00B24235">
        <w:rPr>
          <w:rFonts w:asciiTheme="minorHAnsi" w:hAnsiTheme="minorHAnsi" w:cstheme="minorHAnsi"/>
          <w:color w:val="000000"/>
          <w:sz w:val="22"/>
          <w:szCs w:val="22"/>
        </w:rPr>
        <w:t>d.</w:t>
      </w:r>
    </w:p>
    <w:p w14:paraId="32DCB787" w14:textId="607615EB" w:rsidR="00A72869" w:rsidRDefault="00A72869" w:rsidP="00A72869">
      <w:pPr>
        <w:pStyle w:val="NormalWeb"/>
        <w:jc w:val="center"/>
        <w:rPr>
          <w:rFonts w:asciiTheme="minorHAnsi" w:hAnsiTheme="minorHAnsi" w:cstheme="minorHAnsi"/>
          <w:b/>
          <w:bCs/>
          <w:color w:val="1F497D"/>
          <w:sz w:val="36"/>
          <w:szCs w:val="36"/>
        </w:rPr>
      </w:pPr>
      <w:r w:rsidRPr="00A72869">
        <w:rPr>
          <w:rFonts w:asciiTheme="minorHAnsi" w:hAnsiTheme="minorHAnsi" w:cstheme="minorHAnsi"/>
          <w:b/>
          <w:bCs/>
          <w:color w:val="1F497D"/>
          <w:sz w:val="36"/>
          <w:szCs w:val="36"/>
        </w:rPr>
        <w:t xml:space="preserve">Nuoseklus kainų mažinimas „Lidl“ parduotuvėse </w:t>
      </w:r>
      <w:r w:rsidR="00D87D0D">
        <w:rPr>
          <w:rFonts w:asciiTheme="minorHAnsi" w:hAnsiTheme="minorHAnsi" w:cstheme="minorHAnsi"/>
          <w:b/>
          <w:bCs/>
          <w:color w:val="1F497D"/>
          <w:sz w:val="36"/>
          <w:szCs w:val="36"/>
        </w:rPr>
        <w:t xml:space="preserve">– </w:t>
      </w:r>
      <w:r w:rsidRPr="00A72869">
        <w:rPr>
          <w:rFonts w:asciiTheme="minorHAnsi" w:hAnsiTheme="minorHAnsi" w:cstheme="minorHAnsi"/>
          <w:b/>
          <w:bCs/>
          <w:color w:val="1F497D"/>
          <w:sz w:val="36"/>
          <w:szCs w:val="36"/>
        </w:rPr>
        <w:t>atpigintų prekių krepšeli</w:t>
      </w:r>
      <w:r w:rsidR="00D87D0D">
        <w:rPr>
          <w:rFonts w:asciiTheme="minorHAnsi" w:hAnsiTheme="minorHAnsi" w:cstheme="minorHAnsi"/>
          <w:b/>
          <w:bCs/>
          <w:color w:val="1F497D"/>
          <w:sz w:val="36"/>
          <w:szCs w:val="36"/>
        </w:rPr>
        <w:t>o</w:t>
      </w:r>
      <w:r w:rsidRPr="00A72869">
        <w:rPr>
          <w:rFonts w:asciiTheme="minorHAnsi" w:hAnsiTheme="minorHAnsi" w:cstheme="minorHAnsi"/>
          <w:b/>
          <w:bCs/>
          <w:color w:val="1F497D"/>
          <w:sz w:val="36"/>
          <w:szCs w:val="36"/>
        </w:rPr>
        <w:t xml:space="preserve"> </w:t>
      </w:r>
      <w:r w:rsidR="00D87D0D">
        <w:rPr>
          <w:rFonts w:asciiTheme="minorHAnsi" w:hAnsiTheme="minorHAnsi" w:cstheme="minorHAnsi"/>
          <w:b/>
          <w:bCs/>
          <w:color w:val="1F497D"/>
          <w:sz w:val="36"/>
          <w:szCs w:val="36"/>
        </w:rPr>
        <w:t>kaina sumažėjo</w:t>
      </w:r>
      <w:r w:rsidRPr="00A72869">
        <w:rPr>
          <w:rFonts w:asciiTheme="minorHAnsi" w:hAnsiTheme="minorHAnsi" w:cstheme="minorHAnsi"/>
          <w:b/>
          <w:bCs/>
          <w:color w:val="1F497D"/>
          <w:sz w:val="36"/>
          <w:szCs w:val="36"/>
        </w:rPr>
        <w:t xml:space="preserve"> </w:t>
      </w:r>
      <w:r w:rsidR="0067721D">
        <w:rPr>
          <w:rFonts w:asciiTheme="minorHAnsi" w:hAnsiTheme="minorHAnsi" w:cstheme="minorHAnsi"/>
          <w:b/>
          <w:bCs/>
          <w:color w:val="1F497D"/>
          <w:sz w:val="36"/>
          <w:szCs w:val="36"/>
        </w:rPr>
        <w:t xml:space="preserve">beveik </w:t>
      </w:r>
      <w:r w:rsidR="0067721D" w:rsidRPr="0067721D">
        <w:rPr>
          <w:rFonts w:asciiTheme="minorHAnsi" w:hAnsiTheme="minorHAnsi" w:cstheme="minorHAnsi"/>
          <w:b/>
          <w:bCs/>
          <w:color w:val="1F497D"/>
          <w:sz w:val="36"/>
          <w:szCs w:val="36"/>
        </w:rPr>
        <w:t>4</w:t>
      </w:r>
      <w:r w:rsidR="0067721D">
        <w:rPr>
          <w:rFonts w:asciiTheme="minorHAnsi" w:hAnsiTheme="minorHAnsi" w:cstheme="minorHAnsi"/>
          <w:b/>
          <w:bCs/>
          <w:color w:val="1F497D"/>
          <w:sz w:val="36"/>
          <w:szCs w:val="36"/>
        </w:rPr>
        <w:t xml:space="preserve">5 </w:t>
      </w:r>
      <w:r w:rsidR="00F77351">
        <w:rPr>
          <w:rFonts w:asciiTheme="minorHAnsi" w:hAnsiTheme="minorHAnsi" w:cstheme="minorHAnsi"/>
          <w:b/>
          <w:bCs/>
          <w:color w:val="1F497D"/>
          <w:sz w:val="36"/>
          <w:szCs w:val="36"/>
        </w:rPr>
        <w:t>eurais</w:t>
      </w:r>
    </w:p>
    <w:p w14:paraId="47A6504B" w14:textId="75F814C6" w:rsidR="00F84DD3" w:rsidRDefault="00677824" w:rsidP="00F77351">
      <w:pPr>
        <w:pStyle w:val="Normal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Žemų k</w:t>
      </w:r>
      <w:r w:rsidR="0067721D">
        <w:rPr>
          <w:rFonts w:asciiTheme="minorHAnsi" w:hAnsiTheme="minorHAnsi" w:cstheme="minorHAnsi"/>
          <w:b/>
          <w:bCs/>
          <w:color w:val="000000"/>
          <w:sz w:val="22"/>
          <w:szCs w:val="22"/>
        </w:rPr>
        <w:t>a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inų prekybos tinklas</w:t>
      </w:r>
      <w:r w:rsidR="00A72869" w:rsidRPr="00A7286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„Lidl“ tęsia sistemingą strategiją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, </w:t>
      </w:r>
      <w:r w:rsidR="00F77351" w:rsidRPr="00A72869">
        <w:rPr>
          <w:rFonts w:asciiTheme="minorHAnsi" w:hAnsiTheme="minorHAnsi" w:cstheme="minorHAnsi"/>
          <w:b/>
          <w:bCs/>
          <w:color w:val="000000"/>
          <w:sz w:val="22"/>
          <w:szCs w:val="22"/>
        </w:rPr>
        <w:t>užtikrinan</w:t>
      </w:r>
      <w:r w:rsidR="00F773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čią</w:t>
      </w:r>
      <w:r w:rsidR="00F77351" w:rsidRPr="00A7286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="00A72869" w:rsidRPr="00A7286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geriausią </w:t>
      </w:r>
      <w:r w:rsidR="00F7735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produktų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kainos ir kokybės santykį</w:t>
      </w:r>
      <w:r w:rsidR="00A72869" w:rsidRPr="00A72869">
        <w:rPr>
          <w:rFonts w:asciiTheme="minorHAnsi" w:hAnsiTheme="minorHAnsi" w:cstheme="minorHAnsi"/>
          <w:b/>
          <w:bCs/>
          <w:color w:val="000000"/>
          <w:sz w:val="22"/>
          <w:szCs w:val="22"/>
        </w:rPr>
        <w:t>.</w:t>
      </w:r>
      <w:r w:rsidR="00F77351" w:rsidRPr="00F7735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="00F77351" w:rsidRPr="00A7286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Nuo praėjusių metų gruodžio </w:t>
      </w:r>
      <w:r w:rsidR="00D87D0D" w:rsidRPr="00D87D0D">
        <w:rPr>
          <w:rFonts w:asciiTheme="minorHAnsi" w:hAnsiTheme="minorHAnsi" w:cstheme="minorHAnsi"/>
          <w:b/>
          <w:bCs/>
          <w:color w:val="000000"/>
          <w:sz w:val="22"/>
          <w:szCs w:val="22"/>
        </w:rPr>
        <w:t>7</w:t>
      </w:r>
      <w:r w:rsidR="00F7735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d. </w:t>
      </w:r>
      <w:r w:rsidR="00F77351" w:rsidRPr="00A7286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prekybos tinklas pradėjo aktyvų ir ilgalaikį </w:t>
      </w:r>
      <w:r w:rsidR="00F7735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reguliarių </w:t>
      </w:r>
      <w:r w:rsidR="00F77351" w:rsidRPr="00A72869">
        <w:rPr>
          <w:rFonts w:asciiTheme="minorHAnsi" w:hAnsiTheme="minorHAnsi" w:cstheme="minorHAnsi"/>
          <w:b/>
          <w:bCs/>
          <w:color w:val="000000"/>
          <w:sz w:val="22"/>
          <w:szCs w:val="22"/>
        </w:rPr>
        <w:t>kainų mažinimą,</w:t>
      </w:r>
      <w:r w:rsidR="00F7735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todėl šiuo metų daugiau nei 160 svarbiausių produktų krepšelis kainuoja </w:t>
      </w:r>
      <w:r w:rsidR="00F77351" w:rsidRPr="00F7735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44,77 eurais mažiau nei </w:t>
      </w:r>
      <w:r w:rsidR="00E669B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gruodžio </w:t>
      </w:r>
      <w:r w:rsidR="00E669B3" w:rsidRPr="00E669B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1 </w:t>
      </w:r>
      <w:r w:rsidR="00E669B3">
        <w:rPr>
          <w:rFonts w:asciiTheme="minorHAnsi" w:hAnsiTheme="minorHAnsi" w:cstheme="minorHAnsi"/>
          <w:b/>
          <w:bCs/>
          <w:color w:val="000000"/>
          <w:sz w:val="22"/>
          <w:szCs w:val="22"/>
        </w:rPr>
        <w:t>d</w:t>
      </w:r>
      <w:r w:rsidR="00F773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.</w:t>
      </w:r>
    </w:p>
    <w:p w14:paraId="1234D9CB" w14:textId="58BBFA6D" w:rsidR="00F77351" w:rsidRPr="00F77351" w:rsidRDefault="00F84DD3" w:rsidP="00F77351">
      <w:pPr>
        <w:pStyle w:val="Normal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Kainų mažinimas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</w:rPr>
        <w:t>apėmė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 itin svarbias produktų grupes, pradedant kasdienio vartojimo pieno produktais, tokiais kaip sviestas, sūriai ar jogurtai, ir baigiant mėsos gaminiais. Pirkėjai taip pat jaučia pokytį pirkdami bakalėjos prekes – aliejų, makaronus</w:t>
      </w:r>
      <w:r>
        <w:rPr>
          <w:rFonts w:asciiTheme="minorHAnsi" w:hAnsiTheme="minorHAnsi" w:cstheme="minorHAnsi"/>
          <w:color w:val="000000"/>
          <w:sz w:val="22"/>
          <w:szCs w:val="22"/>
        </w:rPr>
        <w:t>, konservus, miltus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19814F5E" w14:textId="6AB5434A" w:rsidR="00A72869" w:rsidRDefault="0039683F" w:rsidP="00A72869">
      <w:pPr>
        <w:pStyle w:val="Normal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Šis</w:t>
      </w:r>
      <w:r w:rsidR="00A72869"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 kainų pokytis nėra vienkartinė akcija, o kryptingas darbas </w:t>
      </w:r>
      <w:r w:rsidR="00F77351">
        <w:rPr>
          <w:rFonts w:asciiTheme="minorHAnsi" w:hAnsiTheme="minorHAnsi" w:cstheme="minorHAnsi"/>
          <w:color w:val="000000"/>
          <w:sz w:val="22"/>
          <w:szCs w:val="22"/>
        </w:rPr>
        <w:t>siūlant</w:t>
      </w:r>
      <w:r w:rsidR="00A72869"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F77351">
        <w:rPr>
          <w:rFonts w:asciiTheme="minorHAnsi" w:hAnsiTheme="minorHAnsi" w:cstheme="minorHAnsi"/>
          <w:color w:val="000000"/>
          <w:sz w:val="22"/>
          <w:szCs w:val="22"/>
        </w:rPr>
        <w:t>klientams</w:t>
      </w:r>
      <w:r w:rsidR="00F77351"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A72869" w:rsidRPr="00A72869">
        <w:rPr>
          <w:rFonts w:asciiTheme="minorHAnsi" w:hAnsiTheme="minorHAnsi" w:cstheme="minorHAnsi"/>
          <w:color w:val="000000"/>
          <w:sz w:val="22"/>
          <w:szCs w:val="22"/>
        </w:rPr>
        <w:t>stabilumą</w:t>
      </w:r>
      <w:r w:rsidR="00677824">
        <w:rPr>
          <w:rFonts w:asciiTheme="minorHAnsi" w:hAnsiTheme="minorHAnsi" w:cstheme="minorHAnsi"/>
          <w:color w:val="000000"/>
          <w:sz w:val="22"/>
          <w:szCs w:val="22"/>
        </w:rPr>
        <w:t xml:space="preserve"> ir žemas kainas</w:t>
      </w:r>
      <w:r w:rsidR="00A72869"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r w:rsidR="00677824">
        <w:rPr>
          <w:rFonts w:asciiTheme="minorHAnsi" w:hAnsiTheme="minorHAnsi" w:cstheme="minorHAnsi"/>
          <w:color w:val="000000"/>
          <w:sz w:val="22"/>
          <w:szCs w:val="22"/>
        </w:rPr>
        <w:t>„Lidl“</w:t>
      </w:r>
      <w:r w:rsidR="00A72869"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 nuosekliai peržiūri </w:t>
      </w:r>
      <w:r>
        <w:rPr>
          <w:rFonts w:asciiTheme="minorHAnsi" w:hAnsiTheme="minorHAnsi" w:cstheme="minorHAnsi"/>
          <w:color w:val="000000"/>
          <w:sz w:val="22"/>
          <w:szCs w:val="22"/>
        </w:rPr>
        <w:t>visų kategorijų prekes</w:t>
      </w:r>
      <w:r w:rsidR="00A72869"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 ir reaguoja į pokyčius rinkoje. Šis beveik</w:t>
      </w:r>
      <w:r w:rsidR="00AD41F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A72869"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45 eurų skirtumas susidaro vertinant platų </w:t>
      </w:r>
      <w:r w:rsidR="00F77351">
        <w:rPr>
          <w:rFonts w:asciiTheme="minorHAnsi" w:hAnsiTheme="minorHAnsi" w:cstheme="minorHAnsi"/>
          <w:color w:val="000000"/>
          <w:sz w:val="22"/>
          <w:szCs w:val="22"/>
        </w:rPr>
        <w:t>svarbiausių</w:t>
      </w:r>
      <w:r w:rsidR="00F77351"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A72869" w:rsidRPr="00A72869">
        <w:rPr>
          <w:rFonts w:asciiTheme="minorHAnsi" w:hAnsiTheme="minorHAnsi" w:cstheme="minorHAnsi"/>
          <w:color w:val="000000"/>
          <w:sz w:val="22"/>
          <w:szCs w:val="22"/>
        </w:rPr>
        <w:t>produktų spektrą, kurį pirkėjai į savo krepšelius deda kiekvieną dieną.</w:t>
      </w:r>
    </w:p>
    <w:p w14:paraId="34FC837C" w14:textId="5809F994" w:rsidR="000B4BDC" w:rsidRDefault="000B4BDC" w:rsidP="00424340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Pavyzdžiui, </w:t>
      </w:r>
      <w:r w:rsidR="00F77351">
        <w:rPr>
          <w:rFonts w:asciiTheme="minorHAnsi" w:hAnsiTheme="minorHAnsi" w:cstheme="minorHAnsi"/>
          <w:color w:val="000000"/>
          <w:sz w:val="22"/>
          <w:szCs w:val="22"/>
        </w:rPr>
        <w:t xml:space="preserve">83 proc. riebumo sviesto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kaina </w:t>
      </w:r>
      <w:r w:rsidR="00F77351">
        <w:rPr>
          <w:rFonts w:asciiTheme="minorHAnsi" w:hAnsiTheme="minorHAnsi" w:cstheme="minorHAnsi"/>
          <w:color w:val="000000"/>
          <w:sz w:val="22"/>
          <w:szCs w:val="22"/>
        </w:rPr>
        <w:t xml:space="preserve">buvo </w:t>
      </w:r>
      <w:r>
        <w:rPr>
          <w:rFonts w:asciiTheme="minorHAnsi" w:hAnsiTheme="minorHAnsi" w:cstheme="minorHAnsi"/>
          <w:color w:val="000000"/>
          <w:sz w:val="22"/>
          <w:szCs w:val="22"/>
        </w:rPr>
        <w:t>sumaži</w:t>
      </w:r>
      <w:r w:rsidR="000B78CC">
        <w:rPr>
          <w:rFonts w:asciiTheme="minorHAnsi" w:hAnsiTheme="minorHAnsi" w:cstheme="minorHAnsi"/>
          <w:color w:val="000000"/>
          <w:sz w:val="22"/>
          <w:szCs w:val="22"/>
        </w:rPr>
        <w:t>n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ta </w:t>
      </w:r>
      <w:r w:rsidR="000B78CC">
        <w:rPr>
          <w:rFonts w:asciiTheme="minorHAnsi" w:hAnsiTheme="minorHAnsi" w:cstheme="minorHAnsi"/>
          <w:color w:val="000000"/>
          <w:sz w:val="22"/>
          <w:szCs w:val="22"/>
        </w:rPr>
        <w:t xml:space="preserve">nuo 2,19 iki 1,69 euro, vytintos kiaulienos dešrelės nuo 2,79 iki 1,99 euro, </w:t>
      </w:r>
      <w:r w:rsidR="00F77351">
        <w:rPr>
          <w:rFonts w:asciiTheme="minorHAnsi" w:hAnsiTheme="minorHAnsi" w:cstheme="minorHAnsi"/>
          <w:color w:val="000000"/>
          <w:sz w:val="22"/>
          <w:szCs w:val="22"/>
        </w:rPr>
        <w:t xml:space="preserve">universalusis valiklis </w:t>
      </w:r>
      <w:r w:rsidR="000B78CC">
        <w:rPr>
          <w:rFonts w:asciiTheme="minorHAnsi" w:hAnsiTheme="minorHAnsi" w:cstheme="minorHAnsi"/>
          <w:color w:val="000000"/>
          <w:sz w:val="22"/>
          <w:szCs w:val="22"/>
        </w:rPr>
        <w:t xml:space="preserve">nuo 2,65 iki 1,99 euro, juoda </w:t>
      </w:r>
      <w:r w:rsidR="00956FA8">
        <w:rPr>
          <w:rFonts w:asciiTheme="minorHAnsi" w:hAnsiTheme="minorHAnsi" w:cstheme="minorHAnsi"/>
          <w:color w:val="000000"/>
          <w:sz w:val="22"/>
          <w:szCs w:val="22"/>
        </w:rPr>
        <w:t xml:space="preserve">raikyta </w:t>
      </w:r>
      <w:r w:rsidR="000B78CC">
        <w:rPr>
          <w:rFonts w:asciiTheme="minorHAnsi" w:hAnsiTheme="minorHAnsi" w:cstheme="minorHAnsi"/>
          <w:color w:val="000000"/>
          <w:sz w:val="22"/>
          <w:szCs w:val="22"/>
        </w:rPr>
        <w:t>duonai su saulėgrąžomis nuo 1,79 iki 1,39 euro.</w:t>
      </w:r>
      <w:r w:rsidR="004243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424340" w:rsidRPr="008315C6">
        <w:rPr>
          <w:rFonts w:asciiTheme="minorHAnsi" w:hAnsiTheme="minorHAnsi" w:cstheme="minorHAnsi"/>
          <w:color w:val="000000"/>
          <w:sz w:val="22"/>
          <w:szCs w:val="22"/>
        </w:rPr>
        <w:t>Visas prekes sumažinta kaina pirkėjai gali rasti „Lidl“ parduotuvėse</w:t>
      </w:r>
      <w:r w:rsidR="00424340">
        <w:rPr>
          <w:rFonts w:asciiTheme="minorHAnsi" w:hAnsiTheme="minorHAnsi" w:cstheme="minorHAnsi"/>
          <w:color w:val="000000"/>
          <w:sz w:val="22"/>
          <w:szCs w:val="22"/>
        </w:rPr>
        <w:t>, taip pat</w:t>
      </w:r>
      <w:r w:rsidR="00956FA8">
        <w:rPr>
          <w:rFonts w:asciiTheme="minorHAnsi" w:hAnsiTheme="minorHAnsi" w:cstheme="minorHAnsi"/>
          <w:color w:val="000000"/>
          <w:sz w:val="22"/>
          <w:szCs w:val="22"/>
        </w:rPr>
        <w:t xml:space="preserve"> išsami</w:t>
      </w:r>
      <w:r w:rsidR="00424340">
        <w:rPr>
          <w:rFonts w:asciiTheme="minorHAnsi" w:hAnsiTheme="minorHAnsi" w:cstheme="minorHAnsi"/>
          <w:color w:val="000000"/>
          <w:sz w:val="22"/>
          <w:szCs w:val="22"/>
        </w:rPr>
        <w:t xml:space="preserve"> informacija apie </w:t>
      </w:r>
      <w:r w:rsidR="00424340"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atpigintas prekes </w:t>
      </w:r>
      <w:r w:rsidR="00424340">
        <w:rPr>
          <w:rFonts w:asciiTheme="minorHAnsi" w:hAnsiTheme="minorHAnsi" w:cstheme="minorHAnsi"/>
          <w:color w:val="000000"/>
          <w:sz w:val="22"/>
          <w:szCs w:val="22"/>
        </w:rPr>
        <w:t xml:space="preserve">pasiekiama ir </w:t>
      </w:r>
      <w:r w:rsidR="00424340" w:rsidRPr="00A72869">
        <w:rPr>
          <w:rFonts w:asciiTheme="minorHAnsi" w:hAnsiTheme="minorHAnsi" w:cstheme="minorHAnsi"/>
          <w:color w:val="000000"/>
          <w:sz w:val="22"/>
          <w:szCs w:val="22"/>
        </w:rPr>
        <w:t>prekybos tinkl</w:t>
      </w:r>
      <w:r w:rsidR="00424340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CB5D1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hyperlink r:id="rId9" w:history="1">
        <w:r w:rsidR="00CB5D14" w:rsidRPr="002F607C">
          <w:rPr>
            <w:rStyle w:val="Hyperlink"/>
            <w:rFonts w:asciiTheme="minorHAnsi" w:hAnsiTheme="minorHAnsi" w:cstheme="minorHAnsi"/>
            <w:sz w:val="22"/>
            <w:szCs w:val="22"/>
          </w:rPr>
          <w:t>svetainėje</w:t>
        </w:r>
      </w:hyperlink>
      <w:r w:rsidR="00CB5D14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508144A4" w14:textId="5A22B4E6" w:rsidR="00A72869" w:rsidRPr="00A72869" w:rsidRDefault="00A72869" w:rsidP="00A72869">
      <w:pPr>
        <w:pStyle w:val="Normal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72869">
        <w:rPr>
          <w:rFonts w:asciiTheme="minorHAnsi" w:hAnsiTheme="minorHAnsi" w:cstheme="minorHAnsi"/>
          <w:color w:val="000000"/>
          <w:sz w:val="22"/>
          <w:szCs w:val="22"/>
        </w:rPr>
        <w:t>„Mūsų pirkėjams duotas pažadas užtikrinti žemiausią kainą rinkoje yra kasdienis įsipareigojimas, todėl vos tik atsiranda galimybė mažinti kainas, mes tai ir darome. Matome, kad nuosekl</w:t>
      </w:r>
      <w:r w:rsidR="00424340">
        <w:rPr>
          <w:rFonts w:asciiTheme="minorHAnsi" w:hAnsiTheme="minorHAnsi" w:cstheme="minorHAnsi"/>
          <w:color w:val="000000"/>
          <w:sz w:val="22"/>
          <w:szCs w:val="22"/>
        </w:rPr>
        <w:t>ū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>s veiksmai duoda r</w:t>
      </w:r>
      <w:r w:rsidR="00BA1714">
        <w:rPr>
          <w:rFonts w:asciiTheme="minorHAnsi" w:hAnsiTheme="minorHAnsi" w:cstheme="minorHAnsi"/>
          <w:color w:val="000000"/>
          <w:sz w:val="22"/>
          <w:szCs w:val="22"/>
        </w:rPr>
        <w:t>ezultatų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. Tai yra </w:t>
      </w:r>
      <w:r w:rsidR="00F77351">
        <w:rPr>
          <w:rFonts w:asciiTheme="minorHAnsi" w:hAnsiTheme="minorHAnsi" w:cstheme="minorHAnsi"/>
          <w:color w:val="000000"/>
          <w:sz w:val="22"/>
          <w:szCs w:val="22"/>
        </w:rPr>
        <w:t>mūsų indėlis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 į mūsų </w:t>
      </w:r>
      <w:r w:rsidR="00F77351">
        <w:rPr>
          <w:rFonts w:asciiTheme="minorHAnsi" w:hAnsiTheme="minorHAnsi" w:cstheme="minorHAnsi"/>
          <w:color w:val="000000"/>
          <w:sz w:val="22"/>
          <w:szCs w:val="22"/>
        </w:rPr>
        <w:t>klientų</w:t>
      </w:r>
      <w:r w:rsidR="00F77351"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lojalumą ir </w:t>
      </w:r>
      <w:r w:rsidR="00F77351">
        <w:rPr>
          <w:rFonts w:asciiTheme="minorHAnsi" w:hAnsiTheme="minorHAnsi" w:cstheme="minorHAnsi"/>
          <w:color w:val="000000"/>
          <w:sz w:val="22"/>
          <w:szCs w:val="22"/>
        </w:rPr>
        <w:t xml:space="preserve">galimybę </w:t>
      </w:r>
      <w:r w:rsidR="00677824">
        <w:rPr>
          <w:rFonts w:asciiTheme="minorHAnsi" w:hAnsiTheme="minorHAnsi" w:cstheme="minorHAnsi"/>
          <w:color w:val="000000"/>
          <w:sz w:val="22"/>
          <w:szCs w:val="22"/>
        </w:rPr>
        <w:t>kasdien apsipirkti pigiau,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 be jokių kompromisų produktų kokybei“, – sako „Lidl Lietuva“ korporatyvinių reikalų ir komunikacijos vadovas Antanas Bubnelis.</w:t>
      </w:r>
    </w:p>
    <w:p w14:paraId="68CEFDEF" w14:textId="6472C750" w:rsidR="00A72869" w:rsidRPr="00A72869" w:rsidRDefault="00A72869" w:rsidP="00A72869">
      <w:pPr>
        <w:pStyle w:val="Normal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Vienas pagrindinių veiksnių, leidžiančių efektyviai mažinti kainas ir išlaikyti jų stabilumą, yra </w:t>
      </w:r>
      <w:r w:rsidR="002E5437" w:rsidRPr="00A72869"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="002E5437">
        <w:rPr>
          <w:rFonts w:asciiTheme="minorHAnsi" w:hAnsiTheme="minorHAnsi" w:cstheme="minorHAnsi"/>
          <w:color w:val="000000"/>
          <w:sz w:val="22"/>
          <w:szCs w:val="22"/>
        </w:rPr>
        <w:t>Lidl“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2E5437">
        <w:rPr>
          <w:rFonts w:asciiTheme="minorHAnsi" w:hAnsiTheme="minorHAnsi" w:cstheme="minorHAnsi"/>
          <w:color w:val="000000"/>
          <w:sz w:val="22"/>
          <w:szCs w:val="22"/>
        </w:rPr>
        <w:t>privačių prekių ženklų produktai,</w:t>
      </w:r>
      <w:r w:rsidR="002E5437"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>suteikia</w:t>
      </w:r>
      <w:r w:rsidR="002E5437">
        <w:rPr>
          <w:rFonts w:asciiTheme="minorHAnsi" w:hAnsiTheme="minorHAnsi" w:cstheme="minorHAnsi"/>
          <w:color w:val="000000"/>
          <w:sz w:val="22"/>
          <w:szCs w:val="22"/>
        </w:rPr>
        <w:t>ntys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 galimybę </w:t>
      </w:r>
      <w:r w:rsidR="002E5437">
        <w:rPr>
          <w:rFonts w:asciiTheme="minorHAnsi" w:hAnsiTheme="minorHAnsi" w:cstheme="minorHAnsi"/>
          <w:color w:val="000000"/>
          <w:sz w:val="22"/>
          <w:szCs w:val="22"/>
        </w:rPr>
        <w:t>užtikrinti</w:t>
      </w:r>
      <w:r w:rsidR="002E5437"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produktų kokybę ir </w:t>
      </w:r>
      <w:r w:rsidR="002E5437"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kontroliuoti 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gamybos procesus bei išvengti papildomų </w:t>
      </w:r>
      <w:r w:rsidR="002E5437">
        <w:rPr>
          <w:rFonts w:asciiTheme="minorHAnsi" w:hAnsiTheme="minorHAnsi" w:cstheme="minorHAnsi"/>
          <w:color w:val="000000"/>
          <w:sz w:val="22"/>
          <w:szCs w:val="22"/>
        </w:rPr>
        <w:t>išlaidų reklamai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>. Būtent privačių prek</w:t>
      </w:r>
      <w:r w:rsidR="002F32F2">
        <w:rPr>
          <w:rFonts w:asciiTheme="minorHAnsi" w:hAnsiTheme="minorHAnsi" w:cstheme="minorHAnsi"/>
          <w:color w:val="000000"/>
          <w:sz w:val="22"/>
          <w:szCs w:val="22"/>
        </w:rPr>
        <w:t>ių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 ženklų, tokių kaip „</w:t>
      </w:r>
      <w:proofErr w:type="spellStart"/>
      <w:r w:rsidRPr="00A72869">
        <w:rPr>
          <w:rFonts w:asciiTheme="minorHAnsi" w:hAnsiTheme="minorHAnsi" w:cstheme="minorHAnsi"/>
          <w:color w:val="000000"/>
          <w:sz w:val="22"/>
          <w:szCs w:val="22"/>
        </w:rPr>
        <w:t>Pilos</w:t>
      </w:r>
      <w:proofErr w:type="spellEnd"/>
      <w:r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“, </w:t>
      </w:r>
      <w:r w:rsidR="00036C5E">
        <w:rPr>
          <w:rFonts w:asciiTheme="minorHAnsi" w:hAnsiTheme="minorHAnsi" w:cstheme="minorHAnsi"/>
          <w:color w:val="000000"/>
          <w:sz w:val="22"/>
          <w:szCs w:val="22"/>
        </w:rPr>
        <w:t>„</w:t>
      </w:r>
      <w:proofErr w:type="spellStart"/>
      <w:r w:rsidR="00036C5E">
        <w:rPr>
          <w:rFonts w:asciiTheme="minorHAnsi" w:hAnsiTheme="minorHAnsi" w:cstheme="minorHAnsi"/>
          <w:color w:val="000000"/>
          <w:sz w:val="22"/>
          <w:szCs w:val="22"/>
        </w:rPr>
        <w:t>Solevita</w:t>
      </w:r>
      <w:proofErr w:type="spellEnd"/>
      <w:r w:rsidR="00036C5E">
        <w:rPr>
          <w:rFonts w:asciiTheme="minorHAnsi" w:hAnsiTheme="minorHAnsi" w:cstheme="minorHAnsi"/>
          <w:color w:val="000000"/>
          <w:sz w:val="22"/>
          <w:szCs w:val="22"/>
        </w:rPr>
        <w:t>“, „</w:t>
      </w:r>
      <w:proofErr w:type="spellStart"/>
      <w:r w:rsidR="00036C5E">
        <w:rPr>
          <w:rFonts w:asciiTheme="minorHAnsi" w:hAnsiTheme="minorHAnsi" w:cstheme="minorHAnsi"/>
          <w:color w:val="000000"/>
          <w:sz w:val="22"/>
          <w:szCs w:val="22"/>
        </w:rPr>
        <w:t>Alesto</w:t>
      </w:r>
      <w:proofErr w:type="spellEnd"/>
      <w:r w:rsidR="00036C5E">
        <w:rPr>
          <w:rFonts w:asciiTheme="minorHAnsi" w:hAnsiTheme="minorHAnsi" w:cstheme="minorHAnsi"/>
          <w:color w:val="000000"/>
          <w:sz w:val="22"/>
          <w:szCs w:val="22"/>
        </w:rPr>
        <w:t>“</w:t>
      </w:r>
      <w:r w:rsidR="002E5437">
        <w:rPr>
          <w:rFonts w:asciiTheme="minorHAnsi" w:hAnsiTheme="minorHAnsi" w:cstheme="minorHAnsi"/>
          <w:color w:val="000000"/>
          <w:sz w:val="22"/>
          <w:szCs w:val="22"/>
        </w:rPr>
        <w:t xml:space="preserve"> produktų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 gausa leidžia greičiau reaguoti į žaliavų atpigimą ir tą naudą tiesiogiai perduoti pirkėj</w:t>
      </w:r>
      <w:r w:rsidR="008315C6">
        <w:rPr>
          <w:rFonts w:asciiTheme="minorHAnsi" w:hAnsiTheme="minorHAnsi" w:cstheme="minorHAnsi"/>
          <w:color w:val="000000"/>
          <w:sz w:val="22"/>
          <w:szCs w:val="22"/>
        </w:rPr>
        <w:t>ams.</w:t>
      </w:r>
    </w:p>
    <w:p w14:paraId="2717CD5C" w14:textId="53B2E745" w:rsidR="008315C6" w:rsidRPr="008315C6" w:rsidRDefault="008315C6" w:rsidP="008315C6">
      <w:pPr>
        <w:pStyle w:val="Normal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315C6">
        <w:rPr>
          <w:rFonts w:asciiTheme="minorHAnsi" w:hAnsiTheme="minorHAnsi" w:cstheme="minorHAnsi"/>
          <w:color w:val="000000"/>
          <w:sz w:val="22"/>
          <w:szCs w:val="22"/>
        </w:rPr>
        <w:t xml:space="preserve">Sistemingas nuolatinių kainų mažinimas yra ilgalaikio „Lidl“ veiksmų plano dalis, kuria siekiama užtikrinti, kad pirkėjai galėtų </w:t>
      </w:r>
      <w:r w:rsidR="002F32F2">
        <w:rPr>
          <w:rFonts w:asciiTheme="minorHAnsi" w:hAnsiTheme="minorHAnsi" w:cstheme="minorHAnsi"/>
          <w:color w:val="000000"/>
          <w:sz w:val="22"/>
          <w:szCs w:val="22"/>
        </w:rPr>
        <w:t xml:space="preserve">apsipirkti pigiai </w:t>
      </w:r>
      <w:r w:rsidRPr="008315C6">
        <w:rPr>
          <w:rFonts w:asciiTheme="minorHAnsi" w:hAnsiTheme="minorHAnsi" w:cstheme="minorHAnsi"/>
          <w:color w:val="000000"/>
          <w:sz w:val="22"/>
          <w:szCs w:val="22"/>
        </w:rPr>
        <w:t xml:space="preserve">kiekvieną dieną, </w:t>
      </w:r>
      <w:r w:rsidRPr="001F01DA">
        <w:rPr>
          <w:rFonts w:asciiTheme="minorHAnsi" w:hAnsiTheme="minorHAnsi" w:cstheme="minorHAnsi"/>
          <w:color w:val="000000"/>
          <w:sz w:val="22"/>
          <w:szCs w:val="22"/>
        </w:rPr>
        <w:t xml:space="preserve">nesivaikydami trumpalaikių akcijų ar nuolaidų pasiūlymų. Kainas „Lidl“ mažina pirkėjų itin pamėgtoms prekėms, kurios kasdien atsiduria jų krepšeliuose. Tai ir pieno </w:t>
      </w:r>
      <w:r w:rsidR="001F01DA" w:rsidRPr="001F01DA">
        <w:rPr>
          <w:rFonts w:asciiTheme="minorHAnsi" w:hAnsiTheme="minorHAnsi" w:cstheme="minorHAnsi"/>
          <w:color w:val="000000"/>
          <w:sz w:val="22"/>
          <w:szCs w:val="22"/>
        </w:rPr>
        <w:t xml:space="preserve">produktai </w:t>
      </w:r>
      <w:r w:rsidRPr="001F01DA">
        <w:rPr>
          <w:rFonts w:asciiTheme="minorHAnsi" w:hAnsiTheme="minorHAnsi" w:cstheme="minorHAnsi"/>
          <w:color w:val="000000"/>
          <w:sz w:val="22"/>
          <w:szCs w:val="22"/>
        </w:rPr>
        <w:t xml:space="preserve">ar mėsos </w:t>
      </w:r>
      <w:r w:rsidR="001F01DA" w:rsidRPr="001F01DA">
        <w:rPr>
          <w:rFonts w:asciiTheme="minorHAnsi" w:hAnsiTheme="minorHAnsi" w:cstheme="minorHAnsi"/>
          <w:color w:val="000000"/>
          <w:sz w:val="22"/>
          <w:szCs w:val="22"/>
        </w:rPr>
        <w:t>gaminiai</w:t>
      </w:r>
      <w:r w:rsidRPr="001F01DA">
        <w:rPr>
          <w:rFonts w:asciiTheme="minorHAnsi" w:hAnsiTheme="minorHAnsi" w:cstheme="minorHAnsi"/>
          <w:color w:val="000000"/>
          <w:sz w:val="22"/>
          <w:szCs w:val="22"/>
        </w:rPr>
        <w:t>, kava, sultys, riešutai, bakalėjos ir higienos prekės, buitinė chemija ir daug kitų.</w:t>
      </w:r>
    </w:p>
    <w:p w14:paraId="44074DA2" w14:textId="1D3D779E" w:rsidR="00A72869" w:rsidRDefault="008315C6" w:rsidP="00A7286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315C6">
        <w:rPr>
          <w:rFonts w:asciiTheme="minorHAnsi" w:hAnsiTheme="minorHAnsi" w:cstheme="minorHAnsi"/>
          <w:color w:val="000000"/>
          <w:sz w:val="22"/>
          <w:szCs w:val="22"/>
        </w:rPr>
        <w:t xml:space="preserve">„Lidl“ lyderystę kainų srityje patvirtina ir </w:t>
      </w:r>
      <w:r w:rsidR="001F01DA">
        <w:rPr>
          <w:rFonts w:asciiTheme="minorHAnsi" w:hAnsiTheme="minorHAnsi" w:cstheme="minorHAnsi"/>
          <w:color w:val="000000"/>
          <w:sz w:val="22"/>
          <w:szCs w:val="22"/>
        </w:rPr>
        <w:t>rinkos stebėjimo</w:t>
      </w:r>
      <w:r w:rsidRPr="008315C6">
        <w:rPr>
          <w:rFonts w:asciiTheme="minorHAnsi" w:hAnsiTheme="minorHAnsi" w:cstheme="minorHAnsi"/>
          <w:color w:val="000000"/>
          <w:sz w:val="22"/>
          <w:szCs w:val="22"/>
        </w:rPr>
        <w:t xml:space="preserve"> tyrima</w:t>
      </w:r>
      <w:r w:rsidR="001F01D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8315C6">
        <w:rPr>
          <w:rFonts w:asciiTheme="minorHAnsi" w:hAnsiTheme="minorHAnsi" w:cstheme="minorHAnsi"/>
          <w:color w:val="000000"/>
          <w:sz w:val="22"/>
          <w:szCs w:val="22"/>
        </w:rPr>
        <w:t>. Rinkos tyrimų bendrovės „</w:t>
      </w:r>
      <w:proofErr w:type="spellStart"/>
      <w:r w:rsidRPr="008315C6">
        <w:rPr>
          <w:rFonts w:asciiTheme="minorHAnsi" w:hAnsiTheme="minorHAnsi" w:cstheme="minorHAnsi"/>
          <w:color w:val="000000"/>
          <w:sz w:val="22"/>
          <w:szCs w:val="22"/>
        </w:rPr>
        <w:t>SeeNext</w:t>
      </w:r>
      <w:proofErr w:type="spellEnd"/>
      <w:r w:rsidRPr="008315C6">
        <w:rPr>
          <w:rFonts w:asciiTheme="minorHAnsi" w:hAnsiTheme="minorHAnsi" w:cstheme="minorHAnsi"/>
          <w:color w:val="000000"/>
          <w:sz w:val="22"/>
          <w:szCs w:val="22"/>
        </w:rPr>
        <w:t xml:space="preserve">“ slapto pirkėjo tyrimas parodė, kad kovo 3 dieną „Lidl“ siūlė pigiausią dažno vartojimo prekių krepšelį. </w:t>
      </w:r>
      <w:r w:rsidR="001F01DA">
        <w:rPr>
          <w:rFonts w:asciiTheme="minorHAnsi" w:hAnsiTheme="minorHAnsi" w:cstheme="minorHAnsi"/>
          <w:color w:val="000000"/>
          <w:sz w:val="22"/>
          <w:szCs w:val="22"/>
        </w:rPr>
        <w:t>Dažno vartojimo</w:t>
      </w:r>
      <w:r w:rsidR="001F01DA" w:rsidRPr="008315C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8315C6">
        <w:rPr>
          <w:rFonts w:asciiTheme="minorHAnsi" w:hAnsiTheme="minorHAnsi" w:cstheme="minorHAnsi"/>
          <w:color w:val="000000"/>
          <w:sz w:val="22"/>
          <w:szCs w:val="22"/>
        </w:rPr>
        <w:t xml:space="preserve">prekių krepšelis „Lidl“ parduotuvėse buvo pripažintas pigiausiu visų </w:t>
      </w:r>
      <w:r w:rsidR="001F01DA">
        <w:rPr>
          <w:rFonts w:asciiTheme="minorHAnsi" w:hAnsiTheme="minorHAnsi" w:cstheme="minorHAnsi"/>
          <w:color w:val="000000"/>
          <w:sz w:val="22"/>
          <w:szCs w:val="22"/>
        </w:rPr>
        <w:t xml:space="preserve">dvylikos </w:t>
      </w:r>
      <w:r w:rsidR="001F01DA" w:rsidRPr="00CB5D14">
        <w:rPr>
          <w:rFonts w:asciiTheme="minorHAnsi" w:hAnsiTheme="minorHAnsi" w:cstheme="minorHAnsi"/>
          <w:color w:val="000000"/>
          <w:sz w:val="22"/>
          <w:szCs w:val="22"/>
        </w:rPr>
        <w:t>20</w:t>
      </w:r>
      <w:r w:rsidR="001F01DA">
        <w:rPr>
          <w:rFonts w:asciiTheme="minorHAnsi" w:hAnsiTheme="minorHAnsi" w:cstheme="minorHAnsi"/>
          <w:color w:val="000000"/>
          <w:sz w:val="22"/>
          <w:szCs w:val="22"/>
        </w:rPr>
        <w:t>25</w:t>
      </w:r>
      <w:r w:rsidR="002E5437">
        <w:rPr>
          <w:rFonts w:asciiTheme="minorHAnsi" w:hAnsiTheme="minorHAnsi" w:cstheme="minorHAnsi"/>
          <w:color w:val="000000"/>
          <w:sz w:val="22"/>
          <w:szCs w:val="22"/>
        </w:rPr>
        <w:t xml:space="preserve"> metais</w:t>
      </w:r>
      <w:r w:rsidR="001F01D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1F01DA" w:rsidRPr="008315C6">
        <w:rPr>
          <w:rFonts w:asciiTheme="minorHAnsi" w:hAnsiTheme="minorHAnsi" w:cstheme="minorHAnsi"/>
          <w:color w:val="000000"/>
          <w:sz w:val="22"/>
          <w:szCs w:val="22"/>
        </w:rPr>
        <w:t>bendrovės „</w:t>
      </w:r>
      <w:proofErr w:type="spellStart"/>
      <w:r w:rsidR="001F01DA" w:rsidRPr="008315C6">
        <w:rPr>
          <w:rFonts w:asciiTheme="minorHAnsi" w:hAnsiTheme="minorHAnsi" w:cstheme="minorHAnsi"/>
          <w:color w:val="000000"/>
          <w:sz w:val="22"/>
          <w:szCs w:val="22"/>
        </w:rPr>
        <w:t>SeeNext</w:t>
      </w:r>
      <w:proofErr w:type="spellEnd"/>
      <w:r w:rsidR="001F01DA" w:rsidRPr="008315C6">
        <w:rPr>
          <w:rFonts w:asciiTheme="minorHAnsi" w:hAnsiTheme="minorHAnsi" w:cstheme="minorHAnsi"/>
          <w:color w:val="000000"/>
          <w:sz w:val="22"/>
          <w:szCs w:val="22"/>
        </w:rPr>
        <w:t xml:space="preserve">“ </w:t>
      </w:r>
      <w:r w:rsidRPr="008315C6">
        <w:rPr>
          <w:rFonts w:asciiTheme="minorHAnsi" w:hAnsiTheme="minorHAnsi" w:cstheme="minorHAnsi"/>
          <w:color w:val="000000"/>
          <w:sz w:val="22"/>
          <w:szCs w:val="22"/>
        </w:rPr>
        <w:t>atliktų tyrimų metu.</w:t>
      </w:r>
    </w:p>
    <w:p w14:paraId="6E337C2F" w14:textId="77777777" w:rsidR="00424340" w:rsidRPr="00A72869" w:rsidRDefault="00424340" w:rsidP="00A7286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0FCF939" w14:textId="72467082" w:rsidR="00A72869" w:rsidRPr="00A72869" w:rsidRDefault="00A72869" w:rsidP="00A7286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K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okybiškų produktų </w:t>
      </w:r>
      <w:r>
        <w:rPr>
          <w:rFonts w:asciiTheme="minorHAnsi" w:hAnsiTheme="minorHAnsi" w:cstheme="minorHAnsi"/>
          <w:color w:val="000000"/>
          <w:sz w:val="22"/>
          <w:szCs w:val="22"/>
        </w:rPr>
        <w:t>už žemą kainą galima įsigyti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 visose 85 „Lidl“ parduotuvėse </w:t>
      </w:r>
      <w:r>
        <w:rPr>
          <w:rFonts w:asciiTheme="minorHAnsi" w:hAnsiTheme="minorHAnsi" w:cstheme="minorHAnsi"/>
          <w:color w:val="000000"/>
          <w:sz w:val="22"/>
          <w:szCs w:val="22"/>
        </w:rPr>
        <w:t>30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 xml:space="preserve"> šalies miest</w:t>
      </w:r>
      <w:r>
        <w:rPr>
          <w:rFonts w:asciiTheme="minorHAnsi" w:hAnsiTheme="minorHAnsi" w:cstheme="minorHAnsi"/>
          <w:color w:val="000000"/>
          <w:sz w:val="22"/>
          <w:szCs w:val="22"/>
        </w:rPr>
        <w:t>ų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>: Vilniuje, Kaune, Klaipėdoje, Šiauliuose, Alytuje, Marijampolėje, Kėdainiuose, Telšiuose, Kretingoje, Mažeikiuose, Tauragėje, Jonavoje, Panevėžyje, Ukmergėje, Utenoje, Plungėje, Palangoje, Elektrėnuose, Visagine, Šilutėje, Radviliškyje, Vilkaviškyje, Druskininkuose, Rokiškyje, Kaišiadoryse, Nemenčinėje, Gargžduose, Raseiniuose, Molėtuose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A72869">
        <w:rPr>
          <w:rFonts w:asciiTheme="minorHAnsi" w:hAnsiTheme="minorHAnsi" w:cstheme="minorHAnsi"/>
          <w:color w:val="000000"/>
          <w:sz w:val="22"/>
          <w:szCs w:val="22"/>
        </w:rPr>
        <w:t>Jurbarke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ir Raseiniuose.</w:t>
      </w:r>
    </w:p>
    <w:p w14:paraId="3DB00DAD" w14:textId="77777777" w:rsidR="00A72869" w:rsidRDefault="00A72869" w:rsidP="00A7286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568D520" w14:textId="77777777" w:rsidR="00A72869" w:rsidRDefault="00A72869" w:rsidP="00A7286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09060A1E" w14:textId="26097F64" w:rsidR="001B43B2" w:rsidRPr="00B24235" w:rsidRDefault="001B43B2" w:rsidP="00A7286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24235">
        <w:rPr>
          <w:rFonts w:asciiTheme="minorHAnsi" w:hAnsiTheme="minorHAnsi" w:cstheme="minorHAnsi"/>
          <w:b/>
          <w:bCs/>
          <w:color w:val="000000"/>
          <w:sz w:val="20"/>
          <w:szCs w:val="20"/>
        </w:rPr>
        <w:lastRenderedPageBreak/>
        <w:t>Daugiau informacijos:</w:t>
      </w:r>
    </w:p>
    <w:p w14:paraId="3522255A" w14:textId="77777777" w:rsidR="00BB52AE" w:rsidRPr="00B24235" w:rsidRDefault="00BB52AE" w:rsidP="00BB52AE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24235">
        <w:rPr>
          <w:rFonts w:asciiTheme="minorHAnsi" w:hAnsiTheme="minorHAnsi" w:cstheme="minorHAnsi"/>
          <w:color w:val="000000"/>
          <w:sz w:val="20"/>
          <w:szCs w:val="20"/>
        </w:rPr>
        <w:t>Lina Skersytė</w:t>
      </w:r>
    </w:p>
    <w:p w14:paraId="79FFBF70" w14:textId="77777777" w:rsidR="00BB52AE" w:rsidRPr="00B24235" w:rsidRDefault="00BB52AE" w:rsidP="00BB52AE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24235">
        <w:rPr>
          <w:rFonts w:asciiTheme="minorHAnsi" w:hAnsiTheme="minorHAnsi" w:cstheme="minorHAnsi"/>
          <w:color w:val="000000"/>
          <w:sz w:val="20"/>
          <w:szCs w:val="20"/>
        </w:rPr>
        <w:t>Korporatyvinių reikalų ir komunikacijos departamentas</w:t>
      </w:r>
    </w:p>
    <w:p w14:paraId="63603268" w14:textId="77777777" w:rsidR="00BB52AE" w:rsidRPr="00B24235" w:rsidRDefault="00BB52AE" w:rsidP="00BB52AE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24235">
        <w:rPr>
          <w:rFonts w:asciiTheme="minorHAnsi" w:hAnsiTheme="minorHAnsi" w:cstheme="minorHAnsi"/>
          <w:color w:val="000000"/>
          <w:sz w:val="20"/>
          <w:szCs w:val="20"/>
        </w:rPr>
        <w:t>UAB „Lidl Lietuva“</w:t>
      </w:r>
    </w:p>
    <w:p w14:paraId="7C7AB03F" w14:textId="77777777" w:rsidR="00BB52AE" w:rsidRPr="00B24235" w:rsidRDefault="00BB52AE" w:rsidP="00BB52AE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24235">
        <w:rPr>
          <w:rFonts w:asciiTheme="minorHAnsi" w:hAnsiTheme="minorHAnsi" w:cstheme="minorHAnsi"/>
          <w:color w:val="000000"/>
          <w:sz w:val="20"/>
          <w:szCs w:val="20"/>
        </w:rPr>
        <w:t>Tel. +370 680 53556</w:t>
      </w:r>
    </w:p>
    <w:p w14:paraId="09C85361" w14:textId="77777777" w:rsidR="00BB52AE" w:rsidRPr="00B24235" w:rsidRDefault="00BB52AE" w:rsidP="00BB52AE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hyperlink r:id="rId10" w:history="1">
        <w:r w:rsidRPr="00B24235">
          <w:rPr>
            <w:rStyle w:val="Hyperlink"/>
            <w:rFonts w:asciiTheme="minorHAnsi" w:hAnsiTheme="minorHAnsi" w:cstheme="minorHAnsi"/>
            <w:sz w:val="20"/>
            <w:szCs w:val="20"/>
          </w:rPr>
          <w:t>lina.skersyte@lidl.lt</w:t>
        </w:r>
      </w:hyperlink>
    </w:p>
    <w:p w14:paraId="78FF3B6E" w14:textId="52DE4C4E" w:rsidR="006D3C57" w:rsidRPr="00B24235" w:rsidRDefault="006D3C57" w:rsidP="00BB52AE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  <w:lang w:val="en-US"/>
        </w:rPr>
      </w:pPr>
    </w:p>
    <w:sectPr w:rsidR="006D3C57" w:rsidRPr="00B24235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720" w:right="720" w:bottom="2552" w:left="720" w:header="425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7D2F3" w14:textId="77777777" w:rsidR="00FD31DA" w:rsidRDefault="00FD31DA">
      <w:r>
        <w:separator/>
      </w:r>
    </w:p>
  </w:endnote>
  <w:endnote w:type="continuationSeparator" w:id="0">
    <w:p w14:paraId="1407E9AD" w14:textId="77777777" w:rsidR="00FD31DA" w:rsidRDefault="00FD31DA">
      <w:r>
        <w:continuationSeparator/>
      </w:r>
    </w:p>
  </w:endnote>
  <w:endnote w:type="continuationNotice" w:id="1">
    <w:p w14:paraId="1F5DED52" w14:textId="77777777" w:rsidR="00FD31DA" w:rsidRDefault="00FD31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altName w:val="Calibri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News Gothic Bd BT Reg">
    <w:charset w:val="59"/>
    <w:family w:val="auto"/>
    <w:pitch w:val="variable"/>
    <w:sig w:usb0="010200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06F9B" w14:textId="77777777" w:rsidR="003477B0" w:rsidRDefault="006B724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hidden="0" allowOverlap="1" wp14:anchorId="29163230" wp14:editId="5390277D">
              <wp:simplePos x="0" y="0"/>
              <wp:positionH relativeFrom="column">
                <wp:posOffset>-76199</wp:posOffset>
              </wp:positionH>
              <wp:positionV relativeFrom="paragraph">
                <wp:posOffset>-406399</wp:posOffset>
              </wp:positionV>
              <wp:extent cx="4225925" cy="606425"/>
              <wp:effectExtent l="0" t="0" r="0" b="0"/>
              <wp:wrapNone/>
              <wp:docPr id="26" name="Rectangle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237800" y="348155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BF54F3" w14:textId="77777777" w:rsidR="003477B0" w:rsidRDefault="006B7245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smallCaps/>
                              <w:color w:val="FFFFFF"/>
                              <w:sz w:val="48"/>
                            </w:rPr>
                            <w:t>INFORMACIJA ŽINIASKLAIDAI</w:t>
                          </w:r>
                        </w:p>
                      </w:txbxContent>
                    </wps:txbx>
                    <wps:bodyPr spcFirstLastPara="1" wrap="square" lIns="91425" tIns="91425" rIns="91425" bIns="91425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9163230" id="Rectangle 26" o:spid="_x0000_s1026" style="position:absolute;margin-left:-6pt;margin-top:-32pt;width:332.75pt;height:47.7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" filled="f" stroked="f">
              <v:textbox inset="2.53958mm,2.53958mm,2.53958mm,2.53958mm">
                <w:txbxContent>
                  <w:p w14:paraId="54BF54F3" w14:textId="77777777" w:rsidR="003477B0" w:rsidRDefault="006B7245">
                    <w:pPr>
                      <w:textDirection w:val="btLr"/>
                    </w:pPr>
                    <w:r>
                      <w:rPr>
                        <w:rFonts w:ascii="Calibri" w:eastAsia="Calibri" w:hAnsi="Calibri" w:cs="Calibri"/>
                        <w:b/>
                        <w:smallCaps/>
                        <w:color w:val="FFFFFF"/>
                        <w:sz w:val="48"/>
                      </w:rPr>
                      <w:t>INFORMACIJA ŽINIASKLAIDAI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FA29F" w14:textId="77777777" w:rsidR="003477B0" w:rsidRDefault="006B724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8535"/>
      </w:tabs>
      <w:rPr>
        <w:color w:val="000000"/>
      </w:rPr>
    </w:pPr>
    <w:r>
      <w:rPr>
        <w:color w:val="000000"/>
      </w:rPr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hidden="0" allowOverlap="1" wp14:anchorId="004918AF" wp14:editId="0F4492C5">
              <wp:simplePos x="0" y="0"/>
              <wp:positionH relativeFrom="column">
                <wp:posOffset>-88899</wp:posOffset>
              </wp:positionH>
              <wp:positionV relativeFrom="paragraph">
                <wp:posOffset>-469899</wp:posOffset>
              </wp:positionV>
              <wp:extent cx="4225925" cy="606425"/>
              <wp:effectExtent l="0" t="0" r="0" b="0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237800" y="348155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985A99" w14:textId="77777777" w:rsidR="003477B0" w:rsidRDefault="006B7245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smallCaps/>
                              <w:color w:val="FFFFFF"/>
                              <w:sz w:val="48"/>
                            </w:rPr>
                            <w:t>INFORMACIJA ŽINIASKLAIDAI</w:t>
                          </w:r>
                        </w:p>
                      </w:txbxContent>
                    </wps:txbx>
                    <wps:bodyPr spcFirstLastPara="1" wrap="square" lIns="91425" tIns="91425" rIns="91425" bIns="91425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4918AF" id="Rectangle 27" o:spid="_x0000_s1027" style="position:absolute;margin-left:-7pt;margin-top:-37pt;width:332.75pt;height:47.7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" filled="f" stroked="f">
              <v:textbox inset="2.53958mm,2.53958mm,2.53958mm,2.53958mm">
                <w:txbxContent>
                  <w:p w14:paraId="46985A99" w14:textId="77777777" w:rsidR="003477B0" w:rsidRDefault="006B7245">
                    <w:pPr>
                      <w:textDirection w:val="btLr"/>
                    </w:pPr>
                    <w:r>
                      <w:rPr>
                        <w:rFonts w:ascii="Calibri" w:eastAsia="Calibri" w:hAnsi="Calibri" w:cs="Calibri"/>
                        <w:b/>
                        <w:smallCaps/>
                        <w:color w:val="FFFFFF"/>
                        <w:sz w:val="48"/>
                      </w:rPr>
                      <w:t>INFORMACIJA ŽINIASKLAIDAI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13D25" w14:textId="77777777" w:rsidR="00FD31DA" w:rsidRDefault="00FD31DA">
      <w:r>
        <w:separator/>
      </w:r>
    </w:p>
  </w:footnote>
  <w:footnote w:type="continuationSeparator" w:id="0">
    <w:p w14:paraId="0F5517F7" w14:textId="77777777" w:rsidR="00FD31DA" w:rsidRDefault="00FD31DA">
      <w:r>
        <w:continuationSeparator/>
      </w:r>
    </w:p>
  </w:footnote>
  <w:footnote w:type="continuationNotice" w:id="1">
    <w:p w14:paraId="64FDEB8F" w14:textId="77777777" w:rsidR="00FD31DA" w:rsidRDefault="00FD31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EA7D8" w14:textId="77777777" w:rsidR="003477B0" w:rsidRDefault="006B7245">
    <w:pPr>
      <w:rPr>
        <w:rFonts w:ascii="News Gothic Bd BT Reg" w:eastAsia="News Gothic Bd BT Reg" w:hAnsi="News Gothic Bd BT Reg" w:cs="News Gothic Bd BT Reg"/>
      </w:rPr>
    </w:pPr>
    <w:r>
      <w:rPr>
        <w:rFonts w:ascii="News Gothic Bd BT Reg" w:eastAsia="News Gothic Bd BT Reg" w:hAnsi="News Gothic Bd BT Reg" w:cs="News Gothic Bd BT Reg"/>
      </w:rPr>
      <w:t>www.</w:t>
    </w:r>
  </w:p>
  <w:p w14:paraId="3139FD62" w14:textId="77777777" w:rsidR="003477B0" w:rsidRDefault="003477B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24ADA" w14:textId="77777777" w:rsidR="003477B0" w:rsidRDefault="006B724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  <w:vertAlign w:val="subscript"/>
      </w:rPr>
      <w:drawing>
        <wp:anchor distT="0" distB="0" distL="0" distR="0" simplePos="0" relativeHeight="251658240" behindDoc="1" locked="0" layoutInCell="1" hidden="0" allowOverlap="1" wp14:anchorId="1545DC6C" wp14:editId="3425CC2A">
          <wp:simplePos x="0" y="0"/>
          <wp:positionH relativeFrom="page">
            <wp:align>left</wp:align>
          </wp:positionH>
          <wp:positionV relativeFrom="page">
            <wp:posOffset>40640</wp:posOffset>
          </wp:positionV>
          <wp:extent cx="7559040" cy="10689336"/>
          <wp:effectExtent l="0" t="0" r="0" b="0"/>
          <wp:wrapNone/>
          <wp:docPr id="29" name="Picture 29" descr="Higru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igru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AA0B6" w14:textId="77777777" w:rsidR="003477B0" w:rsidRDefault="006B724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vertAlign w:val="subscript"/>
      </w:rPr>
    </w:pPr>
    <w:r>
      <w:rPr>
        <w:noProof/>
        <w:color w:val="000000"/>
        <w:vertAlign w:val="subscript"/>
      </w:rPr>
      <w:drawing>
        <wp:anchor distT="0" distB="0" distL="0" distR="0" simplePos="0" relativeHeight="251658241" behindDoc="1" locked="0" layoutInCell="1" hidden="0" allowOverlap="1" wp14:anchorId="5C47CE42" wp14:editId="49C0B0BD">
          <wp:simplePos x="0" y="0"/>
          <wp:positionH relativeFrom="page">
            <wp:posOffset>0</wp:posOffset>
          </wp:positionH>
          <wp:positionV relativeFrom="page">
            <wp:posOffset>3937</wp:posOffset>
          </wp:positionV>
          <wp:extent cx="7559040" cy="10689336"/>
          <wp:effectExtent l="0" t="0" r="0" b="0"/>
          <wp:wrapNone/>
          <wp:docPr id="28" name="Picture 28" descr="Higru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igru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color w:val="000000"/>
        <w:vertAlign w:val="subscript"/>
      </w:rPr>
      <w:tab/>
    </w:r>
    <w:r>
      <w:rPr>
        <w:color w:val="000000"/>
        <w:vertAlign w:val="subscript"/>
      </w:rPr>
      <w:tab/>
    </w:r>
    <w:r>
      <w:rPr>
        <w:color w:val="000000"/>
        <w:vertAlign w:val="subscrip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F0669"/>
    <w:multiLevelType w:val="hybridMultilevel"/>
    <w:tmpl w:val="1F88EE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E81D74"/>
    <w:multiLevelType w:val="multilevel"/>
    <w:tmpl w:val="236434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726537117">
    <w:abstractNumId w:val="1"/>
  </w:num>
  <w:num w:numId="2" w16cid:durableId="7311939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7B0"/>
    <w:rsid w:val="00001298"/>
    <w:rsid w:val="000025B9"/>
    <w:rsid w:val="0000312D"/>
    <w:rsid w:val="0000329D"/>
    <w:rsid w:val="00003614"/>
    <w:rsid w:val="00007651"/>
    <w:rsid w:val="000114FC"/>
    <w:rsid w:val="000148BB"/>
    <w:rsid w:val="00020AD6"/>
    <w:rsid w:val="000254D0"/>
    <w:rsid w:val="00027A4A"/>
    <w:rsid w:val="00027CAC"/>
    <w:rsid w:val="000301B9"/>
    <w:rsid w:val="00034297"/>
    <w:rsid w:val="00036C5E"/>
    <w:rsid w:val="000419C5"/>
    <w:rsid w:val="00041A10"/>
    <w:rsid w:val="00041C69"/>
    <w:rsid w:val="00041DD9"/>
    <w:rsid w:val="000423DD"/>
    <w:rsid w:val="000423F1"/>
    <w:rsid w:val="00043360"/>
    <w:rsid w:val="00043AD9"/>
    <w:rsid w:val="00043D2B"/>
    <w:rsid w:val="00044CE8"/>
    <w:rsid w:val="00044F8F"/>
    <w:rsid w:val="00047804"/>
    <w:rsid w:val="00051E60"/>
    <w:rsid w:val="000552EE"/>
    <w:rsid w:val="00057AD6"/>
    <w:rsid w:val="00061D24"/>
    <w:rsid w:val="000630C1"/>
    <w:rsid w:val="00064AE5"/>
    <w:rsid w:val="00064F89"/>
    <w:rsid w:val="00065291"/>
    <w:rsid w:val="00067698"/>
    <w:rsid w:val="00067FAF"/>
    <w:rsid w:val="000718F2"/>
    <w:rsid w:val="00072736"/>
    <w:rsid w:val="00074CD4"/>
    <w:rsid w:val="00077300"/>
    <w:rsid w:val="000802AC"/>
    <w:rsid w:val="00083C21"/>
    <w:rsid w:val="00084E06"/>
    <w:rsid w:val="000853A7"/>
    <w:rsid w:val="0008597C"/>
    <w:rsid w:val="000877EF"/>
    <w:rsid w:val="00090F8A"/>
    <w:rsid w:val="000A576B"/>
    <w:rsid w:val="000B07F7"/>
    <w:rsid w:val="000B1084"/>
    <w:rsid w:val="000B26A8"/>
    <w:rsid w:val="000B31BD"/>
    <w:rsid w:val="000B4942"/>
    <w:rsid w:val="000B4BDC"/>
    <w:rsid w:val="000B65C2"/>
    <w:rsid w:val="000B78CC"/>
    <w:rsid w:val="000B7D44"/>
    <w:rsid w:val="000C13F0"/>
    <w:rsid w:val="000C3689"/>
    <w:rsid w:val="000C78D0"/>
    <w:rsid w:val="000D1552"/>
    <w:rsid w:val="000D4D13"/>
    <w:rsid w:val="000D4E08"/>
    <w:rsid w:val="000D4FBA"/>
    <w:rsid w:val="000D5195"/>
    <w:rsid w:val="000E2A9B"/>
    <w:rsid w:val="000E339D"/>
    <w:rsid w:val="000E4A54"/>
    <w:rsid w:val="000E731B"/>
    <w:rsid w:val="000E7853"/>
    <w:rsid w:val="000F0C65"/>
    <w:rsid w:val="000F16F0"/>
    <w:rsid w:val="000F1AC2"/>
    <w:rsid w:val="000F5511"/>
    <w:rsid w:val="00100DD6"/>
    <w:rsid w:val="00104885"/>
    <w:rsid w:val="00110FD5"/>
    <w:rsid w:val="00111D3E"/>
    <w:rsid w:val="00114B1B"/>
    <w:rsid w:val="0011604B"/>
    <w:rsid w:val="001164EB"/>
    <w:rsid w:val="00116D2A"/>
    <w:rsid w:val="00117346"/>
    <w:rsid w:val="00123ECD"/>
    <w:rsid w:val="001244AB"/>
    <w:rsid w:val="001263BD"/>
    <w:rsid w:val="00126718"/>
    <w:rsid w:val="00130995"/>
    <w:rsid w:val="00132B45"/>
    <w:rsid w:val="0013569D"/>
    <w:rsid w:val="00135744"/>
    <w:rsid w:val="00137465"/>
    <w:rsid w:val="0014198F"/>
    <w:rsid w:val="0014462D"/>
    <w:rsid w:val="001520B7"/>
    <w:rsid w:val="00152666"/>
    <w:rsid w:val="0015421C"/>
    <w:rsid w:val="00154D78"/>
    <w:rsid w:val="001574B1"/>
    <w:rsid w:val="001617E1"/>
    <w:rsid w:val="00165947"/>
    <w:rsid w:val="0016681A"/>
    <w:rsid w:val="00166BB3"/>
    <w:rsid w:val="001717C0"/>
    <w:rsid w:val="00171E0C"/>
    <w:rsid w:val="001725AE"/>
    <w:rsid w:val="00176B52"/>
    <w:rsid w:val="00177764"/>
    <w:rsid w:val="00181AF3"/>
    <w:rsid w:val="00182E35"/>
    <w:rsid w:val="00182EE3"/>
    <w:rsid w:val="001840C4"/>
    <w:rsid w:val="00184701"/>
    <w:rsid w:val="00184D97"/>
    <w:rsid w:val="00187EBB"/>
    <w:rsid w:val="00193150"/>
    <w:rsid w:val="0019515C"/>
    <w:rsid w:val="001A1DF3"/>
    <w:rsid w:val="001A3054"/>
    <w:rsid w:val="001A697D"/>
    <w:rsid w:val="001B1E3E"/>
    <w:rsid w:val="001B247A"/>
    <w:rsid w:val="001B31E3"/>
    <w:rsid w:val="001B43B2"/>
    <w:rsid w:val="001B4EA7"/>
    <w:rsid w:val="001B5BF4"/>
    <w:rsid w:val="001B6345"/>
    <w:rsid w:val="001C2B30"/>
    <w:rsid w:val="001C76D1"/>
    <w:rsid w:val="001D093E"/>
    <w:rsid w:val="001D0F8B"/>
    <w:rsid w:val="001D1048"/>
    <w:rsid w:val="001D1CA0"/>
    <w:rsid w:val="001D3A8C"/>
    <w:rsid w:val="001D4E47"/>
    <w:rsid w:val="001D5952"/>
    <w:rsid w:val="001D73C0"/>
    <w:rsid w:val="001E2713"/>
    <w:rsid w:val="001E32A6"/>
    <w:rsid w:val="001E4895"/>
    <w:rsid w:val="001E5F31"/>
    <w:rsid w:val="001F01DA"/>
    <w:rsid w:val="001F24C0"/>
    <w:rsid w:val="001F27E8"/>
    <w:rsid w:val="001F29F4"/>
    <w:rsid w:val="001F5DCC"/>
    <w:rsid w:val="0020058C"/>
    <w:rsid w:val="00200C6E"/>
    <w:rsid w:val="00201EFF"/>
    <w:rsid w:val="002035D0"/>
    <w:rsid w:val="00204E1B"/>
    <w:rsid w:val="00204F33"/>
    <w:rsid w:val="0020657D"/>
    <w:rsid w:val="002074A8"/>
    <w:rsid w:val="00211082"/>
    <w:rsid w:val="002113D0"/>
    <w:rsid w:val="00213C5A"/>
    <w:rsid w:val="002164D3"/>
    <w:rsid w:val="00223572"/>
    <w:rsid w:val="002238CF"/>
    <w:rsid w:val="002263D7"/>
    <w:rsid w:val="00232483"/>
    <w:rsid w:val="00236B9D"/>
    <w:rsid w:val="00237A63"/>
    <w:rsid w:val="002422C9"/>
    <w:rsid w:val="002424B5"/>
    <w:rsid w:val="00243817"/>
    <w:rsid w:val="00244E5F"/>
    <w:rsid w:val="002462CE"/>
    <w:rsid w:val="00246F85"/>
    <w:rsid w:val="0025168D"/>
    <w:rsid w:val="002526C8"/>
    <w:rsid w:val="002529F7"/>
    <w:rsid w:val="0025393D"/>
    <w:rsid w:val="00255438"/>
    <w:rsid w:val="00261690"/>
    <w:rsid w:val="00261795"/>
    <w:rsid w:val="0026194F"/>
    <w:rsid w:val="00263C54"/>
    <w:rsid w:val="00265D88"/>
    <w:rsid w:val="00267E98"/>
    <w:rsid w:val="00270D7D"/>
    <w:rsid w:val="002800E8"/>
    <w:rsid w:val="00280898"/>
    <w:rsid w:val="00282C3F"/>
    <w:rsid w:val="00284303"/>
    <w:rsid w:val="002849E0"/>
    <w:rsid w:val="00284ED2"/>
    <w:rsid w:val="00291E28"/>
    <w:rsid w:val="00292189"/>
    <w:rsid w:val="002933E9"/>
    <w:rsid w:val="002936D3"/>
    <w:rsid w:val="00295889"/>
    <w:rsid w:val="0029633F"/>
    <w:rsid w:val="002A1376"/>
    <w:rsid w:val="002A5E29"/>
    <w:rsid w:val="002A65A1"/>
    <w:rsid w:val="002A6CB3"/>
    <w:rsid w:val="002B1030"/>
    <w:rsid w:val="002B2294"/>
    <w:rsid w:val="002B558A"/>
    <w:rsid w:val="002B575B"/>
    <w:rsid w:val="002C046E"/>
    <w:rsid w:val="002C15B6"/>
    <w:rsid w:val="002C1DEC"/>
    <w:rsid w:val="002C312B"/>
    <w:rsid w:val="002C65F6"/>
    <w:rsid w:val="002D1AF1"/>
    <w:rsid w:val="002D2D64"/>
    <w:rsid w:val="002D48F9"/>
    <w:rsid w:val="002D7016"/>
    <w:rsid w:val="002E5437"/>
    <w:rsid w:val="002E66E3"/>
    <w:rsid w:val="002E6B5D"/>
    <w:rsid w:val="002F12D6"/>
    <w:rsid w:val="002F205B"/>
    <w:rsid w:val="002F29C8"/>
    <w:rsid w:val="002F32F2"/>
    <w:rsid w:val="002F35D5"/>
    <w:rsid w:val="002F607C"/>
    <w:rsid w:val="002F652D"/>
    <w:rsid w:val="002F6A03"/>
    <w:rsid w:val="00300B26"/>
    <w:rsid w:val="00302323"/>
    <w:rsid w:val="003023CA"/>
    <w:rsid w:val="003049C1"/>
    <w:rsid w:val="00312905"/>
    <w:rsid w:val="00312A26"/>
    <w:rsid w:val="00316156"/>
    <w:rsid w:val="00317668"/>
    <w:rsid w:val="003205E1"/>
    <w:rsid w:val="00324117"/>
    <w:rsid w:val="00324271"/>
    <w:rsid w:val="00324863"/>
    <w:rsid w:val="003248A3"/>
    <w:rsid w:val="003259AF"/>
    <w:rsid w:val="00327D8E"/>
    <w:rsid w:val="0033088B"/>
    <w:rsid w:val="003308F8"/>
    <w:rsid w:val="0033136D"/>
    <w:rsid w:val="00331961"/>
    <w:rsid w:val="003360DC"/>
    <w:rsid w:val="00336B02"/>
    <w:rsid w:val="00342A8A"/>
    <w:rsid w:val="00345C80"/>
    <w:rsid w:val="00345D02"/>
    <w:rsid w:val="003477B0"/>
    <w:rsid w:val="00347FE3"/>
    <w:rsid w:val="003502CC"/>
    <w:rsid w:val="00355505"/>
    <w:rsid w:val="00356E77"/>
    <w:rsid w:val="00357C9A"/>
    <w:rsid w:val="00357DDA"/>
    <w:rsid w:val="003602EA"/>
    <w:rsid w:val="00362F48"/>
    <w:rsid w:val="00364D0F"/>
    <w:rsid w:val="003660C8"/>
    <w:rsid w:val="00366551"/>
    <w:rsid w:val="00367A21"/>
    <w:rsid w:val="00370C96"/>
    <w:rsid w:val="003719C5"/>
    <w:rsid w:val="00372198"/>
    <w:rsid w:val="00372656"/>
    <w:rsid w:val="00373C22"/>
    <w:rsid w:val="0038032C"/>
    <w:rsid w:val="00384240"/>
    <w:rsid w:val="00384C73"/>
    <w:rsid w:val="003869E6"/>
    <w:rsid w:val="00391E79"/>
    <w:rsid w:val="003934E9"/>
    <w:rsid w:val="00394E7B"/>
    <w:rsid w:val="003950C7"/>
    <w:rsid w:val="0039683F"/>
    <w:rsid w:val="00397198"/>
    <w:rsid w:val="003973E0"/>
    <w:rsid w:val="003A3131"/>
    <w:rsid w:val="003A4D9D"/>
    <w:rsid w:val="003A6990"/>
    <w:rsid w:val="003B112B"/>
    <w:rsid w:val="003B2D65"/>
    <w:rsid w:val="003B7539"/>
    <w:rsid w:val="003C10F9"/>
    <w:rsid w:val="003C58EC"/>
    <w:rsid w:val="003D3653"/>
    <w:rsid w:val="003D4BBE"/>
    <w:rsid w:val="003D7500"/>
    <w:rsid w:val="003E03AC"/>
    <w:rsid w:val="003E1D7E"/>
    <w:rsid w:val="003E347F"/>
    <w:rsid w:val="003E3989"/>
    <w:rsid w:val="003E7A6D"/>
    <w:rsid w:val="003F086E"/>
    <w:rsid w:val="003F3590"/>
    <w:rsid w:val="00402DEA"/>
    <w:rsid w:val="0040364D"/>
    <w:rsid w:val="00403AC1"/>
    <w:rsid w:val="00404B97"/>
    <w:rsid w:val="00410C5B"/>
    <w:rsid w:val="00413099"/>
    <w:rsid w:val="004209DF"/>
    <w:rsid w:val="00420C63"/>
    <w:rsid w:val="004221D8"/>
    <w:rsid w:val="00422DC1"/>
    <w:rsid w:val="00424340"/>
    <w:rsid w:val="004246D5"/>
    <w:rsid w:val="0042514A"/>
    <w:rsid w:val="004259FC"/>
    <w:rsid w:val="00427861"/>
    <w:rsid w:val="00427B15"/>
    <w:rsid w:val="004326E7"/>
    <w:rsid w:val="00432AC2"/>
    <w:rsid w:val="00434257"/>
    <w:rsid w:val="00435653"/>
    <w:rsid w:val="00436240"/>
    <w:rsid w:val="00440827"/>
    <w:rsid w:val="0044093D"/>
    <w:rsid w:val="00440B07"/>
    <w:rsid w:val="004503E4"/>
    <w:rsid w:val="004506C8"/>
    <w:rsid w:val="004522E9"/>
    <w:rsid w:val="00457C24"/>
    <w:rsid w:val="00463837"/>
    <w:rsid w:val="0046738D"/>
    <w:rsid w:val="00467EBC"/>
    <w:rsid w:val="004714B9"/>
    <w:rsid w:val="00473DA5"/>
    <w:rsid w:val="00474E2A"/>
    <w:rsid w:val="00475326"/>
    <w:rsid w:val="00480796"/>
    <w:rsid w:val="00481111"/>
    <w:rsid w:val="004840B9"/>
    <w:rsid w:val="004878E6"/>
    <w:rsid w:val="004919FE"/>
    <w:rsid w:val="004A1F32"/>
    <w:rsid w:val="004A3618"/>
    <w:rsid w:val="004A4ACD"/>
    <w:rsid w:val="004A4B77"/>
    <w:rsid w:val="004A662C"/>
    <w:rsid w:val="004A7466"/>
    <w:rsid w:val="004A794B"/>
    <w:rsid w:val="004B01E8"/>
    <w:rsid w:val="004B3C9A"/>
    <w:rsid w:val="004B40A1"/>
    <w:rsid w:val="004B51FD"/>
    <w:rsid w:val="004C38F4"/>
    <w:rsid w:val="004C69BE"/>
    <w:rsid w:val="004C739F"/>
    <w:rsid w:val="004D1132"/>
    <w:rsid w:val="004D1715"/>
    <w:rsid w:val="004E022A"/>
    <w:rsid w:val="004E0D34"/>
    <w:rsid w:val="004E2FE3"/>
    <w:rsid w:val="004E3232"/>
    <w:rsid w:val="004E4305"/>
    <w:rsid w:val="004E4EFE"/>
    <w:rsid w:val="004E6979"/>
    <w:rsid w:val="004E7342"/>
    <w:rsid w:val="004F1064"/>
    <w:rsid w:val="004F24F7"/>
    <w:rsid w:val="004F6943"/>
    <w:rsid w:val="004F6D89"/>
    <w:rsid w:val="004F7E51"/>
    <w:rsid w:val="00500EF5"/>
    <w:rsid w:val="00505970"/>
    <w:rsid w:val="005129B4"/>
    <w:rsid w:val="00520E1A"/>
    <w:rsid w:val="00524514"/>
    <w:rsid w:val="005251E1"/>
    <w:rsid w:val="005259E2"/>
    <w:rsid w:val="00526624"/>
    <w:rsid w:val="005278D0"/>
    <w:rsid w:val="005301F8"/>
    <w:rsid w:val="00530F8D"/>
    <w:rsid w:val="005310D1"/>
    <w:rsid w:val="00532555"/>
    <w:rsid w:val="00532856"/>
    <w:rsid w:val="00533563"/>
    <w:rsid w:val="00536B7C"/>
    <w:rsid w:val="0054007E"/>
    <w:rsid w:val="0054352F"/>
    <w:rsid w:val="00545F41"/>
    <w:rsid w:val="00552CF9"/>
    <w:rsid w:val="00552EF8"/>
    <w:rsid w:val="00553689"/>
    <w:rsid w:val="0056077F"/>
    <w:rsid w:val="005625F5"/>
    <w:rsid w:val="005725D0"/>
    <w:rsid w:val="005726E8"/>
    <w:rsid w:val="005741AD"/>
    <w:rsid w:val="00574484"/>
    <w:rsid w:val="00580DEA"/>
    <w:rsid w:val="005843AD"/>
    <w:rsid w:val="005844D0"/>
    <w:rsid w:val="00587822"/>
    <w:rsid w:val="00591F77"/>
    <w:rsid w:val="005938EB"/>
    <w:rsid w:val="005A002A"/>
    <w:rsid w:val="005A1947"/>
    <w:rsid w:val="005A60B4"/>
    <w:rsid w:val="005A62E2"/>
    <w:rsid w:val="005A76DA"/>
    <w:rsid w:val="005B01E0"/>
    <w:rsid w:val="005B0471"/>
    <w:rsid w:val="005B1435"/>
    <w:rsid w:val="005B2B9C"/>
    <w:rsid w:val="005B2D87"/>
    <w:rsid w:val="005B3521"/>
    <w:rsid w:val="005B6977"/>
    <w:rsid w:val="005C000A"/>
    <w:rsid w:val="005C249B"/>
    <w:rsid w:val="005C6071"/>
    <w:rsid w:val="005D0527"/>
    <w:rsid w:val="005D26D7"/>
    <w:rsid w:val="005D3161"/>
    <w:rsid w:val="005D3598"/>
    <w:rsid w:val="005D406D"/>
    <w:rsid w:val="005D5FFD"/>
    <w:rsid w:val="005D7562"/>
    <w:rsid w:val="005E3D7D"/>
    <w:rsid w:val="005E3FFB"/>
    <w:rsid w:val="005E464F"/>
    <w:rsid w:val="005E4699"/>
    <w:rsid w:val="005E6D64"/>
    <w:rsid w:val="005F12DE"/>
    <w:rsid w:val="005F26D5"/>
    <w:rsid w:val="005F75F7"/>
    <w:rsid w:val="00601E5F"/>
    <w:rsid w:val="0060741A"/>
    <w:rsid w:val="006104F6"/>
    <w:rsid w:val="00611169"/>
    <w:rsid w:val="00611D7C"/>
    <w:rsid w:val="006130AA"/>
    <w:rsid w:val="00613683"/>
    <w:rsid w:val="0061390A"/>
    <w:rsid w:val="0061773B"/>
    <w:rsid w:val="00620B64"/>
    <w:rsid w:val="00623587"/>
    <w:rsid w:val="006246B1"/>
    <w:rsid w:val="00624984"/>
    <w:rsid w:val="00627462"/>
    <w:rsid w:val="0062778E"/>
    <w:rsid w:val="00630EFD"/>
    <w:rsid w:val="00634904"/>
    <w:rsid w:val="00635560"/>
    <w:rsid w:val="00640309"/>
    <w:rsid w:val="006414A8"/>
    <w:rsid w:val="006508D1"/>
    <w:rsid w:val="00653B40"/>
    <w:rsid w:val="0065403B"/>
    <w:rsid w:val="00657887"/>
    <w:rsid w:val="00661B9C"/>
    <w:rsid w:val="00665EB9"/>
    <w:rsid w:val="00671B73"/>
    <w:rsid w:val="0067201E"/>
    <w:rsid w:val="00672F50"/>
    <w:rsid w:val="0067521C"/>
    <w:rsid w:val="00675769"/>
    <w:rsid w:val="0067721D"/>
    <w:rsid w:val="00677824"/>
    <w:rsid w:val="006808C0"/>
    <w:rsid w:val="00682C35"/>
    <w:rsid w:val="00684A21"/>
    <w:rsid w:val="0068691F"/>
    <w:rsid w:val="00686C1B"/>
    <w:rsid w:val="006907EB"/>
    <w:rsid w:val="00691BC7"/>
    <w:rsid w:val="00692CE2"/>
    <w:rsid w:val="0069479A"/>
    <w:rsid w:val="006A2443"/>
    <w:rsid w:val="006A3D3D"/>
    <w:rsid w:val="006A6A74"/>
    <w:rsid w:val="006B0140"/>
    <w:rsid w:val="006B02DA"/>
    <w:rsid w:val="006B3E1D"/>
    <w:rsid w:val="006B7245"/>
    <w:rsid w:val="006B7B4C"/>
    <w:rsid w:val="006C1E07"/>
    <w:rsid w:val="006C2C57"/>
    <w:rsid w:val="006C601F"/>
    <w:rsid w:val="006C743D"/>
    <w:rsid w:val="006C7C96"/>
    <w:rsid w:val="006D3C57"/>
    <w:rsid w:val="006D7E07"/>
    <w:rsid w:val="006E0906"/>
    <w:rsid w:val="006E1AEA"/>
    <w:rsid w:val="006E57AA"/>
    <w:rsid w:val="006E5FC5"/>
    <w:rsid w:val="006E627E"/>
    <w:rsid w:val="006E6F3E"/>
    <w:rsid w:val="006E729B"/>
    <w:rsid w:val="006F0BDE"/>
    <w:rsid w:val="006F14E2"/>
    <w:rsid w:val="006F229F"/>
    <w:rsid w:val="006F4E03"/>
    <w:rsid w:val="00700127"/>
    <w:rsid w:val="00701248"/>
    <w:rsid w:val="00702BC5"/>
    <w:rsid w:val="007030B9"/>
    <w:rsid w:val="007030F1"/>
    <w:rsid w:val="00705EC8"/>
    <w:rsid w:val="007068C2"/>
    <w:rsid w:val="007108F1"/>
    <w:rsid w:val="00710CCA"/>
    <w:rsid w:val="00716538"/>
    <w:rsid w:val="0072019C"/>
    <w:rsid w:val="00734DD5"/>
    <w:rsid w:val="00734EAA"/>
    <w:rsid w:val="00737585"/>
    <w:rsid w:val="00740778"/>
    <w:rsid w:val="00746353"/>
    <w:rsid w:val="0074791C"/>
    <w:rsid w:val="00751290"/>
    <w:rsid w:val="00751463"/>
    <w:rsid w:val="00751A7B"/>
    <w:rsid w:val="00754252"/>
    <w:rsid w:val="00756AB6"/>
    <w:rsid w:val="0076086B"/>
    <w:rsid w:val="00763914"/>
    <w:rsid w:val="0076761D"/>
    <w:rsid w:val="00767EBC"/>
    <w:rsid w:val="00770BE7"/>
    <w:rsid w:val="00772414"/>
    <w:rsid w:val="00782026"/>
    <w:rsid w:val="00782D5E"/>
    <w:rsid w:val="0078300C"/>
    <w:rsid w:val="00787759"/>
    <w:rsid w:val="00790829"/>
    <w:rsid w:val="0079407C"/>
    <w:rsid w:val="007953F9"/>
    <w:rsid w:val="007B3009"/>
    <w:rsid w:val="007B6D67"/>
    <w:rsid w:val="007B7238"/>
    <w:rsid w:val="007B734B"/>
    <w:rsid w:val="007C1F5E"/>
    <w:rsid w:val="007C3800"/>
    <w:rsid w:val="007C3D78"/>
    <w:rsid w:val="007C48FE"/>
    <w:rsid w:val="007C5F39"/>
    <w:rsid w:val="007C7F8B"/>
    <w:rsid w:val="007D4A9E"/>
    <w:rsid w:val="007D5105"/>
    <w:rsid w:val="007D5FB9"/>
    <w:rsid w:val="007D62AE"/>
    <w:rsid w:val="007D7324"/>
    <w:rsid w:val="007E3123"/>
    <w:rsid w:val="007E442D"/>
    <w:rsid w:val="007E4D13"/>
    <w:rsid w:val="007E600F"/>
    <w:rsid w:val="007E6E1D"/>
    <w:rsid w:val="007E6F49"/>
    <w:rsid w:val="007F036A"/>
    <w:rsid w:val="007F400A"/>
    <w:rsid w:val="007F4718"/>
    <w:rsid w:val="007F72EF"/>
    <w:rsid w:val="007F7BA0"/>
    <w:rsid w:val="0080041B"/>
    <w:rsid w:val="00801BC6"/>
    <w:rsid w:val="00804162"/>
    <w:rsid w:val="008041B5"/>
    <w:rsid w:val="00807762"/>
    <w:rsid w:val="008101ED"/>
    <w:rsid w:val="008106EE"/>
    <w:rsid w:val="008114F2"/>
    <w:rsid w:val="00815649"/>
    <w:rsid w:val="0081687E"/>
    <w:rsid w:val="00820EA3"/>
    <w:rsid w:val="00823BAF"/>
    <w:rsid w:val="0082579D"/>
    <w:rsid w:val="00827B58"/>
    <w:rsid w:val="008315C6"/>
    <w:rsid w:val="00832514"/>
    <w:rsid w:val="00832E12"/>
    <w:rsid w:val="00834C50"/>
    <w:rsid w:val="008360C5"/>
    <w:rsid w:val="008360F0"/>
    <w:rsid w:val="008441A9"/>
    <w:rsid w:val="00846AB5"/>
    <w:rsid w:val="008478BB"/>
    <w:rsid w:val="0085174F"/>
    <w:rsid w:val="00852C9D"/>
    <w:rsid w:val="008542E6"/>
    <w:rsid w:val="008544A5"/>
    <w:rsid w:val="00854CD6"/>
    <w:rsid w:val="00856989"/>
    <w:rsid w:val="00862F48"/>
    <w:rsid w:val="00867CDD"/>
    <w:rsid w:val="00870F8C"/>
    <w:rsid w:val="00880C63"/>
    <w:rsid w:val="00880E7D"/>
    <w:rsid w:val="00890E08"/>
    <w:rsid w:val="00891FCD"/>
    <w:rsid w:val="00897182"/>
    <w:rsid w:val="008A098F"/>
    <w:rsid w:val="008A4CA1"/>
    <w:rsid w:val="008A4CDC"/>
    <w:rsid w:val="008A623B"/>
    <w:rsid w:val="008A73B7"/>
    <w:rsid w:val="008B0013"/>
    <w:rsid w:val="008B0535"/>
    <w:rsid w:val="008B62F9"/>
    <w:rsid w:val="008B7BAF"/>
    <w:rsid w:val="008C10D2"/>
    <w:rsid w:val="008C1E56"/>
    <w:rsid w:val="008C6C75"/>
    <w:rsid w:val="008C7B82"/>
    <w:rsid w:val="008D04C1"/>
    <w:rsid w:val="008D2A7A"/>
    <w:rsid w:val="008D5766"/>
    <w:rsid w:val="008E4B83"/>
    <w:rsid w:val="008E7DB1"/>
    <w:rsid w:val="008F001E"/>
    <w:rsid w:val="008F01CD"/>
    <w:rsid w:val="008F41C6"/>
    <w:rsid w:val="008F4A9E"/>
    <w:rsid w:val="008F642E"/>
    <w:rsid w:val="008F6758"/>
    <w:rsid w:val="00900D46"/>
    <w:rsid w:val="009017CD"/>
    <w:rsid w:val="00906D3F"/>
    <w:rsid w:val="009071CE"/>
    <w:rsid w:val="009116B9"/>
    <w:rsid w:val="009119D3"/>
    <w:rsid w:val="00922382"/>
    <w:rsid w:val="0092281B"/>
    <w:rsid w:val="00926C03"/>
    <w:rsid w:val="00926DC6"/>
    <w:rsid w:val="00927C05"/>
    <w:rsid w:val="00930FFC"/>
    <w:rsid w:val="00931D93"/>
    <w:rsid w:val="00932F3F"/>
    <w:rsid w:val="009422BC"/>
    <w:rsid w:val="00945A68"/>
    <w:rsid w:val="00952903"/>
    <w:rsid w:val="009543BC"/>
    <w:rsid w:val="00954580"/>
    <w:rsid w:val="00956061"/>
    <w:rsid w:val="00956FA8"/>
    <w:rsid w:val="00960467"/>
    <w:rsid w:val="0096412B"/>
    <w:rsid w:val="00980630"/>
    <w:rsid w:val="00981A6B"/>
    <w:rsid w:val="00981ED3"/>
    <w:rsid w:val="00990812"/>
    <w:rsid w:val="00993D40"/>
    <w:rsid w:val="00996908"/>
    <w:rsid w:val="009A38ED"/>
    <w:rsid w:val="009A3FCA"/>
    <w:rsid w:val="009A61DE"/>
    <w:rsid w:val="009A72EC"/>
    <w:rsid w:val="009A78F2"/>
    <w:rsid w:val="009B0C60"/>
    <w:rsid w:val="009B4801"/>
    <w:rsid w:val="009B65A3"/>
    <w:rsid w:val="009B7147"/>
    <w:rsid w:val="009C1A55"/>
    <w:rsid w:val="009C69FE"/>
    <w:rsid w:val="009C6C8C"/>
    <w:rsid w:val="009D27AB"/>
    <w:rsid w:val="009D2A24"/>
    <w:rsid w:val="009D6A02"/>
    <w:rsid w:val="009E16BC"/>
    <w:rsid w:val="009F169E"/>
    <w:rsid w:val="009F5F3E"/>
    <w:rsid w:val="009F7E76"/>
    <w:rsid w:val="00A03318"/>
    <w:rsid w:val="00A04364"/>
    <w:rsid w:val="00A05FCE"/>
    <w:rsid w:val="00A10063"/>
    <w:rsid w:val="00A10495"/>
    <w:rsid w:val="00A115D6"/>
    <w:rsid w:val="00A1361B"/>
    <w:rsid w:val="00A16CC2"/>
    <w:rsid w:val="00A20C58"/>
    <w:rsid w:val="00A259DA"/>
    <w:rsid w:val="00A25F9C"/>
    <w:rsid w:val="00A32081"/>
    <w:rsid w:val="00A41CBF"/>
    <w:rsid w:val="00A429E5"/>
    <w:rsid w:val="00A4659B"/>
    <w:rsid w:val="00A52D21"/>
    <w:rsid w:val="00A53BDA"/>
    <w:rsid w:val="00A53C4C"/>
    <w:rsid w:val="00A7270A"/>
    <w:rsid w:val="00A72869"/>
    <w:rsid w:val="00A76E51"/>
    <w:rsid w:val="00A77D70"/>
    <w:rsid w:val="00A816CB"/>
    <w:rsid w:val="00A81B9A"/>
    <w:rsid w:val="00A83F2C"/>
    <w:rsid w:val="00A849C7"/>
    <w:rsid w:val="00A85A04"/>
    <w:rsid w:val="00A86117"/>
    <w:rsid w:val="00A91E24"/>
    <w:rsid w:val="00A97F4A"/>
    <w:rsid w:val="00AA090F"/>
    <w:rsid w:val="00AB0484"/>
    <w:rsid w:val="00AB4694"/>
    <w:rsid w:val="00AB6312"/>
    <w:rsid w:val="00AB7A06"/>
    <w:rsid w:val="00AB7D24"/>
    <w:rsid w:val="00AB7DA1"/>
    <w:rsid w:val="00AB7F38"/>
    <w:rsid w:val="00AC12D5"/>
    <w:rsid w:val="00AC2461"/>
    <w:rsid w:val="00AC6C2F"/>
    <w:rsid w:val="00AC7687"/>
    <w:rsid w:val="00AD1B78"/>
    <w:rsid w:val="00AD41FE"/>
    <w:rsid w:val="00AD5CEA"/>
    <w:rsid w:val="00AD76C9"/>
    <w:rsid w:val="00AE4C3B"/>
    <w:rsid w:val="00AE568D"/>
    <w:rsid w:val="00AE6E96"/>
    <w:rsid w:val="00AF028D"/>
    <w:rsid w:val="00AF04C6"/>
    <w:rsid w:val="00AF4032"/>
    <w:rsid w:val="00AF5045"/>
    <w:rsid w:val="00AF7844"/>
    <w:rsid w:val="00B00BA7"/>
    <w:rsid w:val="00B03E06"/>
    <w:rsid w:val="00B06EA7"/>
    <w:rsid w:val="00B10396"/>
    <w:rsid w:val="00B1124B"/>
    <w:rsid w:val="00B131D9"/>
    <w:rsid w:val="00B14603"/>
    <w:rsid w:val="00B14C7E"/>
    <w:rsid w:val="00B167E6"/>
    <w:rsid w:val="00B20326"/>
    <w:rsid w:val="00B206B3"/>
    <w:rsid w:val="00B2328D"/>
    <w:rsid w:val="00B232FA"/>
    <w:rsid w:val="00B24235"/>
    <w:rsid w:val="00B25F57"/>
    <w:rsid w:val="00B272C3"/>
    <w:rsid w:val="00B321F0"/>
    <w:rsid w:val="00B402A3"/>
    <w:rsid w:val="00B40733"/>
    <w:rsid w:val="00B42DF2"/>
    <w:rsid w:val="00B46005"/>
    <w:rsid w:val="00B46954"/>
    <w:rsid w:val="00B470EC"/>
    <w:rsid w:val="00B478FF"/>
    <w:rsid w:val="00B55452"/>
    <w:rsid w:val="00B573C4"/>
    <w:rsid w:val="00B57BF2"/>
    <w:rsid w:val="00B6056D"/>
    <w:rsid w:val="00B62426"/>
    <w:rsid w:val="00B645F5"/>
    <w:rsid w:val="00B66DEC"/>
    <w:rsid w:val="00B7226B"/>
    <w:rsid w:val="00B72B27"/>
    <w:rsid w:val="00B737ED"/>
    <w:rsid w:val="00B75D5F"/>
    <w:rsid w:val="00B75EBB"/>
    <w:rsid w:val="00B8069E"/>
    <w:rsid w:val="00B843BE"/>
    <w:rsid w:val="00B90E2D"/>
    <w:rsid w:val="00B93AEB"/>
    <w:rsid w:val="00B95839"/>
    <w:rsid w:val="00BA1714"/>
    <w:rsid w:val="00BA689F"/>
    <w:rsid w:val="00BA7606"/>
    <w:rsid w:val="00BA7ABB"/>
    <w:rsid w:val="00BB0933"/>
    <w:rsid w:val="00BB0ECF"/>
    <w:rsid w:val="00BB1BB8"/>
    <w:rsid w:val="00BB3929"/>
    <w:rsid w:val="00BB399D"/>
    <w:rsid w:val="00BB3A1D"/>
    <w:rsid w:val="00BB3A65"/>
    <w:rsid w:val="00BB52AE"/>
    <w:rsid w:val="00BC3E3F"/>
    <w:rsid w:val="00BC491D"/>
    <w:rsid w:val="00BC56AF"/>
    <w:rsid w:val="00BC7437"/>
    <w:rsid w:val="00BD0A3C"/>
    <w:rsid w:val="00BD1763"/>
    <w:rsid w:val="00BD2F8D"/>
    <w:rsid w:val="00BD48B5"/>
    <w:rsid w:val="00BE5561"/>
    <w:rsid w:val="00BE62B4"/>
    <w:rsid w:val="00BE64B1"/>
    <w:rsid w:val="00BE6568"/>
    <w:rsid w:val="00BE6A6C"/>
    <w:rsid w:val="00BE77EC"/>
    <w:rsid w:val="00BF0B24"/>
    <w:rsid w:val="00BF0FA9"/>
    <w:rsid w:val="00BF0FF2"/>
    <w:rsid w:val="00BF2995"/>
    <w:rsid w:val="00BF3D4A"/>
    <w:rsid w:val="00BF5686"/>
    <w:rsid w:val="00C00401"/>
    <w:rsid w:val="00C048F7"/>
    <w:rsid w:val="00C0569E"/>
    <w:rsid w:val="00C057E9"/>
    <w:rsid w:val="00C06B5E"/>
    <w:rsid w:val="00C11072"/>
    <w:rsid w:val="00C20897"/>
    <w:rsid w:val="00C2217A"/>
    <w:rsid w:val="00C24F51"/>
    <w:rsid w:val="00C262B7"/>
    <w:rsid w:val="00C26378"/>
    <w:rsid w:val="00C27B63"/>
    <w:rsid w:val="00C3093C"/>
    <w:rsid w:val="00C31630"/>
    <w:rsid w:val="00C33857"/>
    <w:rsid w:val="00C34230"/>
    <w:rsid w:val="00C37DD0"/>
    <w:rsid w:val="00C416EB"/>
    <w:rsid w:val="00C43AA9"/>
    <w:rsid w:val="00C45714"/>
    <w:rsid w:val="00C46669"/>
    <w:rsid w:val="00C50C58"/>
    <w:rsid w:val="00C513C6"/>
    <w:rsid w:val="00C51893"/>
    <w:rsid w:val="00C52E89"/>
    <w:rsid w:val="00C53982"/>
    <w:rsid w:val="00C53C65"/>
    <w:rsid w:val="00C54F64"/>
    <w:rsid w:val="00C57DCE"/>
    <w:rsid w:val="00C634D1"/>
    <w:rsid w:val="00C64810"/>
    <w:rsid w:val="00C66B44"/>
    <w:rsid w:val="00C711F8"/>
    <w:rsid w:val="00C7148D"/>
    <w:rsid w:val="00C71835"/>
    <w:rsid w:val="00C741C4"/>
    <w:rsid w:val="00C75C9F"/>
    <w:rsid w:val="00C81139"/>
    <w:rsid w:val="00C81174"/>
    <w:rsid w:val="00C91045"/>
    <w:rsid w:val="00C9145E"/>
    <w:rsid w:val="00C92A62"/>
    <w:rsid w:val="00C941F0"/>
    <w:rsid w:val="00C94494"/>
    <w:rsid w:val="00C97B21"/>
    <w:rsid w:val="00CA2656"/>
    <w:rsid w:val="00CA5B0B"/>
    <w:rsid w:val="00CB0D56"/>
    <w:rsid w:val="00CB1594"/>
    <w:rsid w:val="00CB1EB9"/>
    <w:rsid w:val="00CB38E4"/>
    <w:rsid w:val="00CB4E9E"/>
    <w:rsid w:val="00CB5D14"/>
    <w:rsid w:val="00CB667E"/>
    <w:rsid w:val="00CB6D76"/>
    <w:rsid w:val="00CC223E"/>
    <w:rsid w:val="00CC2517"/>
    <w:rsid w:val="00CC4D94"/>
    <w:rsid w:val="00CD020B"/>
    <w:rsid w:val="00CD090D"/>
    <w:rsid w:val="00CD233D"/>
    <w:rsid w:val="00CD3D0C"/>
    <w:rsid w:val="00CD4E45"/>
    <w:rsid w:val="00CD53D5"/>
    <w:rsid w:val="00CE08F9"/>
    <w:rsid w:val="00CE4A13"/>
    <w:rsid w:val="00CE7CC9"/>
    <w:rsid w:val="00CF34FC"/>
    <w:rsid w:val="00CF454E"/>
    <w:rsid w:val="00CF50A2"/>
    <w:rsid w:val="00D00254"/>
    <w:rsid w:val="00D030A6"/>
    <w:rsid w:val="00D1077C"/>
    <w:rsid w:val="00D133BD"/>
    <w:rsid w:val="00D16CD2"/>
    <w:rsid w:val="00D2027A"/>
    <w:rsid w:val="00D2265D"/>
    <w:rsid w:val="00D22EF7"/>
    <w:rsid w:val="00D251C1"/>
    <w:rsid w:val="00D31973"/>
    <w:rsid w:val="00D31C60"/>
    <w:rsid w:val="00D37379"/>
    <w:rsid w:val="00D40F79"/>
    <w:rsid w:val="00D47129"/>
    <w:rsid w:val="00D477B1"/>
    <w:rsid w:val="00D50051"/>
    <w:rsid w:val="00D51E52"/>
    <w:rsid w:val="00D526FC"/>
    <w:rsid w:val="00D56100"/>
    <w:rsid w:val="00D61258"/>
    <w:rsid w:val="00D72881"/>
    <w:rsid w:val="00D73AFD"/>
    <w:rsid w:val="00D74AE9"/>
    <w:rsid w:val="00D74FB8"/>
    <w:rsid w:val="00D810B4"/>
    <w:rsid w:val="00D82E5C"/>
    <w:rsid w:val="00D834B8"/>
    <w:rsid w:val="00D835DD"/>
    <w:rsid w:val="00D843FB"/>
    <w:rsid w:val="00D87045"/>
    <w:rsid w:val="00D87BC5"/>
    <w:rsid w:val="00D87D0D"/>
    <w:rsid w:val="00D9063E"/>
    <w:rsid w:val="00D948CE"/>
    <w:rsid w:val="00D97BF8"/>
    <w:rsid w:val="00DA0E2F"/>
    <w:rsid w:val="00DA0E80"/>
    <w:rsid w:val="00DA1281"/>
    <w:rsid w:val="00DA3624"/>
    <w:rsid w:val="00DB3243"/>
    <w:rsid w:val="00DB32EB"/>
    <w:rsid w:val="00DB5417"/>
    <w:rsid w:val="00DB554A"/>
    <w:rsid w:val="00DB766B"/>
    <w:rsid w:val="00DB7A4A"/>
    <w:rsid w:val="00DB7EBF"/>
    <w:rsid w:val="00DC12A0"/>
    <w:rsid w:val="00DC1E06"/>
    <w:rsid w:val="00DC1E89"/>
    <w:rsid w:val="00DC2485"/>
    <w:rsid w:val="00DC2E0F"/>
    <w:rsid w:val="00DC5AE3"/>
    <w:rsid w:val="00DC5C50"/>
    <w:rsid w:val="00DD6A32"/>
    <w:rsid w:val="00DD728F"/>
    <w:rsid w:val="00DD79D2"/>
    <w:rsid w:val="00DE38D6"/>
    <w:rsid w:val="00DE53B0"/>
    <w:rsid w:val="00DE601E"/>
    <w:rsid w:val="00DE69FA"/>
    <w:rsid w:val="00DF000D"/>
    <w:rsid w:val="00DF1959"/>
    <w:rsid w:val="00DF2567"/>
    <w:rsid w:val="00DF2570"/>
    <w:rsid w:val="00DF4A64"/>
    <w:rsid w:val="00DF4C42"/>
    <w:rsid w:val="00E01F7E"/>
    <w:rsid w:val="00E02379"/>
    <w:rsid w:val="00E03117"/>
    <w:rsid w:val="00E03C8D"/>
    <w:rsid w:val="00E0751D"/>
    <w:rsid w:val="00E10D9E"/>
    <w:rsid w:val="00E11A24"/>
    <w:rsid w:val="00E12DA0"/>
    <w:rsid w:val="00E13C4A"/>
    <w:rsid w:val="00E1446B"/>
    <w:rsid w:val="00E156E5"/>
    <w:rsid w:val="00E162AD"/>
    <w:rsid w:val="00E16F8D"/>
    <w:rsid w:val="00E173F7"/>
    <w:rsid w:val="00E207DB"/>
    <w:rsid w:val="00E215EA"/>
    <w:rsid w:val="00E26296"/>
    <w:rsid w:val="00E2684A"/>
    <w:rsid w:val="00E27EEE"/>
    <w:rsid w:val="00E312D0"/>
    <w:rsid w:val="00E337E6"/>
    <w:rsid w:val="00E34EE3"/>
    <w:rsid w:val="00E36A4A"/>
    <w:rsid w:val="00E44EA1"/>
    <w:rsid w:val="00E45E4F"/>
    <w:rsid w:val="00E47461"/>
    <w:rsid w:val="00E476AA"/>
    <w:rsid w:val="00E551D6"/>
    <w:rsid w:val="00E613C5"/>
    <w:rsid w:val="00E6235A"/>
    <w:rsid w:val="00E63AAC"/>
    <w:rsid w:val="00E6464F"/>
    <w:rsid w:val="00E669B3"/>
    <w:rsid w:val="00E66D39"/>
    <w:rsid w:val="00E674A0"/>
    <w:rsid w:val="00E70687"/>
    <w:rsid w:val="00E7330F"/>
    <w:rsid w:val="00E75F30"/>
    <w:rsid w:val="00E7614A"/>
    <w:rsid w:val="00E77221"/>
    <w:rsid w:val="00E82044"/>
    <w:rsid w:val="00E83794"/>
    <w:rsid w:val="00E850D1"/>
    <w:rsid w:val="00E85E0C"/>
    <w:rsid w:val="00E952C5"/>
    <w:rsid w:val="00EA1B90"/>
    <w:rsid w:val="00EA2387"/>
    <w:rsid w:val="00EA55C0"/>
    <w:rsid w:val="00EB3732"/>
    <w:rsid w:val="00EB4F68"/>
    <w:rsid w:val="00EB730D"/>
    <w:rsid w:val="00EC43B4"/>
    <w:rsid w:val="00EC6304"/>
    <w:rsid w:val="00ED266F"/>
    <w:rsid w:val="00ED5B43"/>
    <w:rsid w:val="00ED5E43"/>
    <w:rsid w:val="00ED7349"/>
    <w:rsid w:val="00EE1168"/>
    <w:rsid w:val="00EE1BFE"/>
    <w:rsid w:val="00EE3170"/>
    <w:rsid w:val="00EE57DD"/>
    <w:rsid w:val="00EE79C8"/>
    <w:rsid w:val="00EF2025"/>
    <w:rsid w:val="00EF5DF0"/>
    <w:rsid w:val="00F00204"/>
    <w:rsid w:val="00F00C10"/>
    <w:rsid w:val="00F00F7E"/>
    <w:rsid w:val="00F01B50"/>
    <w:rsid w:val="00F05E93"/>
    <w:rsid w:val="00F06BB4"/>
    <w:rsid w:val="00F10442"/>
    <w:rsid w:val="00F11548"/>
    <w:rsid w:val="00F115E6"/>
    <w:rsid w:val="00F1180B"/>
    <w:rsid w:val="00F12030"/>
    <w:rsid w:val="00F145CE"/>
    <w:rsid w:val="00F14BF6"/>
    <w:rsid w:val="00F16F6E"/>
    <w:rsid w:val="00F17CDC"/>
    <w:rsid w:val="00F230FC"/>
    <w:rsid w:val="00F23F16"/>
    <w:rsid w:val="00F25A7C"/>
    <w:rsid w:val="00F26D81"/>
    <w:rsid w:val="00F27A86"/>
    <w:rsid w:val="00F27AF3"/>
    <w:rsid w:val="00F321D1"/>
    <w:rsid w:val="00F32A4C"/>
    <w:rsid w:val="00F36732"/>
    <w:rsid w:val="00F3699A"/>
    <w:rsid w:val="00F37AE8"/>
    <w:rsid w:val="00F37F5D"/>
    <w:rsid w:val="00F40D36"/>
    <w:rsid w:val="00F43C79"/>
    <w:rsid w:val="00F43CF0"/>
    <w:rsid w:val="00F4650D"/>
    <w:rsid w:val="00F47001"/>
    <w:rsid w:val="00F473ED"/>
    <w:rsid w:val="00F51CB5"/>
    <w:rsid w:val="00F52915"/>
    <w:rsid w:val="00F53D83"/>
    <w:rsid w:val="00F54A11"/>
    <w:rsid w:val="00F5673A"/>
    <w:rsid w:val="00F56F5B"/>
    <w:rsid w:val="00F671F9"/>
    <w:rsid w:val="00F679CE"/>
    <w:rsid w:val="00F70C44"/>
    <w:rsid w:val="00F71291"/>
    <w:rsid w:val="00F7374E"/>
    <w:rsid w:val="00F755E6"/>
    <w:rsid w:val="00F77351"/>
    <w:rsid w:val="00F80F01"/>
    <w:rsid w:val="00F84224"/>
    <w:rsid w:val="00F84DD3"/>
    <w:rsid w:val="00F86309"/>
    <w:rsid w:val="00F904F5"/>
    <w:rsid w:val="00F93061"/>
    <w:rsid w:val="00F94CF5"/>
    <w:rsid w:val="00F95308"/>
    <w:rsid w:val="00F96E34"/>
    <w:rsid w:val="00FA03DA"/>
    <w:rsid w:val="00FA1A77"/>
    <w:rsid w:val="00FA3127"/>
    <w:rsid w:val="00FA319B"/>
    <w:rsid w:val="00FA4E93"/>
    <w:rsid w:val="00FB6425"/>
    <w:rsid w:val="00FC050B"/>
    <w:rsid w:val="00FC16AE"/>
    <w:rsid w:val="00FC37DD"/>
    <w:rsid w:val="00FC5306"/>
    <w:rsid w:val="00FC657A"/>
    <w:rsid w:val="00FC7D43"/>
    <w:rsid w:val="00FD01C6"/>
    <w:rsid w:val="00FD2E31"/>
    <w:rsid w:val="00FD31DA"/>
    <w:rsid w:val="00FD4DAB"/>
    <w:rsid w:val="00FD7CFD"/>
    <w:rsid w:val="00FE0356"/>
    <w:rsid w:val="00FE2AB9"/>
    <w:rsid w:val="00FE35CC"/>
    <w:rsid w:val="00FE60E3"/>
    <w:rsid w:val="00FE6C05"/>
    <w:rsid w:val="00FF0F8E"/>
    <w:rsid w:val="00FF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0BC64"/>
  <w15:docId w15:val="{970FA256-F7D8-9E4B-8111-E80CC4D3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A62"/>
  </w:style>
  <w:style w:type="paragraph" w:styleId="Heading1">
    <w:name w:val="heading 1"/>
    <w:basedOn w:val="Normal"/>
    <w:next w:val="Normal"/>
    <w:link w:val="Heading1Char"/>
    <w:uiPriority w:val="9"/>
    <w:qFormat/>
    <w:rsid w:val="00A27A62"/>
    <w:pPr>
      <w:keepNext/>
      <w:spacing w:after="120"/>
      <w:jc w:val="both"/>
      <w:outlineLvl w:val="0"/>
    </w:pPr>
    <w:rPr>
      <w:rFonts w:ascii="Arial" w:hAnsi="Arial"/>
      <w:b/>
      <w:sz w:val="28"/>
      <w:szCs w:val="28"/>
      <w:lang w:val="fr-FR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C3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rsid w:val="00C827A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C827A1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Normal"/>
    <w:rsid w:val="008835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character" w:styleId="PageNumber">
    <w:name w:val="page number"/>
    <w:basedOn w:val="DefaultParagraphFont"/>
    <w:rsid w:val="00BF3626"/>
  </w:style>
  <w:style w:type="character" w:customStyle="1" w:styleId="Heading1Char">
    <w:name w:val="Heading 1 Char"/>
    <w:basedOn w:val="DefaultParagraphFont"/>
    <w:link w:val="Heading1"/>
    <w:rsid w:val="00C43D66"/>
    <w:rPr>
      <w:rFonts w:ascii="Arial" w:hAnsi="Arial"/>
      <w:b/>
      <w:sz w:val="28"/>
      <w:szCs w:val="28"/>
      <w:lang w:val="fr-FR"/>
    </w:rPr>
  </w:style>
  <w:style w:type="paragraph" w:styleId="ListParagraph">
    <w:name w:val="List Paragraph"/>
    <w:basedOn w:val="Normal"/>
    <w:uiPriority w:val="34"/>
    <w:qFormat/>
    <w:rsid w:val="00B44AEE"/>
    <w:pPr>
      <w:ind w:left="720"/>
      <w:contextualSpacing/>
    </w:pPr>
  </w:style>
  <w:style w:type="character" w:styleId="Hyperlink">
    <w:name w:val="Hyperlink"/>
    <w:basedOn w:val="DefaultParagraphFont"/>
    <w:rsid w:val="008B729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rsid w:val="00AB5D5F"/>
    <w:pPr>
      <w:spacing w:before="100" w:beforeAutospacing="1" w:after="100" w:afterAutospacing="1"/>
    </w:pPr>
    <w:rPr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244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44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44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44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44F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0244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44F4"/>
    <w:rPr>
      <w:rFonts w:ascii="Segoe UI" w:hAnsi="Segoe UI" w:cs="Segoe UI"/>
      <w:sz w:val="18"/>
      <w:szCs w:val="18"/>
    </w:rPr>
  </w:style>
  <w:style w:type="paragraph" w:customStyle="1" w:styleId="EinfAbs">
    <w:name w:val="[Einf. Abs.]"/>
    <w:basedOn w:val="Normal"/>
    <w:uiPriority w:val="99"/>
    <w:rsid w:val="003D742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lang w:eastAsia="en-US"/>
    </w:rPr>
  </w:style>
  <w:style w:type="character" w:styleId="Strong">
    <w:name w:val="Strong"/>
    <w:basedOn w:val="DefaultParagraphFont"/>
    <w:uiPriority w:val="22"/>
    <w:qFormat/>
    <w:rsid w:val="006911C8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31F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5215F"/>
    <w:rPr>
      <w:i/>
      <w:iCs/>
    </w:rPr>
  </w:style>
  <w:style w:type="character" w:customStyle="1" w:styleId="Heading3Char">
    <w:name w:val="Heading 3 Char"/>
    <w:basedOn w:val="DefaultParagraphFont"/>
    <w:link w:val="Heading3"/>
    <w:rsid w:val="005C3D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gd">
    <w:name w:val="gd"/>
    <w:basedOn w:val="DefaultParagraphFont"/>
    <w:rsid w:val="005C3D4B"/>
  </w:style>
  <w:style w:type="character" w:customStyle="1" w:styleId="g3">
    <w:name w:val="g3"/>
    <w:basedOn w:val="DefaultParagraphFont"/>
    <w:rsid w:val="005C3D4B"/>
  </w:style>
  <w:style w:type="character" w:customStyle="1" w:styleId="hb">
    <w:name w:val="hb"/>
    <w:basedOn w:val="DefaultParagraphFont"/>
    <w:rsid w:val="005C3D4B"/>
  </w:style>
  <w:style w:type="character" w:customStyle="1" w:styleId="g2">
    <w:name w:val="g2"/>
    <w:basedOn w:val="DefaultParagraphFont"/>
    <w:rsid w:val="005C3D4B"/>
  </w:style>
  <w:style w:type="paragraph" w:styleId="Revision">
    <w:name w:val="Revision"/>
    <w:hidden/>
    <w:semiHidden/>
    <w:rsid w:val="007A1458"/>
  </w:style>
  <w:style w:type="character" w:styleId="UnresolvedMention">
    <w:name w:val="Unresolved Mention"/>
    <w:basedOn w:val="DefaultParagraphFont"/>
    <w:uiPriority w:val="99"/>
    <w:semiHidden/>
    <w:unhideWhenUsed/>
    <w:rsid w:val="003C6276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mount">
    <w:name w:val="amount"/>
    <w:basedOn w:val="DefaultParagraphFont"/>
    <w:rsid w:val="00AF028D"/>
  </w:style>
  <w:style w:type="character" w:customStyle="1" w:styleId="ingredient">
    <w:name w:val="ingredient"/>
    <w:basedOn w:val="DefaultParagraphFont"/>
    <w:rsid w:val="00AF028D"/>
  </w:style>
  <w:style w:type="character" w:styleId="FollowedHyperlink">
    <w:name w:val="FollowedHyperlink"/>
    <w:basedOn w:val="DefaultParagraphFont"/>
    <w:uiPriority w:val="99"/>
    <w:semiHidden/>
    <w:unhideWhenUsed/>
    <w:rsid w:val="00956F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lina.skersyte@lidl.lt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lidl.lt/c/stop-infliacijai/s10092214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HoHZz+da13mhMepxfEAgVV5cRw==">AMUW2mUaWxLuorBGPC7MQfWCZ2tYC/G3O2CTEN/wqryGEfD1yu5RZN36Xw2YWhai3bK9pdgkKqcEVoUROEPpAaAeSmIkG4zq55t7SHOjTLAT61sqqFZrsZq5bK51qcValGBUkQHLnlAaerpFt4WNjQAgXtqYdjoJBq2CEwcrkGl5WJ9NAFHSylPiUaaI3XyGwDSNPSXFkPgpGoZ2AMXmKC21RbM/HXU2V3bW85wYG7zK3LPXLH/yGdqH45lP0+EpMQg4K+Lyrau0WTdfuH1QvzT3vjCLQtMSyxJDBeSVmGA6+6QVfHAO4LimIWXzVrO0qFN15LXy9elB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76D385F-6A8A-4DF6-A74C-001831DEA5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2463</Words>
  <Characters>1404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Lidl Stiftung &amp; Co. KG</dc:creator>
  <cp:lastModifiedBy>Rita</cp:lastModifiedBy>
  <cp:revision>53</cp:revision>
  <dcterms:created xsi:type="dcterms:W3CDTF">2025-08-28T12:50:00Z</dcterms:created>
  <dcterms:modified xsi:type="dcterms:W3CDTF">2026-04-08T07:27:00Z</dcterms:modified>
</cp:coreProperties>
</file>