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F1BF25" w14:textId="1E3F41D1" w:rsidR="00C77F1A" w:rsidRPr="009C0D55" w:rsidRDefault="00C7619E" w:rsidP="009C0D55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Vilnius, 202</w:t>
      </w:r>
      <w:r w:rsidR="009C0D55">
        <w:rPr>
          <w:rFonts w:ascii="Calibri" w:eastAsia="Calibri" w:hAnsi="Calibri" w:cs="Calibri"/>
          <w:sz w:val="22"/>
          <w:szCs w:val="22"/>
        </w:rPr>
        <w:t>6</w:t>
      </w:r>
      <w:r>
        <w:rPr>
          <w:rFonts w:ascii="Calibri" w:eastAsia="Calibri" w:hAnsi="Calibri" w:cs="Calibri"/>
          <w:sz w:val="22"/>
          <w:szCs w:val="22"/>
        </w:rPr>
        <w:t xml:space="preserve"> m. </w:t>
      </w:r>
      <w:r w:rsidR="005161CF">
        <w:rPr>
          <w:rFonts w:ascii="Calibri" w:eastAsia="Calibri" w:hAnsi="Calibri" w:cs="Calibri"/>
          <w:sz w:val="22"/>
          <w:szCs w:val="22"/>
        </w:rPr>
        <w:t>balandžio 9</w:t>
      </w:r>
      <w:r>
        <w:rPr>
          <w:rFonts w:ascii="Calibri" w:eastAsia="Calibri" w:hAnsi="Calibri" w:cs="Calibri"/>
          <w:sz w:val="22"/>
          <w:szCs w:val="22"/>
        </w:rPr>
        <w:t xml:space="preserve"> d.</w:t>
      </w:r>
    </w:p>
    <w:p w14:paraId="6ACEA38F" w14:textId="77777777" w:rsidR="009C0D55" w:rsidRDefault="009C0D55" w:rsidP="009C0D55">
      <w:pPr>
        <w:jc w:val="center"/>
        <w:rPr>
          <w:rFonts w:asciiTheme="minorHAnsi" w:hAnsiTheme="minorHAnsi" w:cstheme="minorHAnsi"/>
          <w:b/>
          <w:bCs/>
          <w:color w:val="1F497D" w:themeColor="text2"/>
          <w:sz w:val="36"/>
          <w:szCs w:val="36"/>
        </w:rPr>
      </w:pPr>
    </w:p>
    <w:p w14:paraId="519658A1" w14:textId="020AE1C7" w:rsidR="005161CF" w:rsidRDefault="005161CF" w:rsidP="005161CF">
      <w:pPr>
        <w:jc w:val="center"/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</w:pPr>
      <w:r w:rsidRPr="005161CF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„Lidl“ tęsia plėtrą</w:t>
      </w:r>
      <w:r w:rsidR="00236D1E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 – </w:t>
      </w:r>
      <w:r w:rsidRPr="005161CF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netrukus </w:t>
      </w:r>
      <w:r w:rsidR="00690130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atidarys naują parduotuvę </w:t>
      </w:r>
      <w:r w:rsidRPr="005161CF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Garliavoje</w:t>
      </w:r>
      <w:r w:rsidR="00236D1E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: įsikurs išskirtinėje ir itin patogioje vietoje</w:t>
      </w:r>
    </w:p>
    <w:p w14:paraId="4C93F7D2" w14:textId="77777777" w:rsidR="009C0D55" w:rsidRPr="005161CF" w:rsidRDefault="009C0D55" w:rsidP="005161CF">
      <w:pPr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</w:pPr>
    </w:p>
    <w:p w14:paraId="7B115DC5" w14:textId="7EE89BE7" w:rsidR="005161CF" w:rsidRDefault="009C0D55" w:rsidP="009C0D55">
      <w:pPr>
        <w:pStyle w:val="xxxmsolistparagraph"/>
        <w:ind w:left="0"/>
        <w:jc w:val="both"/>
        <w:rPr>
          <w:rFonts w:asciiTheme="minorHAnsi" w:hAnsiTheme="minorHAnsi" w:cs="Arial"/>
        </w:rPr>
      </w:pPr>
      <w:r w:rsidRPr="009C0D55">
        <w:rPr>
          <w:rFonts w:asciiTheme="minorHAnsi" w:hAnsiTheme="minorHAnsi" w:cstheme="minorHAnsi"/>
          <w:b/>
          <w:bCs/>
        </w:rPr>
        <w:t>Prekybos tinklas „Lidl“ tęsia plėtrą šalyje atidarydamas dar vieną parduotuvę</w:t>
      </w:r>
      <w:r w:rsidR="002E2C4E">
        <w:rPr>
          <w:rFonts w:asciiTheme="minorHAnsi" w:hAnsiTheme="minorHAnsi" w:cstheme="minorHAnsi"/>
          <w:b/>
          <w:bCs/>
        </w:rPr>
        <w:t xml:space="preserve"> </w:t>
      </w:r>
      <w:r w:rsidRPr="009C0D55">
        <w:rPr>
          <w:rFonts w:asciiTheme="minorHAnsi" w:hAnsiTheme="minorHAnsi" w:cstheme="minorHAnsi"/>
          <w:b/>
          <w:bCs/>
        </w:rPr>
        <w:t xml:space="preserve">– </w:t>
      </w:r>
      <w:r w:rsidR="005161CF">
        <w:rPr>
          <w:rFonts w:asciiTheme="minorHAnsi" w:hAnsiTheme="minorHAnsi" w:cstheme="minorHAnsi"/>
          <w:b/>
          <w:bCs/>
        </w:rPr>
        <w:t>balandžio</w:t>
      </w:r>
      <w:r w:rsidRPr="009C0D55">
        <w:rPr>
          <w:rFonts w:asciiTheme="minorHAnsi" w:hAnsiTheme="minorHAnsi" w:cstheme="minorHAnsi"/>
          <w:b/>
          <w:bCs/>
        </w:rPr>
        <w:t xml:space="preserve"> 1</w:t>
      </w:r>
      <w:r w:rsidR="005161CF" w:rsidRPr="005161CF">
        <w:rPr>
          <w:rFonts w:asciiTheme="minorHAnsi" w:hAnsiTheme="minorHAnsi" w:cstheme="minorHAnsi"/>
          <w:b/>
          <w:bCs/>
        </w:rPr>
        <w:t>6</w:t>
      </w:r>
      <w:r w:rsidRPr="009C0D55">
        <w:rPr>
          <w:rFonts w:asciiTheme="minorHAnsi" w:hAnsiTheme="minorHAnsi" w:cstheme="minorHAnsi"/>
          <w:b/>
          <w:bCs/>
        </w:rPr>
        <w:t xml:space="preserve"> dieną nauja parduotuvė duris atvers</w:t>
      </w:r>
      <w:r w:rsidR="005161CF">
        <w:rPr>
          <w:rFonts w:asciiTheme="minorHAnsi" w:hAnsiTheme="minorHAnsi" w:cstheme="minorHAnsi"/>
          <w:b/>
          <w:bCs/>
        </w:rPr>
        <w:t xml:space="preserve"> Kauno rajone esančioje Garliavoje, vystomame</w:t>
      </w:r>
      <w:r w:rsidRPr="009C0D55">
        <w:rPr>
          <w:rFonts w:asciiTheme="minorHAnsi" w:hAnsiTheme="minorHAnsi" w:cstheme="minorHAnsi"/>
          <w:b/>
          <w:bCs/>
        </w:rPr>
        <w:t xml:space="preserve"> </w:t>
      </w:r>
      <w:r w:rsidR="005161CF">
        <w:rPr>
          <w:rFonts w:asciiTheme="minorHAnsi" w:hAnsiTheme="minorHAnsi" w:cstheme="minorHAnsi"/>
          <w:b/>
          <w:bCs/>
        </w:rPr>
        <w:t>Garliavos prekybos parke</w:t>
      </w:r>
      <w:r w:rsidRPr="009C0D55">
        <w:rPr>
          <w:rFonts w:asciiTheme="minorHAnsi" w:hAnsiTheme="minorHAnsi" w:cstheme="minorHAnsi"/>
          <w:b/>
          <w:bCs/>
        </w:rPr>
        <w:t>. Tai bus 8</w:t>
      </w:r>
      <w:r w:rsidR="005161CF">
        <w:rPr>
          <w:rFonts w:asciiTheme="minorHAnsi" w:hAnsiTheme="minorHAnsi" w:cstheme="minorHAnsi"/>
          <w:b/>
          <w:bCs/>
        </w:rPr>
        <w:t>6</w:t>
      </w:r>
      <w:r w:rsidRPr="009C0D55">
        <w:rPr>
          <w:rFonts w:asciiTheme="minorHAnsi" w:hAnsiTheme="minorHAnsi" w:cstheme="minorHAnsi"/>
          <w:b/>
          <w:bCs/>
        </w:rPr>
        <w:t xml:space="preserve">-oji prekybos tinklo parduotuvė Lietuvoje, </w:t>
      </w:r>
      <w:r w:rsidR="00206A89">
        <w:rPr>
          <w:rFonts w:asciiTheme="minorHAnsi" w:hAnsiTheme="minorHAnsi" w:cstheme="minorHAnsi"/>
          <w:b/>
          <w:bCs/>
        </w:rPr>
        <w:t>ji</w:t>
      </w:r>
      <w:r w:rsidR="00206A89" w:rsidRPr="009C0D55">
        <w:rPr>
          <w:rFonts w:asciiTheme="minorHAnsi" w:hAnsiTheme="minorHAnsi" w:cstheme="minorHAnsi"/>
          <w:b/>
          <w:bCs/>
        </w:rPr>
        <w:t xml:space="preserve"> </w:t>
      </w:r>
      <w:r w:rsidRPr="009C0D55">
        <w:rPr>
          <w:rFonts w:asciiTheme="minorHAnsi" w:hAnsiTheme="minorHAnsi" w:cstheme="minorHAnsi"/>
          <w:b/>
          <w:bCs/>
        </w:rPr>
        <w:t xml:space="preserve">įsikurs adresu </w:t>
      </w:r>
      <w:r w:rsidR="00031756" w:rsidRPr="0018405E">
        <w:rPr>
          <w:rFonts w:asciiTheme="minorHAnsi" w:hAnsiTheme="minorHAnsi" w:cstheme="minorHAnsi"/>
          <w:b/>
          <w:bCs/>
        </w:rPr>
        <w:t>Vytauto g.</w:t>
      </w:r>
      <w:r w:rsidRPr="0018405E">
        <w:rPr>
          <w:rFonts w:asciiTheme="minorHAnsi" w:hAnsiTheme="minorHAnsi" w:cstheme="minorHAnsi"/>
          <w:b/>
          <w:bCs/>
        </w:rPr>
        <w:t xml:space="preserve"> </w:t>
      </w:r>
      <w:r w:rsidR="00762E21" w:rsidRPr="0018405E">
        <w:rPr>
          <w:rFonts w:asciiTheme="minorHAnsi" w:hAnsiTheme="minorHAnsi" w:cstheme="minorHAnsi"/>
          <w:b/>
          <w:bCs/>
        </w:rPr>
        <w:t>1</w:t>
      </w:r>
      <w:r w:rsidR="0018405E" w:rsidRPr="0018405E">
        <w:rPr>
          <w:rFonts w:asciiTheme="minorHAnsi" w:hAnsiTheme="minorHAnsi" w:cstheme="minorHAnsi"/>
          <w:b/>
          <w:bCs/>
        </w:rPr>
        <w:t>11B</w:t>
      </w:r>
      <w:r w:rsidR="005161CF" w:rsidRPr="0018405E">
        <w:rPr>
          <w:rFonts w:asciiTheme="minorHAnsi" w:hAnsiTheme="minorHAnsi" w:cstheme="minorHAnsi"/>
          <w:b/>
          <w:bCs/>
        </w:rPr>
        <w:t xml:space="preserve">. </w:t>
      </w:r>
      <w:r w:rsidR="009E750F">
        <w:rPr>
          <w:rFonts w:asciiTheme="minorHAnsi" w:hAnsiTheme="minorHAnsi" w:cstheme="minorHAnsi"/>
          <w:b/>
          <w:bCs/>
        </w:rPr>
        <w:t xml:space="preserve">Šiuo metu Kauno mieste ir rajone veikia 18 „Lidl“ parduotuvių. </w:t>
      </w:r>
      <w:r w:rsidR="005161CF" w:rsidRPr="005161CF">
        <w:rPr>
          <w:rFonts w:asciiTheme="minorHAnsi" w:hAnsiTheme="minorHAnsi" w:cs="Arial"/>
          <w:b/>
          <w:bCs/>
        </w:rPr>
        <w:t>Atidarymo dieną pirkėjai kviečiami į tradicinę rytinę šventę,</w:t>
      </w:r>
      <w:r w:rsidR="00690130">
        <w:rPr>
          <w:rFonts w:asciiTheme="minorHAnsi" w:hAnsiTheme="minorHAnsi" w:cs="Arial"/>
          <w:b/>
          <w:bCs/>
        </w:rPr>
        <w:t xml:space="preserve"> taip pat pasinaudoti išskirtiniais žemos kainos pasiūlymais atidarymo proga.</w:t>
      </w:r>
      <w:r w:rsidR="005161CF" w:rsidRPr="005161CF">
        <w:rPr>
          <w:rFonts w:asciiTheme="minorHAnsi" w:hAnsiTheme="minorHAnsi" w:cs="Arial"/>
          <w:b/>
          <w:bCs/>
        </w:rPr>
        <w:t xml:space="preserve"> </w:t>
      </w:r>
      <w:r w:rsidR="00690130">
        <w:rPr>
          <w:rFonts w:asciiTheme="minorHAnsi" w:hAnsiTheme="minorHAnsi" w:cs="Arial"/>
          <w:b/>
          <w:bCs/>
        </w:rPr>
        <w:t>P</w:t>
      </w:r>
      <w:r w:rsidR="005161CF">
        <w:rPr>
          <w:rFonts w:asciiTheme="minorHAnsi" w:hAnsiTheme="minorHAnsi" w:cs="Arial"/>
          <w:b/>
          <w:bCs/>
        </w:rPr>
        <w:t>irmąją</w:t>
      </w:r>
      <w:r w:rsidR="005161CF" w:rsidRPr="005161CF">
        <w:rPr>
          <w:rFonts w:asciiTheme="minorHAnsi" w:hAnsiTheme="minorHAnsi" w:cs="Arial"/>
          <w:b/>
          <w:bCs/>
        </w:rPr>
        <w:t xml:space="preserve"> parduotuvės darbo dien</w:t>
      </w:r>
      <w:r w:rsidR="005161CF">
        <w:rPr>
          <w:rFonts w:asciiTheme="minorHAnsi" w:hAnsiTheme="minorHAnsi" w:cs="Arial"/>
          <w:b/>
          <w:bCs/>
        </w:rPr>
        <w:t>ą</w:t>
      </w:r>
      <w:r w:rsidR="005161CF" w:rsidRPr="005161CF">
        <w:rPr>
          <w:rFonts w:asciiTheme="minorHAnsi" w:hAnsiTheme="minorHAnsi" w:cs="Arial"/>
          <w:b/>
          <w:bCs/>
        </w:rPr>
        <w:t xml:space="preserve"> </w:t>
      </w:r>
      <w:r w:rsidR="009C10F0">
        <w:rPr>
          <w:rFonts w:asciiTheme="minorHAnsi" w:hAnsiTheme="minorHAnsi" w:cs="Arial"/>
          <w:b/>
          <w:bCs/>
        </w:rPr>
        <w:t xml:space="preserve">pirkėjų taip pat lauks </w:t>
      </w:r>
      <w:r w:rsidR="005161CF" w:rsidRPr="005161CF">
        <w:rPr>
          <w:rFonts w:asciiTheme="minorHAnsi" w:hAnsiTheme="minorHAnsi" w:cs="Arial"/>
          <w:b/>
          <w:bCs/>
        </w:rPr>
        <w:t>„Lidl Plus“</w:t>
      </w:r>
      <w:r w:rsidR="009C10F0">
        <w:rPr>
          <w:rFonts w:asciiTheme="minorHAnsi" w:hAnsiTheme="minorHAnsi" w:cs="Arial"/>
        </w:rPr>
        <w:t xml:space="preserve"> </w:t>
      </w:r>
      <w:r w:rsidR="009C10F0" w:rsidRPr="00D524DF">
        <w:rPr>
          <w:rFonts w:asciiTheme="minorHAnsi" w:hAnsiTheme="minorHAnsi" w:cs="Arial"/>
          <w:b/>
          <w:bCs/>
        </w:rPr>
        <w:t>ekspertų komanda, kuri padės įsidiegti programėlę bei paaiškins apie jos funkcijas apsiperkant</w:t>
      </w:r>
      <w:r w:rsidR="00D524DF" w:rsidRPr="00D524DF">
        <w:rPr>
          <w:rFonts w:asciiTheme="minorHAnsi" w:hAnsiTheme="minorHAnsi" w:cs="Arial"/>
          <w:b/>
          <w:bCs/>
        </w:rPr>
        <w:t>.</w:t>
      </w:r>
    </w:p>
    <w:p w14:paraId="0717AA24" w14:textId="77777777" w:rsidR="00690130" w:rsidRDefault="00690130" w:rsidP="009C0D55">
      <w:pPr>
        <w:pStyle w:val="xxxmsolistparagraph"/>
        <w:ind w:left="0"/>
        <w:jc w:val="both"/>
        <w:rPr>
          <w:rFonts w:asciiTheme="minorHAnsi" w:hAnsiTheme="minorHAnsi" w:cs="Arial"/>
        </w:rPr>
      </w:pPr>
    </w:p>
    <w:p w14:paraId="5B49BBF6" w14:textId="7681A075" w:rsidR="00690130" w:rsidRDefault="00690130" w:rsidP="009C0D55">
      <w:pPr>
        <w:pStyle w:val="xxxmsolistparagraph"/>
        <w:ind w:left="0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Tai jau trečioji šiais metais „Lidl“ atidaroma parduotuvė. Sausio mėnesį prekybos tinklas atidarė naują parduotuvę Kaune, o praėjusią savaitę pirmoji „Lidl“ parduotuvė duris atvėrė Raseiniuose.</w:t>
      </w:r>
    </w:p>
    <w:p w14:paraId="4C4AB0D7" w14:textId="0D89C98B" w:rsidR="00031756" w:rsidRDefault="00031756" w:rsidP="00031756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 w:rsidRPr="009C0D55">
        <w:rPr>
          <w:rFonts w:asciiTheme="minorHAnsi" w:hAnsiTheme="minorHAnsi" w:cstheme="minorHAnsi"/>
          <w:sz w:val="22"/>
          <w:szCs w:val="22"/>
        </w:rPr>
        <w:t>„</w:t>
      </w:r>
      <w:r>
        <w:rPr>
          <w:rFonts w:asciiTheme="minorHAnsi" w:hAnsiTheme="minorHAnsi" w:cstheme="minorHAnsi"/>
          <w:sz w:val="22"/>
          <w:szCs w:val="22"/>
        </w:rPr>
        <w:t>T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ęsiame plėtrą Lietuvoje ir dalijamės </w:t>
      </w:r>
      <w:r w:rsidRPr="009C0D55">
        <w:rPr>
          <w:rFonts w:asciiTheme="minorHAnsi" w:hAnsiTheme="minorHAnsi" w:cstheme="minorHAnsi"/>
          <w:sz w:val="22"/>
          <w:szCs w:val="22"/>
        </w:rPr>
        <w:t xml:space="preserve">puikiomis žiniomis </w:t>
      </w:r>
      <w:r>
        <w:rPr>
          <w:rFonts w:asciiTheme="minorHAnsi" w:hAnsiTheme="minorHAnsi" w:cstheme="minorHAnsi"/>
          <w:sz w:val="22"/>
          <w:szCs w:val="22"/>
        </w:rPr>
        <w:t>Garliavos gyventojams</w:t>
      </w:r>
      <w:r w:rsidRPr="009C0D55">
        <w:rPr>
          <w:rFonts w:asciiTheme="minorHAnsi" w:hAnsiTheme="minorHAnsi" w:cstheme="minorHAnsi"/>
          <w:sz w:val="22"/>
          <w:szCs w:val="22"/>
        </w:rPr>
        <w:t xml:space="preserve">, kadangi </w:t>
      </w:r>
      <w:r w:rsidR="00690130">
        <w:rPr>
          <w:rFonts w:asciiTheme="minorHAnsi" w:hAnsiTheme="minorHAnsi" w:cstheme="minorHAnsi"/>
          <w:sz w:val="22"/>
          <w:szCs w:val="22"/>
        </w:rPr>
        <w:t>jau</w:t>
      </w:r>
      <w:r>
        <w:rPr>
          <w:rFonts w:asciiTheme="minorHAnsi" w:hAnsiTheme="minorHAnsi" w:cstheme="minorHAnsi"/>
          <w:sz w:val="22"/>
          <w:szCs w:val="22"/>
        </w:rPr>
        <w:t xml:space="preserve"> už</w:t>
      </w:r>
      <w:r w:rsidRPr="009C0D55">
        <w:rPr>
          <w:rFonts w:asciiTheme="minorHAnsi" w:hAnsiTheme="minorHAnsi" w:cstheme="minorHAnsi"/>
          <w:sz w:val="22"/>
          <w:szCs w:val="22"/>
        </w:rPr>
        <w:t xml:space="preserve"> savaitės </w:t>
      </w:r>
      <w:r>
        <w:rPr>
          <w:rFonts w:asciiTheme="minorHAnsi" w:hAnsiTheme="minorHAnsi" w:cstheme="minorHAnsi"/>
          <w:sz w:val="22"/>
          <w:szCs w:val="22"/>
          <w:lang w:val="lt-LT"/>
        </w:rPr>
        <w:t>čia atidarysime parduotuvę</w:t>
      </w:r>
      <w:r>
        <w:rPr>
          <w:rFonts w:asciiTheme="minorHAnsi" w:hAnsiTheme="minorHAnsi" w:cstheme="minorHAnsi"/>
          <w:sz w:val="22"/>
          <w:szCs w:val="22"/>
        </w:rPr>
        <w:t xml:space="preserve">, </w:t>
      </w:r>
      <w:r w:rsidRPr="009C0D55">
        <w:rPr>
          <w:rFonts w:asciiTheme="minorHAnsi" w:hAnsiTheme="minorHAnsi" w:cstheme="minorHAnsi"/>
          <w:sz w:val="22"/>
          <w:szCs w:val="22"/>
        </w:rPr>
        <w:t xml:space="preserve">tad dar daugiau mūsų pirkėjų </w:t>
      </w:r>
      <w:r>
        <w:rPr>
          <w:rFonts w:asciiTheme="minorHAnsi" w:hAnsiTheme="minorHAnsi" w:cstheme="minorHAnsi"/>
          <w:sz w:val="22"/>
          <w:szCs w:val="22"/>
        </w:rPr>
        <w:t>„Lidl“</w:t>
      </w:r>
      <w:r w:rsidRPr="009C0D55">
        <w:rPr>
          <w:rFonts w:asciiTheme="minorHAnsi" w:hAnsiTheme="minorHAnsi" w:cstheme="minorHAnsi"/>
          <w:sz w:val="22"/>
          <w:szCs w:val="22"/>
        </w:rPr>
        <w:t xml:space="preserve"> bus arčiau namų ar lengviau pasiekiama</w:t>
      </w:r>
      <w:r>
        <w:rPr>
          <w:rFonts w:asciiTheme="minorHAnsi" w:hAnsiTheme="minorHAnsi" w:cstheme="minorHAnsi"/>
          <w:sz w:val="22"/>
          <w:szCs w:val="22"/>
        </w:rPr>
        <w:t>s</w:t>
      </w:r>
      <w:r w:rsidRPr="009C0D55">
        <w:rPr>
          <w:rFonts w:asciiTheme="minorHAnsi" w:hAnsiTheme="minorHAnsi" w:cstheme="minorHAnsi"/>
          <w:sz w:val="22"/>
          <w:szCs w:val="22"/>
        </w:rPr>
        <w:t xml:space="preserve">. </w:t>
      </w:r>
      <w:r>
        <w:rPr>
          <w:rFonts w:asciiTheme="minorHAnsi" w:hAnsiTheme="minorHAnsi" w:cstheme="minorHAnsi"/>
          <w:sz w:val="22"/>
          <w:szCs w:val="22"/>
        </w:rPr>
        <w:t xml:space="preserve">Parduotuvė įsikūrusi naujame prekybos parke, todėl bus patogi ne tik gyvenantiems bei dirbantiems šioje vietoje, tačiau ir važiuojantiems pro šalį. </w:t>
      </w:r>
      <w:r w:rsidRPr="009C0D55">
        <w:rPr>
          <w:rFonts w:asciiTheme="minorHAnsi" w:hAnsiTheme="minorHAnsi" w:cstheme="minorHAnsi"/>
          <w:sz w:val="22"/>
          <w:szCs w:val="22"/>
        </w:rPr>
        <w:t>Tradiciškai atidarymo rytą surengsime ir šventę miesto bendruomenei“, – kalbėjo „Lidl Lietuva“ korporatyvinių reikalų ir komunikacijos vadovas Antanas Bubnelis.</w:t>
      </w:r>
    </w:p>
    <w:p w14:paraId="2A796E9E" w14:textId="0985F261" w:rsidR="002D3DEA" w:rsidRDefault="0018405E" w:rsidP="009C0D55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Garliavos </w:t>
      </w:r>
      <w:r w:rsidR="00D524DF">
        <w:rPr>
          <w:rFonts w:asciiTheme="minorHAnsi" w:hAnsiTheme="minorHAnsi" w:cstheme="minorHAnsi"/>
          <w:sz w:val="22"/>
          <w:szCs w:val="22"/>
        </w:rPr>
        <w:t>p</w:t>
      </w:r>
      <w:r>
        <w:rPr>
          <w:rFonts w:asciiTheme="minorHAnsi" w:hAnsiTheme="minorHAnsi" w:cstheme="minorHAnsi"/>
          <w:sz w:val="22"/>
          <w:szCs w:val="22"/>
        </w:rPr>
        <w:t xml:space="preserve">rekybos parkas įsikūręs </w:t>
      </w:r>
      <w:r w:rsidRPr="0018405E">
        <w:rPr>
          <w:rFonts w:asciiTheme="minorHAnsi" w:hAnsiTheme="minorHAnsi" w:cstheme="minorHAnsi"/>
          <w:sz w:val="22"/>
          <w:szCs w:val="22"/>
        </w:rPr>
        <w:t xml:space="preserve">Vytauto </w:t>
      </w:r>
      <w:r w:rsidR="00690130" w:rsidRPr="0018405E">
        <w:rPr>
          <w:rFonts w:asciiTheme="minorHAnsi" w:hAnsiTheme="minorHAnsi" w:cstheme="minorHAnsi"/>
          <w:sz w:val="22"/>
          <w:szCs w:val="22"/>
        </w:rPr>
        <w:t>g</w:t>
      </w:r>
      <w:r w:rsidR="00690130">
        <w:rPr>
          <w:rFonts w:asciiTheme="minorHAnsi" w:hAnsiTheme="minorHAnsi" w:cstheme="minorHAnsi"/>
          <w:sz w:val="22"/>
          <w:szCs w:val="22"/>
        </w:rPr>
        <w:t>.</w:t>
      </w:r>
      <w:r w:rsidR="00690130" w:rsidRPr="0018405E">
        <w:rPr>
          <w:rFonts w:asciiTheme="minorHAnsi" w:hAnsiTheme="minorHAnsi" w:cstheme="minorHAnsi"/>
          <w:sz w:val="22"/>
          <w:szCs w:val="22"/>
          <w:lang w:val="lt-LT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– </w:t>
      </w:r>
      <w:r w:rsidRPr="009C0D55">
        <w:rPr>
          <w:rFonts w:asciiTheme="minorHAnsi" w:hAnsiTheme="minorHAnsi" w:cstheme="minorHAnsi"/>
          <w:sz w:val="22"/>
          <w:szCs w:val="22"/>
        </w:rPr>
        <w:t xml:space="preserve"> vien</w:t>
      </w:r>
      <w:r>
        <w:rPr>
          <w:rFonts w:asciiTheme="minorHAnsi" w:hAnsiTheme="minorHAnsi" w:cstheme="minorHAnsi"/>
          <w:sz w:val="22"/>
          <w:szCs w:val="22"/>
        </w:rPr>
        <w:t>oje</w:t>
      </w:r>
      <w:r w:rsidRPr="009C0D55">
        <w:rPr>
          <w:rFonts w:asciiTheme="minorHAnsi" w:hAnsiTheme="minorHAnsi" w:cstheme="minorHAnsi"/>
          <w:sz w:val="22"/>
          <w:szCs w:val="22"/>
        </w:rPr>
        <w:t xml:space="preserve"> pagrindinių </w:t>
      </w:r>
      <w:r>
        <w:rPr>
          <w:rFonts w:asciiTheme="minorHAnsi" w:hAnsiTheme="minorHAnsi" w:cstheme="minorHAnsi"/>
          <w:sz w:val="22"/>
          <w:szCs w:val="22"/>
        </w:rPr>
        <w:t>miesto</w:t>
      </w:r>
      <w:r w:rsidRPr="009C0D55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gatvių</w:t>
      </w:r>
      <w:r w:rsidRPr="009C0D55">
        <w:rPr>
          <w:rFonts w:asciiTheme="minorHAnsi" w:hAnsiTheme="minorHAnsi" w:cstheme="minorHAnsi"/>
          <w:sz w:val="22"/>
          <w:szCs w:val="22"/>
        </w:rPr>
        <w:t xml:space="preserve">. </w:t>
      </w:r>
      <w:r>
        <w:rPr>
          <w:rFonts w:asciiTheme="minorHAnsi" w:hAnsiTheme="minorHAnsi" w:cstheme="minorHAnsi"/>
          <w:sz w:val="22"/>
          <w:szCs w:val="22"/>
        </w:rPr>
        <w:t xml:space="preserve">Patogi prekybos parko </w:t>
      </w:r>
      <w:r w:rsidRPr="009C0D55">
        <w:rPr>
          <w:rFonts w:asciiTheme="minorHAnsi" w:hAnsiTheme="minorHAnsi" w:cstheme="minorHAnsi"/>
          <w:sz w:val="22"/>
          <w:szCs w:val="22"/>
        </w:rPr>
        <w:t xml:space="preserve">vieta ir du įvažiavimai – iš </w:t>
      </w:r>
      <w:r>
        <w:rPr>
          <w:rFonts w:asciiTheme="minorHAnsi" w:hAnsiTheme="minorHAnsi" w:cstheme="minorHAnsi"/>
          <w:sz w:val="22"/>
          <w:szCs w:val="22"/>
        </w:rPr>
        <w:t>Vytauto g.</w:t>
      </w:r>
      <w:r w:rsidRPr="009C0D55">
        <w:rPr>
          <w:rFonts w:asciiTheme="minorHAnsi" w:hAnsiTheme="minorHAnsi" w:cstheme="minorHAnsi"/>
          <w:sz w:val="22"/>
          <w:szCs w:val="22"/>
        </w:rPr>
        <w:t xml:space="preserve"> ir </w:t>
      </w:r>
      <w:r>
        <w:rPr>
          <w:rFonts w:asciiTheme="minorHAnsi" w:hAnsiTheme="minorHAnsi" w:cstheme="minorHAnsi"/>
          <w:sz w:val="22"/>
          <w:szCs w:val="22"/>
        </w:rPr>
        <w:t>At</w:t>
      </w:r>
      <w:r w:rsidR="009E750F">
        <w:rPr>
          <w:rFonts w:asciiTheme="minorHAnsi" w:hAnsiTheme="minorHAnsi" w:cstheme="minorHAnsi"/>
          <w:sz w:val="22"/>
          <w:szCs w:val="22"/>
        </w:rPr>
        <w:t>gimimo</w:t>
      </w:r>
      <w:r w:rsidRPr="009C0D55">
        <w:rPr>
          <w:rFonts w:asciiTheme="minorHAnsi" w:hAnsiTheme="minorHAnsi" w:cstheme="minorHAnsi"/>
          <w:sz w:val="22"/>
          <w:szCs w:val="22"/>
        </w:rPr>
        <w:t xml:space="preserve"> g. – leis jį </w:t>
      </w:r>
      <w:r w:rsidR="00690130">
        <w:rPr>
          <w:rFonts w:asciiTheme="minorHAnsi" w:hAnsiTheme="minorHAnsi" w:cstheme="minorHAnsi"/>
          <w:sz w:val="22"/>
          <w:szCs w:val="22"/>
        </w:rPr>
        <w:t xml:space="preserve">bei naująją „Lidl“ parduotuvę </w:t>
      </w:r>
      <w:r w:rsidRPr="009C0D55">
        <w:rPr>
          <w:rFonts w:asciiTheme="minorHAnsi" w:hAnsiTheme="minorHAnsi" w:cstheme="minorHAnsi"/>
          <w:sz w:val="22"/>
          <w:szCs w:val="22"/>
        </w:rPr>
        <w:t xml:space="preserve">lengvai pasiekti </w:t>
      </w:r>
      <w:r>
        <w:rPr>
          <w:rFonts w:asciiTheme="minorHAnsi" w:hAnsiTheme="minorHAnsi" w:cstheme="minorHAnsi"/>
          <w:sz w:val="22"/>
          <w:szCs w:val="22"/>
        </w:rPr>
        <w:t>tiek</w:t>
      </w:r>
      <w:r w:rsidRPr="009C0D55">
        <w:rPr>
          <w:rFonts w:asciiTheme="minorHAnsi" w:hAnsiTheme="minorHAnsi" w:cstheme="minorHAnsi"/>
          <w:sz w:val="22"/>
          <w:szCs w:val="22"/>
        </w:rPr>
        <w:t xml:space="preserve"> pravažiuojantiems</w:t>
      </w:r>
      <w:r>
        <w:rPr>
          <w:rFonts w:asciiTheme="minorHAnsi" w:hAnsiTheme="minorHAnsi" w:cstheme="minorHAnsi"/>
          <w:sz w:val="22"/>
          <w:szCs w:val="22"/>
        </w:rPr>
        <w:t>, tiek ateinantiems pėsčiomis</w:t>
      </w:r>
      <w:r w:rsidRPr="009C0D55">
        <w:rPr>
          <w:rFonts w:asciiTheme="minorHAnsi" w:hAnsiTheme="minorHAnsi" w:cstheme="minorHAnsi"/>
          <w:sz w:val="22"/>
          <w:szCs w:val="22"/>
        </w:rPr>
        <w:t>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2D3DEA" w:rsidRPr="009C0D55">
        <w:rPr>
          <w:rFonts w:asciiTheme="minorHAnsi" w:hAnsiTheme="minorHAnsi" w:cstheme="minorHAnsi"/>
          <w:sz w:val="22"/>
          <w:szCs w:val="22"/>
        </w:rPr>
        <w:t>Čia duris atversianti parduotuvė taps viso prekybos parko centrine ašimi – ji dalinsis bendra parkavimo aikštele su greta įsikursiančiomis p</w:t>
      </w:r>
      <w:r w:rsidR="00CA2977">
        <w:rPr>
          <w:rFonts w:asciiTheme="minorHAnsi" w:hAnsiTheme="minorHAnsi" w:cstheme="minorHAnsi"/>
          <w:sz w:val="22"/>
          <w:szCs w:val="22"/>
        </w:rPr>
        <w:t>aslaugų erdvėmis</w:t>
      </w:r>
      <w:r w:rsidR="002D3DEA" w:rsidRPr="009C0D55">
        <w:rPr>
          <w:rFonts w:asciiTheme="minorHAnsi" w:hAnsiTheme="minorHAnsi" w:cstheme="minorHAnsi"/>
          <w:sz w:val="22"/>
          <w:szCs w:val="22"/>
        </w:rPr>
        <w:t>. Toks išdėstymas leis užtikrinti vientisą apsipirkimo patirtį ir sklandų pirkėjų judėjimą.</w:t>
      </w:r>
    </w:p>
    <w:p w14:paraId="2C8D6F31" w14:textId="7127E0E6" w:rsidR="0018405E" w:rsidRPr="0018405E" w:rsidRDefault="00690130" w:rsidP="0018405E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lt-LT"/>
        </w:rPr>
      </w:pPr>
      <w:r>
        <w:rPr>
          <w:rFonts w:asciiTheme="minorHAnsi" w:hAnsiTheme="minorHAnsi" w:cstheme="minorHAnsi"/>
          <w:sz w:val="22"/>
          <w:szCs w:val="22"/>
          <w:lang w:val="lt-LT"/>
        </w:rPr>
        <w:t xml:space="preserve">Garliavos </w:t>
      </w:r>
      <w:r w:rsidR="00D524DF">
        <w:rPr>
          <w:rFonts w:asciiTheme="minorHAnsi" w:hAnsiTheme="minorHAnsi" w:cstheme="minorHAnsi"/>
          <w:sz w:val="22"/>
          <w:szCs w:val="22"/>
          <w:lang w:val="lt-LT"/>
        </w:rPr>
        <w:t>p</w:t>
      </w:r>
      <w:r>
        <w:rPr>
          <w:rFonts w:asciiTheme="minorHAnsi" w:hAnsiTheme="minorHAnsi" w:cstheme="minorHAnsi"/>
          <w:sz w:val="22"/>
          <w:szCs w:val="22"/>
          <w:lang w:val="lt-LT"/>
        </w:rPr>
        <w:t>rekybos parko v</w:t>
      </w:r>
      <w:r w:rsidR="0018405E" w:rsidRPr="0018405E">
        <w:rPr>
          <w:rFonts w:asciiTheme="minorHAnsi" w:hAnsiTheme="minorHAnsi" w:cstheme="minorHAnsi"/>
          <w:sz w:val="22"/>
          <w:szCs w:val="22"/>
          <w:lang w:val="lt-LT"/>
        </w:rPr>
        <w:t>ystytojai pabrėžia, kad šioje teritorijoje iki šiol trūko maisto prekių parduotuvių pasirinkimo, o „Lidl“ įsitraukimas ne tik užpildė infrastruktūros spragą, bet ir tampa svarbia jungtimi tarp kitų parko prekybininkų ir paslaugų teikėjų.</w:t>
      </w:r>
    </w:p>
    <w:p w14:paraId="48EF8577" w14:textId="01E49778" w:rsidR="0018405E" w:rsidRPr="0018405E" w:rsidRDefault="0018405E" w:rsidP="0018405E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lt-LT"/>
        </w:rPr>
      </w:pPr>
      <w:r w:rsidRPr="0018405E">
        <w:rPr>
          <w:rFonts w:asciiTheme="minorHAnsi" w:hAnsiTheme="minorHAnsi" w:cstheme="minorHAnsi"/>
          <w:sz w:val="22"/>
          <w:szCs w:val="22"/>
          <w:lang w:val="lt-LT"/>
        </w:rPr>
        <w:t xml:space="preserve">„Tiek vietos gyventojams, tiek pro šalį važiuojantiems tai bus patogi vieta greitam ir patogiam apsipirkimui. Šalia „Lidl“ įsikurs ir </w:t>
      </w:r>
      <w:r w:rsidRPr="0018405E">
        <w:rPr>
          <w:rFonts w:asciiTheme="minorHAnsi" w:hAnsiTheme="minorHAnsi" w:cstheme="minorHAnsi"/>
          <w:sz w:val="22"/>
          <w:szCs w:val="22"/>
        </w:rPr>
        <w:t>drabužių, buities ir namų apyvokos prekių parduotuvės, vaistinė, kosmetikos ir grožio prekių parduotuvė</w:t>
      </w:r>
      <w:r w:rsidR="00CA2977">
        <w:rPr>
          <w:rFonts w:asciiTheme="minorHAnsi" w:hAnsiTheme="minorHAnsi" w:cstheme="minorHAnsi"/>
          <w:sz w:val="22"/>
          <w:szCs w:val="22"/>
        </w:rPr>
        <w:t>, sporto klubas</w:t>
      </w:r>
      <w:r w:rsidRPr="0018405E">
        <w:rPr>
          <w:rFonts w:asciiTheme="minorHAnsi" w:hAnsiTheme="minorHAnsi" w:cstheme="minorHAnsi"/>
          <w:sz w:val="22"/>
          <w:szCs w:val="22"/>
          <w:lang w:val="lt-LT"/>
        </w:rPr>
        <w:t>.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 Tikimės, kad Garliavos </w:t>
      </w:r>
      <w:r w:rsidR="00D524DF">
        <w:rPr>
          <w:rFonts w:asciiTheme="minorHAnsi" w:hAnsiTheme="minorHAnsi" w:cstheme="minorHAnsi"/>
          <w:sz w:val="22"/>
          <w:szCs w:val="22"/>
          <w:lang w:val="lt-LT"/>
        </w:rPr>
        <w:t>p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rekybos parkas taps patogia vieta kasdieniams apsipirkimams, </w:t>
      </w:r>
      <w:r w:rsidR="00CA2977">
        <w:rPr>
          <w:rFonts w:asciiTheme="minorHAnsi" w:hAnsiTheme="minorHAnsi" w:cstheme="minorHAnsi"/>
          <w:sz w:val="22"/>
          <w:szCs w:val="22"/>
          <w:lang w:val="lt-LT"/>
        </w:rPr>
        <w:t>sportui bei susitikimams,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“ </w:t>
      </w:r>
      <w:r w:rsidRPr="0018405E">
        <w:rPr>
          <w:rFonts w:asciiTheme="minorHAnsi" w:hAnsiTheme="minorHAnsi" w:cstheme="minorHAnsi"/>
          <w:sz w:val="22"/>
          <w:szCs w:val="22"/>
          <w:lang w:val="lt-LT"/>
        </w:rPr>
        <w:t>– sako</w:t>
      </w:r>
      <w:r w:rsidR="009E750F">
        <w:rPr>
          <w:rFonts w:asciiTheme="minorHAnsi" w:hAnsiTheme="minorHAnsi" w:cstheme="minorHAnsi"/>
          <w:sz w:val="22"/>
          <w:szCs w:val="22"/>
          <w:lang w:val="lt-LT"/>
        </w:rPr>
        <w:t xml:space="preserve"> UAB</w:t>
      </w:r>
      <w:r w:rsidRPr="0018405E">
        <w:rPr>
          <w:rFonts w:asciiTheme="minorHAnsi" w:hAnsiTheme="minorHAnsi" w:cstheme="minorHAnsi"/>
          <w:sz w:val="22"/>
          <w:szCs w:val="22"/>
          <w:lang w:val="lt-LT"/>
        </w:rPr>
        <w:t xml:space="preserve"> </w:t>
      </w:r>
      <w:r w:rsidR="009E750F">
        <w:rPr>
          <w:rFonts w:asciiTheme="minorHAnsi" w:hAnsiTheme="minorHAnsi" w:cstheme="minorHAnsi"/>
          <w:sz w:val="22"/>
          <w:szCs w:val="22"/>
          <w:lang w:val="lt-LT"/>
        </w:rPr>
        <w:t>„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Garliavos </w:t>
      </w:r>
      <w:r w:rsidR="00D524DF">
        <w:rPr>
          <w:rFonts w:asciiTheme="minorHAnsi" w:hAnsiTheme="minorHAnsi" w:cstheme="minorHAnsi"/>
          <w:sz w:val="22"/>
          <w:szCs w:val="22"/>
          <w:lang w:val="lt-LT"/>
        </w:rPr>
        <w:t>p</w:t>
      </w:r>
      <w:r>
        <w:rPr>
          <w:rFonts w:asciiTheme="minorHAnsi" w:hAnsiTheme="minorHAnsi" w:cstheme="minorHAnsi"/>
          <w:sz w:val="22"/>
          <w:szCs w:val="22"/>
          <w:lang w:val="lt-LT"/>
        </w:rPr>
        <w:t>rekybos park</w:t>
      </w:r>
      <w:r w:rsidR="009E750F">
        <w:rPr>
          <w:rFonts w:asciiTheme="minorHAnsi" w:hAnsiTheme="minorHAnsi" w:cstheme="minorHAnsi"/>
          <w:sz w:val="22"/>
          <w:szCs w:val="22"/>
          <w:lang w:val="lt-LT"/>
        </w:rPr>
        <w:t>as“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 </w:t>
      </w:r>
      <w:r w:rsidR="009E750F">
        <w:rPr>
          <w:rFonts w:asciiTheme="minorHAnsi" w:hAnsiTheme="minorHAnsi" w:cstheme="minorHAnsi"/>
          <w:sz w:val="22"/>
          <w:szCs w:val="22"/>
          <w:lang w:val="lt-LT"/>
        </w:rPr>
        <w:t>direktorius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 </w:t>
      </w:r>
      <w:r w:rsidR="00CA2977">
        <w:rPr>
          <w:rFonts w:asciiTheme="minorHAnsi" w:hAnsiTheme="minorHAnsi" w:cstheme="minorHAnsi"/>
          <w:sz w:val="22"/>
          <w:szCs w:val="22"/>
          <w:lang w:val="lt-LT"/>
        </w:rPr>
        <w:t>Artūras Šukys.</w:t>
      </w:r>
    </w:p>
    <w:p w14:paraId="1C694345" w14:textId="53A7B581" w:rsidR="0018405E" w:rsidRDefault="003F02DC" w:rsidP="009C0D55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 w:rsidRPr="003F02DC">
        <w:rPr>
          <w:rFonts w:asciiTheme="minorHAnsi" w:hAnsiTheme="minorHAnsi" w:cstheme="minorHAnsi"/>
          <w:sz w:val="22"/>
          <w:szCs w:val="22"/>
        </w:rPr>
        <w:t>Naujoji</w:t>
      </w:r>
      <w:r w:rsidR="0018405E">
        <w:rPr>
          <w:rFonts w:asciiTheme="minorHAnsi" w:hAnsiTheme="minorHAnsi" w:cstheme="minorHAnsi"/>
          <w:sz w:val="22"/>
          <w:szCs w:val="22"/>
        </w:rPr>
        <w:t xml:space="preserve"> „Lidl“</w:t>
      </w:r>
      <w:r w:rsidRPr="003F02DC">
        <w:rPr>
          <w:rFonts w:asciiTheme="minorHAnsi" w:hAnsiTheme="minorHAnsi" w:cstheme="minorHAnsi"/>
          <w:sz w:val="22"/>
          <w:szCs w:val="22"/>
        </w:rPr>
        <w:t xml:space="preserve"> parduotuvė pasižymi erdviu prekybos salės plotu, kuris siekia maždaug 1300 kv. metrų, o fasadas įrengtas su </w:t>
      </w:r>
      <w:r>
        <w:rPr>
          <w:rFonts w:asciiTheme="minorHAnsi" w:hAnsiTheme="minorHAnsi" w:cstheme="minorHAnsi"/>
          <w:sz w:val="22"/>
          <w:szCs w:val="22"/>
        </w:rPr>
        <w:t>aliumin</w:t>
      </w:r>
      <w:r>
        <w:rPr>
          <w:rFonts w:asciiTheme="minorHAnsi" w:hAnsiTheme="minorHAnsi" w:cstheme="minorHAnsi"/>
          <w:sz w:val="22"/>
          <w:szCs w:val="22"/>
          <w:lang w:val="lt-LT"/>
        </w:rPr>
        <w:t>ėmis</w:t>
      </w:r>
      <w:r w:rsidRPr="003F02DC">
        <w:rPr>
          <w:rFonts w:asciiTheme="minorHAnsi" w:hAnsiTheme="minorHAnsi" w:cstheme="minorHAnsi"/>
          <w:sz w:val="22"/>
          <w:szCs w:val="22"/>
        </w:rPr>
        <w:t xml:space="preserve"> dekoratyvinėmis plokštėmis bei </w:t>
      </w:r>
      <w:r>
        <w:rPr>
          <w:rFonts w:asciiTheme="minorHAnsi" w:hAnsiTheme="minorHAnsi" w:cstheme="minorHAnsi"/>
          <w:sz w:val="22"/>
          <w:szCs w:val="22"/>
        </w:rPr>
        <w:t>kirstu tinklu</w:t>
      </w:r>
      <w:r w:rsidRPr="003F02DC">
        <w:rPr>
          <w:rFonts w:asciiTheme="minorHAnsi" w:hAnsiTheme="minorHAnsi" w:cstheme="minorHAnsi"/>
          <w:sz w:val="22"/>
          <w:szCs w:val="22"/>
        </w:rPr>
        <w:t xml:space="preserve">. Parduotuvėje įdiegti kruopščiai apgalvoti sprendimai – aiškios produktų zonų navigacijos, kurios padės greitai rasti reikiamas prekes ir patogiai apsipirkti. </w:t>
      </w:r>
    </w:p>
    <w:p w14:paraId="57EB950D" w14:textId="2596119B" w:rsidR="003F02DC" w:rsidRDefault="003F02DC" w:rsidP="009C0D55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Garliavos</w:t>
      </w:r>
      <w:r w:rsidRPr="003F02DC">
        <w:rPr>
          <w:rFonts w:asciiTheme="minorHAnsi" w:hAnsiTheme="minorHAnsi" w:cstheme="minorHAnsi"/>
          <w:sz w:val="22"/>
          <w:szCs w:val="22"/>
        </w:rPr>
        <w:t xml:space="preserve"> „Lidl“ iš viso vei</w:t>
      </w:r>
      <w:r w:rsidR="0018405E">
        <w:rPr>
          <w:rFonts w:asciiTheme="minorHAnsi" w:hAnsiTheme="minorHAnsi" w:cstheme="minorHAnsi"/>
          <w:sz w:val="22"/>
          <w:szCs w:val="22"/>
        </w:rPr>
        <w:t>ks</w:t>
      </w:r>
      <w:r w:rsidRPr="003F02DC">
        <w:rPr>
          <w:rFonts w:asciiTheme="minorHAnsi" w:hAnsiTheme="minorHAnsi" w:cstheme="minorHAnsi"/>
          <w:sz w:val="22"/>
          <w:szCs w:val="22"/>
        </w:rPr>
        <w:t xml:space="preserve"> 1</w:t>
      </w:r>
      <w:r>
        <w:rPr>
          <w:rFonts w:asciiTheme="minorHAnsi" w:hAnsiTheme="minorHAnsi" w:cstheme="minorHAnsi"/>
          <w:sz w:val="22"/>
          <w:szCs w:val="22"/>
        </w:rPr>
        <w:t>2</w:t>
      </w:r>
      <w:r w:rsidRPr="003F02DC">
        <w:rPr>
          <w:rFonts w:asciiTheme="minorHAnsi" w:hAnsiTheme="minorHAnsi" w:cstheme="minorHAnsi"/>
          <w:sz w:val="22"/>
          <w:szCs w:val="22"/>
        </w:rPr>
        <w:t xml:space="preserve"> kasų: </w:t>
      </w:r>
      <w:r>
        <w:rPr>
          <w:rFonts w:asciiTheme="minorHAnsi" w:hAnsiTheme="minorHAnsi" w:cstheme="minorHAnsi"/>
          <w:sz w:val="22"/>
          <w:szCs w:val="22"/>
        </w:rPr>
        <w:t>4</w:t>
      </w:r>
      <w:r w:rsidRPr="003F02DC">
        <w:rPr>
          <w:rFonts w:asciiTheme="minorHAnsi" w:hAnsiTheme="minorHAnsi" w:cstheme="minorHAnsi"/>
          <w:sz w:val="22"/>
          <w:szCs w:val="22"/>
        </w:rPr>
        <w:t xml:space="preserve"> įprastinės bei 8 XXL dydžio</w:t>
      </w:r>
      <w:r w:rsidR="00C34183">
        <w:rPr>
          <w:rFonts w:asciiTheme="minorHAnsi" w:hAnsiTheme="minorHAnsi" w:cstheme="minorHAnsi"/>
          <w:sz w:val="22"/>
          <w:szCs w:val="22"/>
        </w:rPr>
        <w:t xml:space="preserve"> </w:t>
      </w:r>
      <w:r w:rsidRPr="003F02DC">
        <w:rPr>
          <w:rFonts w:asciiTheme="minorHAnsi" w:hAnsiTheme="minorHAnsi" w:cstheme="minorHAnsi"/>
          <w:sz w:val="22"/>
          <w:szCs w:val="22"/>
        </w:rPr>
        <w:t xml:space="preserve">savitarnos kasos. </w:t>
      </w:r>
      <w:r w:rsidR="00C34183">
        <w:rPr>
          <w:rFonts w:asciiTheme="minorHAnsi" w:hAnsiTheme="minorHAnsi" w:cstheme="minorHAnsi"/>
          <w:sz w:val="22"/>
          <w:szCs w:val="22"/>
        </w:rPr>
        <w:t xml:space="preserve">Parduotuvėje </w:t>
      </w:r>
      <w:r w:rsidR="009E750F" w:rsidRPr="00C34183">
        <w:rPr>
          <w:rFonts w:asciiTheme="minorHAnsi" w:hAnsiTheme="minorHAnsi" w:cstheme="minorHAnsi"/>
          <w:sz w:val="22"/>
          <w:szCs w:val="22"/>
        </w:rPr>
        <w:t xml:space="preserve">lankytojų lauks </w:t>
      </w:r>
      <w:r w:rsidR="00C34183" w:rsidRPr="00C34183">
        <w:rPr>
          <w:rFonts w:asciiTheme="minorHAnsi" w:hAnsiTheme="minorHAnsi" w:cstheme="minorHAnsi"/>
          <w:sz w:val="22"/>
          <w:szCs w:val="22"/>
        </w:rPr>
        <w:t xml:space="preserve">atnaujinta </w:t>
      </w:r>
      <w:r w:rsidR="009E750F" w:rsidRPr="00C34183">
        <w:rPr>
          <w:rFonts w:asciiTheme="minorHAnsi" w:hAnsiTheme="minorHAnsi" w:cstheme="minorHAnsi"/>
          <w:sz w:val="22"/>
          <w:szCs w:val="22"/>
        </w:rPr>
        <w:t>savitarnos zona su moderniausiomis kasomis, užtikrinančiomis greit</w:t>
      </w:r>
      <w:r w:rsidR="00C34183" w:rsidRPr="00C34183">
        <w:rPr>
          <w:rFonts w:asciiTheme="minorHAnsi" w:hAnsiTheme="minorHAnsi" w:cstheme="minorHAnsi"/>
          <w:sz w:val="22"/>
          <w:szCs w:val="22"/>
          <w:lang w:val="lt-LT"/>
        </w:rPr>
        <w:t xml:space="preserve">ą </w:t>
      </w:r>
      <w:r w:rsidR="009E750F" w:rsidRPr="00C34183">
        <w:rPr>
          <w:rFonts w:asciiTheme="minorHAnsi" w:hAnsiTheme="minorHAnsi" w:cstheme="minorHAnsi"/>
          <w:sz w:val="22"/>
          <w:szCs w:val="22"/>
        </w:rPr>
        <w:t>ir skland</w:t>
      </w:r>
      <w:r w:rsidR="00C34183" w:rsidRPr="00C34183">
        <w:rPr>
          <w:rFonts w:asciiTheme="minorHAnsi" w:hAnsiTheme="minorHAnsi" w:cstheme="minorHAnsi"/>
          <w:sz w:val="22"/>
          <w:szCs w:val="22"/>
        </w:rPr>
        <w:t>ų</w:t>
      </w:r>
      <w:r w:rsidR="009E750F" w:rsidRPr="00C34183">
        <w:rPr>
          <w:rFonts w:asciiTheme="minorHAnsi" w:hAnsiTheme="minorHAnsi" w:cstheme="minorHAnsi"/>
          <w:sz w:val="22"/>
          <w:szCs w:val="22"/>
        </w:rPr>
        <w:t xml:space="preserve"> atsiskaitymo procesą. </w:t>
      </w:r>
      <w:r w:rsidR="00C34183" w:rsidRPr="00C34183">
        <w:rPr>
          <w:rFonts w:asciiTheme="minorHAnsi" w:hAnsiTheme="minorHAnsi" w:cstheme="minorHAnsi"/>
          <w:sz w:val="22"/>
          <w:szCs w:val="22"/>
        </w:rPr>
        <w:t>Či</w:t>
      </w:r>
      <w:r w:rsidR="009E750F" w:rsidRPr="00C34183">
        <w:rPr>
          <w:rFonts w:asciiTheme="minorHAnsi" w:hAnsiTheme="minorHAnsi" w:cstheme="minorHAnsi"/>
          <w:sz w:val="22"/>
          <w:szCs w:val="22"/>
        </w:rPr>
        <w:t xml:space="preserve">a sumontuotos naujos kartos kasos pasižymi intuityviu valdymu ir </w:t>
      </w:r>
      <w:r w:rsidR="00C34183" w:rsidRPr="00C34183">
        <w:rPr>
          <w:rFonts w:asciiTheme="minorHAnsi" w:hAnsiTheme="minorHAnsi" w:cstheme="minorHAnsi"/>
          <w:sz w:val="22"/>
          <w:szCs w:val="22"/>
        </w:rPr>
        <w:t xml:space="preserve">yra </w:t>
      </w:r>
      <w:r w:rsidRPr="003F02DC">
        <w:rPr>
          <w:rFonts w:asciiTheme="minorHAnsi" w:hAnsiTheme="minorHAnsi" w:cstheme="minorHAnsi"/>
          <w:sz w:val="22"/>
          <w:szCs w:val="22"/>
        </w:rPr>
        <w:t>puikiai pritaikytos esant didesniems pirkiniams. Prekybos tinklas skaičiuoja, kad savitarnos kasoje apsipirkti vidutiniškai galima vos per 2 minutes.</w:t>
      </w:r>
      <w:r w:rsidR="00C34183">
        <w:rPr>
          <w:rFonts w:asciiTheme="minorHAnsi" w:hAnsiTheme="minorHAnsi" w:cstheme="minorHAnsi"/>
          <w:sz w:val="22"/>
          <w:szCs w:val="22"/>
        </w:rPr>
        <w:t xml:space="preserve"> Ši atnaujinto dizaino ir funkcionalumo kasų zona yra antroji Lietuvoje, pirmoji tokio tipo savitarnos zona įrengta Raseinių „Lidl“, kuris duris atvėrė praėjusią savaitę. </w:t>
      </w:r>
      <w:r w:rsidRPr="003F02DC">
        <w:rPr>
          <w:rFonts w:asciiTheme="minorHAnsi" w:hAnsiTheme="minorHAnsi" w:cstheme="minorHAnsi"/>
          <w:sz w:val="22"/>
          <w:szCs w:val="22"/>
        </w:rPr>
        <w:t>Parkavimo aikštelėje taip pat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9E750F">
        <w:rPr>
          <w:rFonts w:asciiTheme="minorHAnsi" w:hAnsiTheme="minorHAnsi" w:cstheme="minorHAnsi"/>
          <w:sz w:val="22"/>
          <w:szCs w:val="22"/>
        </w:rPr>
        <w:t>numatyta įrengti</w:t>
      </w:r>
      <w:r w:rsidRPr="003F02DC">
        <w:rPr>
          <w:rFonts w:asciiTheme="minorHAnsi" w:hAnsiTheme="minorHAnsi" w:cstheme="minorHAnsi"/>
          <w:sz w:val="22"/>
          <w:szCs w:val="22"/>
        </w:rPr>
        <w:t xml:space="preserve"> elektromobilių įkrovimo stotel</w:t>
      </w:r>
      <w:r w:rsidR="009E750F">
        <w:rPr>
          <w:rFonts w:asciiTheme="minorHAnsi" w:hAnsiTheme="minorHAnsi" w:cstheme="minorHAnsi"/>
          <w:sz w:val="22"/>
          <w:szCs w:val="22"/>
        </w:rPr>
        <w:t>es</w:t>
      </w:r>
      <w:r>
        <w:rPr>
          <w:rFonts w:asciiTheme="minorHAnsi" w:hAnsiTheme="minorHAnsi" w:cstheme="minorHAnsi"/>
          <w:sz w:val="22"/>
          <w:szCs w:val="22"/>
        </w:rPr>
        <w:t>.</w:t>
      </w:r>
    </w:p>
    <w:p w14:paraId="6CF5D69F" w14:textId="77777777" w:rsidR="009C0D55" w:rsidRDefault="009C0D55" w:rsidP="009C0D55">
      <w:pPr>
        <w:spacing w:before="24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9C0D55">
        <w:rPr>
          <w:rFonts w:asciiTheme="minorHAnsi" w:hAnsiTheme="minorHAnsi" w:cstheme="minorHAnsi"/>
          <w:b/>
          <w:bCs/>
          <w:sz w:val="22"/>
          <w:szCs w:val="22"/>
        </w:rPr>
        <w:t xml:space="preserve">Atidarymo proga – šventė bendruomenei </w:t>
      </w:r>
    </w:p>
    <w:p w14:paraId="5BD0F01B" w14:textId="62198C74" w:rsidR="0018405E" w:rsidRDefault="003F02DC" w:rsidP="0018405E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t>Baland</w:t>
      </w:r>
      <w:r>
        <w:rPr>
          <w:rFonts w:asciiTheme="minorHAnsi" w:hAnsiTheme="minorHAnsi" w:cstheme="minorHAnsi"/>
          <w:sz w:val="22"/>
          <w:szCs w:val="22"/>
          <w:lang w:val="lt-LT"/>
        </w:rPr>
        <w:t>žio</w:t>
      </w:r>
      <w:r w:rsidR="00395BDF" w:rsidRPr="009C0D55">
        <w:rPr>
          <w:rFonts w:asciiTheme="minorHAnsi" w:hAnsiTheme="minorHAnsi" w:cstheme="minorHAnsi"/>
          <w:sz w:val="22"/>
          <w:szCs w:val="22"/>
        </w:rPr>
        <w:t xml:space="preserve"> 1</w:t>
      </w:r>
      <w:r w:rsidRPr="003F02DC">
        <w:rPr>
          <w:rFonts w:asciiTheme="minorHAnsi" w:hAnsiTheme="minorHAnsi" w:cstheme="minorHAnsi"/>
          <w:sz w:val="22"/>
          <w:szCs w:val="22"/>
        </w:rPr>
        <w:t>6</w:t>
      </w:r>
      <w:r w:rsidR="00395BDF" w:rsidRPr="009C0D55">
        <w:rPr>
          <w:rFonts w:asciiTheme="minorHAnsi" w:hAnsiTheme="minorHAnsi" w:cstheme="minorHAnsi"/>
          <w:sz w:val="22"/>
          <w:szCs w:val="22"/>
        </w:rPr>
        <w:t xml:space="preserve"> dieną „Lidl“ surengs šventę vietos bendruomenei naujosios parduotuvės atidarymo proga. 8 </w:t>
      </w:r>
      <w:r w:rsidR="00E52EBE" w:rsidRPr="009C0D55">
        <w:rPr>
          <w:rFonts w:asciiTheme="minorHAnsi" w:hAnsiTheme="minorHAnsi" w:cstheme="minorHAnsi"/>
          <w:sz w:val="22"/>
          <w:szCs w:val="22"/>
        </w:rPr>
        <w:t>val</w:t>
      </w:r>
      <w:r w:rsidR="00E52EBE">
        <w:rPr>
          <w:rFonts w:asciiTheme="minorHAnsi" w:hAnsiTheme="minorHAnsi" w:cstheme="minorHAnsi"/>
          <w:sz w:val="22"/>
          <w:szCs w:val="22"/>
        </w:rPr>
        <w:t>.</w:t>
      </w:r>
      <w:r w:rsidR="00E52EBE" w:rsidRPr="009C0D55">
        <w:rPr>
          <w:rFonts w:asciiTheme="minorHAnsi" w:hAnsiTheme="minorHAnsi" w:cstheme="minorHAnsi"/>
          <w:sz w:val="22"/>
          <w:szCs w:val="22"/>
        </w:rPr>
        <w:t xml:space="preserve"> </w:t>
      </w:r>
      <w:r w:rsidR="00395BDF" w:rsidRPr="009C0D55">
        <w:rPr>
          <w:rFonts w:asciiTheme="minorHAnsi" w:hAnsiTheme="minorHAnsi" w:cstheme="minorHAnsi"/>
          <w:sz w:val="22"/>
          <w:szCs w:val="22"/>
        </w:rPr>
        <w:t>ryto, atidarant parduotuvę, klientai bus vaišinami karštais gėrimais ir saldumynais, pirmieji pirkėjai dovanų gaus specialiai atidarymui pagamintus daugkartinius pirkinių maišelius. Be visų pramogų atidarymo proga</w:t>
      </w:r>
      <w:r w:rsidR="00E52EBE">
        <w:rPr>
          <w:rFonts w:asciiTheme="minorHAnsi" w:hAnsiTheme="minorHAnsi" w:cstheme="minorHAnsi"/>
          <w:sz w:val="22"/>
          <w:szCs w:val="22"/>
        </w:rPr>
        <w:t>,</w:t>
      </w:r>
      <w:r w:rsidR="00395BDF" w:rsidRPr="009C0D55">
        <w:rPr>
          <w:rFonts w:asciiTheme="minorHAnsi" w:hAnsiTheme="minorHAnsi" w:cstheme="minorHAnsi"/>
          <w:sz w:val="22"/>
          <w:szCs w:val="22"/>
        </w:rPr>
        <w:t xml:space="preserve"> klientų lauks specialūs pasiūlymai tiek maisto, tiek ir ne maisto prekėms, kurie leis apsipirkti už jau įprastą žemą „Lidl“ kainą. </w:t>
      </w:r>
    </w:p>
    <w:p w14:paraId="59EEBFAF" w14:textId="7C57AA77" w:rsidR="00D32F76" w:rsidRPr="000F2443" w:rsidRDefault="003F02DC" w:rsidP="00492B0B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  <w:lang w:val="lt-LT"/>
        </w:rPr>
        <w:t xml:space="preserve">Pirmąją naujosios parduotuvės darbo dieną klientų lauks „Lidl Plus“ ekspertų komanda, kuri padės įdiegti programėlę bei patars, kaip ja naudotis. Programėlėje „Lidl Plus“ klientai mato tik jiems skirtus prekybos tinklo 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>nuolaidų kupon</w:t>
      </w:r>
      <w:r>
        <w:rPr>
          <w:rFonts w:asciiTheme="minorHAnsi" w:hAnsiTheme="minorHAnsi" w:cstheme="minorHAnsi"/>
          <w:sz w:val="22"/>
          <w:szCs w:val="22"/>
          <w:lang w:val="lt-LT"/>
        </w:rPr>
        <w:t>us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 xml:space="preserve">, 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kitus 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>speciali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us 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>pasiūlym</w:t>
      </w:r>
      <w:r>
        <w:rPr>
          <w:rFonts w:asciiTheme="minorHAnsi" w:hAnsiTheme="minorHAnsi" w:cstheme="minorHAnsi"/>
          <w:sz w:val="22"/>
          <w:szCs w:val="22"/>
          <w:lang w:val="lt-LT"/>
        </w:rPr>
        <w:t>us,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 xml:space="preserve"> skaitmeninius apsipirkimo  kvitus ir apsipirkimo istoriją, 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taip pat gali 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>dalyvauti specialiuose žaidimuose</w:t>
      </w:r>
      <w:r>
        <w:rPr>
          <w:rFonts w:asciiTheme="minorHAnsi" w:hAnsiTheme="minorHAnsi" w:cstheme="minorHAnsi"/>
          <w:sz w:val="22"/>
          <w:szCs w:val="22"/>
          <w:lang w:val="lt-LT"/>
        </w:rPr>
        <w:t xml:space="preserve"> bei</w:t>
      </w:r>
      <w:r w:rsidRPr="00186272">
        <w:rPr>
          <w:rFonts w:asciiTheme="minorHAnsi" w:hAnsiTheme="minorHAnsi" w:cstheme="minorHAnsi"/>
          <w:sz w:val="22"/>
          <w:szCs w:val="22"/>
          <w:lang w:val="lt-LT"/>
        </w:rPr>
        <w:t xml:space="preserve"> naudotis partnerių pasiūlymais</w:t>
      </w:r>
      <w:r>
        <w:rPr>
          <w:rFonts w:asciiTheme="minorHAnsi" w:hAnsiTheme="minorHAnsi" w:cstheme="minorHAnsi"/>
          <w:sz w:val="22"/>
          <w:szCs w:val="22"/>
          <w:lang w:val="lt-LT"/>
        </w:rPr>
        <w:t>.</w:t>
      </w:r>
    </w:p>
    <w:p w14:paraId="27D0B893" w14:textId="183F2E3E" w:rsidR="00D32F76" w:rsidRPr="00EA614E" w:rsidRDefault="00D32F76" w:rsidP="00492B0B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lt-LT"/>
        </w:rPr>
      </w:pPr>
      <w:r w:rsidRPr="00D32F76">
        <w:rPr>
          <w:rFonts w:asciiTheme="minorHAnsi" w:hAnsiTheme="minorHAnsi" w:cstheme="minorHAnsi"/>
          <w:sz w:val="22"/>
          <w:szCs w:val="22"/>
        </w:rPr>
        <w:t>Atidarymo proga klientų lauks specialūs pasiūlymai tiek maisto, tiek ir ne maisto prekėms, kurie leis įsigyti aukštos kokybės prekių už žemą „Lidl“ kainą. Pavyzdžiui</w:t>
      </w:r>
      <w:r>
        <w:rPr>
          <w:rFonts w:asciiTheme="minorHAnsi" w:hAnsiTheme="minorHAnsi" w:cstheme="minorHAnsi"/>
          <w:sz w:val="22"/>
          <w:szCs w:val="22"/>
        </w:rPr>
        <w:t>,</w:t>
      </w:r>
      <w:r w:rsidRPr="00D32F76">
        <w:rPr>
          <w:rFonts w:asciiTheme="minorHAnsi" w:hAnsiTheme="minorHAnsi" w:cstheme="minorHAnsi"/>
          <w:sz w:val="22"/>
          <w:szCs w:val="22"/>
        </w:rPr>
        <w:t xml:space="preserve"> elektrinė vejapjovė „Parkside“ </w:t>
      </w:r>
      <w:r>
        <w:rPr>
          <w:rFonts w:asciiTheme="minorHAnsi" w:hAnsiTheme="minorHAnsi" w:cstheme="minorHAnsi"/>
          <w:sz w:val="22"/>
          <w:szCs w:val="22"/>
        </w:rPr>
        <w:t>kainuos</w:t>
      </w:r>
      <w:r w:rsidRPr="00D32F76">
        <w:rPr>
          <w:rFonts w:asciiTheme="minorHAnsi" w:hAnsiTheme="minorHAnsi" w:cstheme="minorHAnsi"/>
          <w:sz w:val="22"/>
          <w:szCs w:val="22"/>
        </w:rPr>
        <w:t xml:space="preserve"> vos 3</w:t>
      </w:r>
      <w:r>
        <w:rPr>
          <w:rFonts w:asciiTheme="minorHAnsi" w:hAnsiTheme="minorHAnsi" w:cstheme="minorHAnsi"/>
          <w:sz w:val="22"/>
          <w:szCs w:val="22"/>
        </w:rPr>
        <w:t>5</w:t>
      </w:r>
      <w:r w:rsidRPr="00D32F76">
        <w:rPr>
          <w:rFonts w:asciiTheme="minorHAnsi" w:hAnsiTheme="minorHAnsi" w:cstheme="minorHAnsi"/>
          <w:sz w:val="22"/>
          <w:szCs w:val="22"/>
        </w:rPr>
        <w:t xml:space="preserve"> eur</w:t>
      </w:r>
      <w:r>
        <w:rPr>
          <w:rFonts w:asciiTheme="minorHAnsi" w:hAnsiTheme="minorHAnsi" w:cstheme="minorHAnsi"/>
          <w:sz w:val="22"/>
          <w:szCs w:val="22"/>
        </w:rPr>
        <w:t>us</w:t>
      </w:r>
      <w:r w:rsidRPr="00D32F76">
        <w:rPr>
          <w:rFonts w:asciiTheme="minorHAnsi" w:hAnsiTheme="minorHAnsi" w:cstheme="minorHAnsi"/>
          <w:sz w:val="22"/>
          <w:szCs w:val="22"/>
        </w:rPr>
        <w:t>,</w:t>
      </w:r>
      <w:r>
        <w:rPr>
          <w:rFonts w:asciiTheme="minorHAnsi" w:hAnsiTheme="minorHAnsi" w:cstheme="minorHAnsi"/>
          <w:sz w:val="22"/>
          <w:szCs w:val="22"/>
        </w:rPr>
        <w:t xml:space="preserve"> grąžtų arba antgalių rinkinys </w:t>
      </w:r>
      <w:r w:rsidRPr="00D32F76">
        <w:rPr>
          <w:rFonts w:asciiTheme="minorHAnsi" w:hAnsiTheme="minorHAnsi" w:cstheme="minorHAnsi"/>
          <w:sz w:val="22"/>
          <w:szCs w:val="22"/>
        </w:rPr>
        <w:t>– tik 2 eurus</w:t>
      </w:r>
      <w:r w:rsidR="000F2443">
        <w:rPr>
          <w:rFonts w:asciiTheme="minorHAnsi" w:hAnsiTheme="minorHAnsi" w:cstheme="minorHAnsi"/>
          <w:sz w:val="22"/>
          <w:szCs w:val="22"/>
        </w:rPr>
        <w:t>, o maisto laikymo indelių rinkinys – vos 5 eurus</w:t>
      </w:r>
      <w:r w:rsidRPr="00D32F76">
        <w:rPr>
          <w:rFonts w:asciiTheme="minorHAnsi" w:hAnsiTheme="minorHAnsi" w:cstheme="minorHAnsi"/>
          <w:sz w:val="22"/>
          <w:szCs w:val="22"/>
        </w:rPr>
        <w:t xml:space="preserve">. Ypatingi pasiūlymai atidarymo proga bus taikomi ir maisto prekėms – „Pilos“ </w:t>
      </w:r>
      <w:r w:rsidR="000F2443">
        <w:rPr>
          <w:rFonts w:asciiTheme="minorHAnsi" w:hAnsiTheme="minorHAnsi" w:cstheme="minorHAnsi"/>
          <w:sz w:val="22"/>
          <w:szCs w:val="22"/>
        </w:rPr>
        <w:t>sviesto</w:t>
      </w:r>
      <w:r w:rsidRPr="00D32F76">
        <w:rPr>
          <w:rFonts w:asciiTheme="minorHAnsi" w:hAnsiTheme="minorHAnsi" w:cstheme="minorHAnsi"/>
          <w:sz w:val="22"/>
          <w:szCs w:val="22"/>
        </w:rPr>
        <w:t xml:space="preserve"> bus galima įsigyti už 0,</w:t>
      </w:r>
      <w:r w:rsidR="000F2443">
        <w:rPr>
          <w:rFonts w:asciiTheme="minorHAnsi" w:hAnsiTheme="minorHAnsi" w:cstheme="minorHAnsi"/>
          <w:sz w:val="22"/>
          <w:szCs w:val="22"/>
        </w:rPr>
        <w:t>8</w:t>
      </w:r>
      <w:r w:rsidRPr="00D32F76">
        <w:rPr>
          <w:rFonts w:asciiTheme="minorHAnsi" w:hAnsiTheme="minorHAnsi" w:cstheme="minorHAnsi"/>
          <w:sz w:val="22"/>
          <w:szCs w:val="22"/>
        </w:rPr>
        <w:t>5 euro,</w:t>
      </w:r>
      <w:r w:rsidR="000F2443">
        <w:rPr>
          <w:rFonts w:asciiTheme="minorHAnsi" w:hAnsiTheme="minorHAnsi" w:cstheme="minorHAnsi"/>
          <w:sz w:val="22"/>
          <w:szCs w:val="22"/>
        </w:rPr>
        <w:t xml:space="preserve"> skrudintų ir sūdytų pistacijų </w:t>
      </w:r>
      <w:r w:rsidRPr="00D32F76">
        <w:rPr>
          <w:rFonts w:asciiTheme="minorHAnsi" w:hAnsiTheme="minorHAnsi" w:cstheme="minorHAnsi"/>
          <w:sz w:val="22"/>
          <w:szCs w:val="22"/>
        </w:rPr>
        <w:t xml:space="preserve">– už </w:t>
      </w:r>
      <w:r w:rsidR="000F2443">
        <w:rPr>
          <w:rFonts w:asciiTheme="minorHAnsi" w:hAnsiTheme="minorHAnsi" w:cstheme="minorHAnsi"/>
          <w:sz w:val="22"/>
          <w:szCs w:val="22"/>
        </w:rPr>
        <w:t>2</w:t>
      </w:r>
      <w:r w:rsidRPr="00D32F76">
        <w:rPr>
          <w:rFonts w:asciiTheme="minorHAnsi" w:hAnsiTheme="minorHAnsi" w:cstheme="minorHAnsi"/>
          <w:sz w:val="22"/>
          <w:szCs w:val="22"/>
        </w:rPr>
        <w:t>,</w:t>
      </w:r>
      <w:r w:rsidR="000F2443">
        <w:rPr>
          <w:rFonts w:asciiTheme="minorHAnsi" w:hAnsiTheme="minorHAnsi" w:cstheme="minorHAnsi"/>
          <w:sz w:val="22"/>
          <w:szCs w:val="22"/>
        </w:rPr>
        <w:t>6</w:t>
      </w:r>
      <w:r w:rsidRPr="00D32F76">
        <w:rPr>
          <w:rFonts w:asciiTheme="minorHAnsi" w:hAnsiTheme="minorHAnsi" w:cstheme="minorHAnsi"/>
          <w:sz w:val="22"/>
          <w:szCs w:val="22"/>
        </w:rPr>
        <w:t>5 euro, o r</w:t>
      </w:r>
      <w:r w:rsidR="000F2443">
        <w:rPr>
          <w:rFonts w:asciiTheme="minorHAnsi" w:hAnsiTheme="minorHAnsi" w:cstheme="minorHAnsi"/>
          <w:sz w:val="22"/>
          <w:szCs w:val="22"/>
        </w:rPr>
        <w:t xml:space="preserve">ūkytos lašišų filė </w:t>
      </w:r>
      <w:r w:rsidRPr="00D32F76">
        <w:rPr>
          <w:rFonts w:asciiTheme="minorHAnsi" w:hAnsiTheme="minorHAnsi" w:cstheme="minorHAnsi"/>
          <w:sz w:val="22"/>
          <w:szCs w:val="22"/>
        </w:rPr>
        <w:t>– tik už 1,99 euro.</w:t>
      </w:r>
    </w:p>
    <w:p w14:paraId="629E491C" w14:textId="6757DB45" w:rsidR="00492B0B" w:rsidRDefault="00395BDF" w:rsidP="00492B0B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 w:rsidRPr="009C0D55">
        <w:rPr>
          <w:rFonts w:asciiTheme="minorHAnsi" w:hAnsiTheme="minorHAnsi" w:cstheme="minorHAnsi"/>
          <w:sz w:val="22"/>
          <w:szCs w:val="22"/>
        </w:rPr>
        <w:t xml:space="preserve">Atidarymo dieną naujoji parduotuvė duris atvers 8 </w:t>
      </w:r>
      <w:r w:rsidR="00E52EBE" w:rsidRPr="009C0D55">
        <w:rPr>
          <w:rFonts w:asciiTheme="minorHAnsi" w:hAnsiTheme="minorHAnsi" w:cstheme="minorHAnsi"/>
          <w:sz w:val="22"/>
          <w:szCs w:val="22"/>
        </w:rPr>
        <w:t>val</w:t>
      </w:r>
      <w:r w:rsidR="00E52EBE">
        <w:rPr>
          <w:rFonts w:asciiTheme="minorHAnsi" w:hAnsiTheme="minorHAnsi" w:cstheme="minorHAnsi"/>
          <w:sz w:val="22"/>
          <w:szCs w:val="22"/>
        </w:rPr>
        <w:t>.</w:t>
      </w:r>
      <w:r w:rsidRPr="009C0D55">
        <w:rPr>
          <w:rFonts w:asciiTheme="minorHAnsi" w:hAnsiTheme="minorHAnsi" w:cstheme="minorHAnsi"/>
          <w:sz w:val="22"/>
          <w:szCs w:val="22"/>
        </w:rPr>
        <w:t xml:space="preserve">, kitomis dienomis pirkėjų ji </w:t>
      </w:r>
      <w:r w:rsidR="00E52EBE">
        <w:rPr>
          <w:rFonts w:asciiTheme="minorHAnsi" w:hAnsiTheme="minorHAnsi" w:cstheme="minorHAnsi"/>
          <w:sz w:val="22"/>
          <w:szCs w:val="22"/>
        </w:rPr>
        <w:t xml:space="preserve">taip pat </w:t>
      </w:r>
      <w:r w:rsidRPr="009C0D55">
        <w:rPr>
          <w:rFonts w:asciiTheme="minorHAnsi" w:hAnsiTheme="minorHAnsi" w:cstheme="minorHAnsi"/>
          <w:sz w:val="22"/>
          <w:szCs w:val="22"/>
        </w:rPr>
        <w:t xml:space="preserve">lauks nuo 8 iki 22 valandos. Parduotuvės komandą sudarys maždaug 30 darbuotojų. </w:t>
      </w:r>
      <w:r w:rsidR="007F2002" w:rsidRPr="007F2002">
        <w:rPr>
          <w:rFonts w:asciiTheme="minorHAnsi" w:hAnsiTheme="minorHAnsi" w:cstheme="minorHAnsi"/>
          <w:sz w:val="22"/>
          <w:szCs w:val="22"/>
        </w:rPr>
        <w:t>Vienus aukščiausių vidutinių atlyginimų mažmeninės prekybos rinkoje mokančio „Lidl“ vidutinis visų darbuotojų atlyginimas, portalo „Rekvizitai.lt“ 2026 metų vasario mėnesio duomenimis, siekė 2781,14 eur</w:t>
      </w:r>
      <w:r w:rsidR="00E52EBE">
        <w:rPr>
          <w:rFonts w:asciiTheme="minorHAnsi" w:hAnsiTheme="minorHAnsi" w:cstheme="minorHAnsi"/>
          <w:sz w:val="22"/>
          <w:szCs w:val="22"/>
        </w:rPr>
        <w:t>ų</w:t>
      </w:r>
      <w:r w:rsidR="007F2002" w:rsidRPr="007F2002">
        <w:rPr>
          <w:rFonts w:asciiTheme="minorHAnsi" w:hAnsiTheme="minorHAnsi" w:cstheme="minorHAnsi"/>
          <w:sz w:val="22"/>
          <w:szCs w:val="22"/>
        </w:rPr>
        <w:t xml:space="preserve"> prieš mokesčius. Vidutinis darbo užmokestis apskaičiuojamas remiantis visą kalendorinį mėnesį įmonėje dirbusių darbuotojų atlyginimo duomenimis.</w:t>
      </w:r>
      <w:r w:rsidRPr="009C0D55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A7E607D" w14:textId="09C6EEF1" w:rsidR="009C337B" w:rsidRPr="00492B0B" w:rsidRDefault="009C0D55" w:rsidP="00492B0B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lang w:val="lt-LT"/>
        </w:rPr>
        <w:t xml:space="preserve">Šiuo metu </w:t>
      </w:r>
      <w:r>
        <w:rPr>
          <w:rFonts w:ascii="Calibri" w:eastAsia="Calibri" w:hAnsi="Calibri" w:cs="Calibri"/>
          <w:sz w:val="22"/>
          <w:szCs w:val="22"/>
        </w:rPr>
        <w:t xml:space="preserve">veikia </w:t>
      </w:r>
      <w:r w:rsidR="00C7619E">
        <w:rPr>
          <w:rFonts w:ascii="Calibri" w:eastAsia="Calibri" w:hAnsi="Calibri" w:cs="Calibri"/>
          <w:sz w:val="22"/>
          <w:szCs w:val="22"/>
        </w:rPr>
        <w:t>8</w:t>
      </w:r>
      <w:r w:rsidR="003F02DC">
        <w:rPr>
          <w:rFonts w:ascii="Calibri" w:eastAsia="Calibri" w:hAnsi="Calibri" w:cs="Calibri"/>
          <w:sz w:val="22"/>
          <w:szCs w:val="22"/>
        </w:rPr>
        <w:t>5</w:t>
      </w:r>
      <w:r w:rsidR="00C7619E">
        <w:rPr>
          <w:rFonts w:ascii="Calibri" w:eastAsia="Calibri" w:hAnsi="Calibri" w:cs="Calibri"/>
          <w:sz w:val="22"/>
          <w:szCs w:val="22"/>
        </w:rPr>
        <w:t xml:space="preserve"> „Lidl“ parduotuvės </w:t>
      </w:r>
      <w:r w:rsidR="003F02DC">
        <w:rPr>
          <w:rFonts w:ascii="Calibri" w:eastAsia="Calibri" w:hAnsi="Calibri" w:cs="Calibri"/>
          <w:sz w:val="22"/>
          <w:szCs w:val="22"/>
        </w:rPr>
        <w:t>30</w:t>
      </w:r>
      <w:r w:rsidR="00C7619E">
        <w:rPr>
          <w:rFonts w:ascii="Calibri" w:eastAsia="Calibri" w:hAnsi="Calibri" w:cs="Calibri"/>
          <w:sz w:val="22"/>
          <w:szCs w:val="22"/>
        </w:rPr>
        <w:t xml:space="preserve"> šalies miest</w:t>
      </w:r>
      <w:r w:rsidR="003F02DC">
        <w:rPr>
          <w:rFonts w:ascii="Calibri" w:eastAsia="Calibri" w:hAnsi="Calibri" w:cs="Calibri"/>
          <w:sz w:val="22"/>
          <w:szCs w:val="22"/>
          <w:lang w:val="lt-LT"/>
        </w:rPr>
        <w:t>ų</w:t>
      </w:r>
      <w:r w:rsidR="00C7619E">
        <w:rPr>
          <w:rFonts w:ascii="Calibri" w:eastAsia="Calibri" w:hAnsi="Calibri" w:cs="Calibri"/>
          <w:sz w:val="22"/>
          <w:szCs w:val="22"/>
        </w:rPr>
        <w:t>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</w:t>
      </w:r>
      <w:r w:rsidR="003F02DC">
        <w:rPr>
          <w:rFonts w:ascii="Calibri" w:eastAsia="Calibri" w:hAnsi="Calibri" w:cs="Calibri"/>
          <w:sz w:val="22"/>
          <w:szCs w:val="22"/>
        </w:rPr>
        <w:t xml:space="preserve"> Raseiniuose,</w:t>
      </w:r>
      <w:r w:rsidR="00C7619E">
        <w:rPr>
          <w:rFonts w:ascii="Calibri" w:eastAsia="Calibri" w:hAnsi="Calibri" w:cs="Calibri"/>
          <w:sz w:val="22"/>
          <w:szCs w:val="22"/>
        </w:rPr>
        <w:t xml:space="preserve"> Molėtuose</w:t>
      </w:r>
      <w:r w:rsidR="00690130">
        <w:rPr>
          <w:rFonts w:ascii="Calibri" w:eastAsia="Calibri" w:hAnsi="Calibri" w:cs="Calibri"/>
          <w:sz w:val="22"/>
          <w:szCs w:val="22"/>
        </w:rPr>
        <w:t>,</w:t>
      </w:r>
      <w:r w:rsidR="00C7619E">
        <w:rPr>
          <w:rFonts w:ascii="Calibri" w:eastAsia="Calibri" w:hAnsi="Calibri" w:cs="Calibri"/>
          <w:sz w:val="22"/>
          <w:szCs w:val="22"/>
        </w:rPr>
        <w:t xml:space="preserve"> Jurbarke</w:t>
      </w:r>
      <w:r w:rsidR="00690130">
        <w:rPr>
          <w:rFonts w:ascii="Calibri" w:eastAsia="Calibri" w:hAnsi="Calibri" w:cs="Calibri"/>
          <w:sz w:val="22"/>
          <w:szCs w:val="22"/>
        </w:rPr>
        <w:t xml:space="preserve"> ir Raseiniuose</w:t>
      </w:r>
      <w:r w:rsidR="00C7619E">
        <w:rPr>
          <w:rFonts w:ascii="Calibri" w:eastAsia="Calibri" w:hAnsi="Calibri" w:cs="Calibri"/>
          <w:sz w:val="22"/>
          <w:szCs w:val="22"/>
        </w:rPr>
        <w:t>.</w:t>
      </w:r>
    </w:p>
    <w:p w14:paraId="0D487AF2" w14:textId="77777777" w:rsidR="009C337B" w:rsidRDefault="009C337B">
      <w:pPr>
        <w:rPr>
          <w:rFonts w:ascii="Calibri" w:eastAsia="Calibri" w:hAnsi="Calibri" w:cs="Calibri"/>
          <w:sz w:val="22"/>
          <w:szCs w:val="22"/>
        </w:rPr>
      </w:pPr>
    </w:p>
    <w:p w14:paraId="30A16018" w14:textId="77777777" w:rsidR="009C337B" w:rsidRPr="00847EDE" w:rsidRDefault="00C7619E">
      <w:pPr>
        <w:rPr>
          <w:rFonts w:ascii="Calibri" w:eastAsia="Calibri" w:hAnsi="Calibri" w:cs="Calibri"/>
          <w:sz w:val="18"/>
          <w:szCs w:val="18"/>
        </w:rPr>
      </w:pPr>
      <w:r w:rsidRPr="00847EDE">
        <w:rPr>
          <w:rFonts w:ascii="Calibri" w:eastAsia="Calibri" w:hAnsi="Calibri" w:cs="Calibri"/>
          <w:b/>
          <w:bCs/>
          <w:sz w:val="18"/>
          <w:szCs w:val="18"/>
        </w:rPr>
        <w:t>Daugiau informacijos:</w:t>
      </w:r>
      <w:r w:rsidRPr="00847EDE">
        <w:rPr>
          <w:rFonts w:ascii="Calibri" w:eastAsia="Calibri" w:hAnsi="Calibri" w:cs="Calibri"/>
          <w:sz w:val="18"/>
          <w:szCs w:val="18"/>
        </w:rPr>
        <w:br/>
        <w:t>Lina Skersytė</w:t>
      </w:r>
      <w:r w:rsidRPr="00847EDE">
        <w:rPr>
          <w:rFonts w:ascii="Calibri" w:eastAsia="Calibri" w:hAnsi="Calibri" w:cs="Calibri"/>
          <w:sz w:val="18"/>
          <w:szCs w:val="18"/>
        </w:rPr>
        <w:br/>
        <w:t>Korporatyvinių reikalų ir komunikacijos departamentas</w:t>
      </w:r>
      <w:r w:rsidRPr="00847EDE">
        <w:rPr>
          <w:rFonts w:ascii="Calibri" w:eastAsia="Calibri" w:hAnsi="Calibri" w:cs="Calibri"/>
          <w:sz w:val="18"/>
          <w:szCs w:val="18"/>
        </w:rPr>
        <w:br/>
        <w:t>UAB „Lidl Lietuva“ </w:t>
      </w:r>
      <w:r w:rsidRPr="00847EDE">
        <w:rPr>
          <w:rFonts w:ascii="Calibri" w:eastAsia="Calibri" w:hAnsi="Calibri" w:cs="Calibri"/>
          <w:sz w:val="18"/>
          <w:szCs w:val="18"/>
        </w:rPr>
        <w:br/>
        <w:t>Tel. +370 5 267 3228, mob. tel. +370 680 53556</w:t>
      </w:r>
      <w:r w:rsidRPr="00847EDE">
        <w:rPr>
          <w:rFonts w:ascii="Calibri" w:eastAsia="Calibri" w:hAnsi="Calibri" w:cs="Calibri"/>
          <w:sz w:val="18"/>
          <w:szCs w:val="18"/>
        </w:rPr>
        <w:br/>
      </w:r>
      <w:hyperlink r:id="rId9">
        <w:r w:rsidRPr="00847EDE">
          <w:rPr>
            <w:rFonts w:ascii="Calibri" w:eastAsia="Calibri" w:hAnsi="Calibri" w:cs="Calibri"/>
            <w:color w:val="0000FF"/>
            <w:sz w:val="18"/>
            <w:szCs w:val="18"/>
            <w:u w:val="single"/>
          </w:rPr>
          <w:t>lina.skersyte@lidl.lt</w:t>
        </w:r>
      </w:hyperlink>
    </w:p>
    <w:sectPr w:rsidR="009C337B" w:rsidRPr="00847EDE">
      <w:headerReference w:type="even" r:id="rId10"/>
      <w:headerReference w:type="default" r:id="rId11"/>
      <w:footerReference w:type="default" r:id="rId12"/>
      <w:headerReference w:type="first" r:id="rId13"/>
      <w:footerReference w:type="first" r:id="rId14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B6FA19" w14:textId="77777777" w:rsidR="0050125C" w:rsidRDefault="0050125C">
      <w:r>
        <w:separator/>
      </w:r>
    </w:p>
  </w:endnote>
  <w:endnote w:type="continuationSeparator" w:id="0">
    <w:p w14:paraId="1BADF7D2" w14:textId="77777777" w:rsidR="0050125C" w:rsidRDefault="005012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91641077-9C1B-4915-8BDB-79D73E0C5421}"/>
    <w:embedBold r:id="rId2" w:fontKey="{5AA9145E-580C-4919-8107-9F00D09EC402}"/>
  </w:font>
  <w:font w:name="Times-Roman">
    <w:panose1 w:val="00000000000000000000"/>
    <w:charset w:val="00"/>
    <w:family w:val="auto"/>
    <w:notTrueType/>
    <w:pitch w:val="variable"/>
    <w:sig w:usb0="E00002FF" w:usb1="5000205A" w:usb2="00000000" w:usb3="00000000" w:csb0="0000019F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E3312D1D-A085-42C1-8750-BBF9BCD5D63D}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40A73F6E-7B0D-4A12-8CAA-DD899B5B397F}"/>
    <w:embedBold r:id="rId5" w:fontKey="{5A343B92-D36F-4152-BA2B-25C6821B548A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89AA4FF8-E9DF-47F3-B4D6-DB30EA243092}"/>
  </w:font>
  <w:font w:name="News Gothic Bd BT Reg">
    <w:charset w:val="59"/>
    <w:family w:val="auto"/>
    <w:pitch w:val="variable"/>
    <w:sig w:usb0="01020000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D69B4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0DD587CC" wp14:editId="53C75096">
              <wp:simplePos x="0" y="0"/>
              <wp:positionH relativeFrom="column">
                <wp:posOffset>-114288</wp:posOffset>
              </wp:positionH>
              <wp:positionV relativeFrom="paragraph">
                <wp:posOffset>-452105</wp:posOffset>
              </wp:positionV>
              <wp:extent cx="4292600" cy="673100"/>
              <wp:effectExtent l="0" t="0" r="0" b="0"/>
              <wp:wrapNone/>
              <wp:docPr id="55" name="Stačiakampis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803B7E0" w14:textId="77777777" w:rsidR="009C337B" w:rsidRDefault="00C7619E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DD587CC" id="Stačiakampis 55" o:spid="_x0000_s1026" style="position:absolute;margin-left:-9pt;margin-top:-35.6pt;width:338pt;height:5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" filled="f" stroked="f">
              <v:textbox inset="2.53958mm,2.53958mm,2.53958mm,2.53958mm">
                <w:txbxContent>
                  <w:p w14:paraId="2803B7E0" w14:textId="77777777" w:rsidR="009C337B" w:rsidRDefault="00C7619E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C8907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23A8FE88" wp14:editId="25397329">
              <wp:simplePos x="0" y="0"/>
              <wp:positionH relativeFrom="column">
                <wp:posOffset>-122540</wp:posOffset>
              </wp:positionH>
              <wp:positionV relativeFrom="paragraph">
                <wp:posOffset>-503543</wp:posOffset>
              </wp:positionV>
              <wp:extent cx="4292600" cy="673100"/>
              <wp:effectExtent l="0" t="0" r="0" b="0"/>
              <wp:wrapNone/>
              <wp:docPr id="54" name="Stačiakampis 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2813B7" w14:textId="77777777" w:rsidR="009C337B" w:rsidRDefault="00C7619E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3A8FE88" id="Stačiakampis 54" o:spid="_x0000_s1027" style="position:absolute;margin-left:-9.65pt;margin-top:-39.65pt;width:338pt;height:5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" filled="f" stroked="f">
              <v:textbox inset="2.53958mm,2.53958mm,2.53958mm,2.53958mm">
                <w:txbxContent>
                  <w:p w14:paraId="0C2813B7" w14:textId="77777777" w:rsidR="009C337B" w:rsidRDefault="00C7619E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175AC4" w14:textId="77777777" w:rsidR="0050125C" w:rsidRDefault="0050125C">
      <w:r>
        <w:separator/>
      </w:r>
    </w:p>
  </w:footnote>
  <w:footnote w:type="continuationSeparator" w:id="0">
    <w:p w14:paraId="2D47B45C" w14:textId="77777777" w:rsidR="0050125C" w:rsidRDefault="005012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E1139A" w14:textId="77777777" w:rsidR="009C337B" w:rsidRDefault="00C7619E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37B9EA24" w14:textId="77777777" w:rsidR="009C337B" w:rsidRDefault="009C337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2FE688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34885633" wp14:editId="6D5FC355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56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FBAC4C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206B5C2B" wp14:editId="51BB90A6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57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515813"/>
    <w:multiLevelType w:val="multilevel"/>
    <w:tmpl w:val="504E3C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7C16B77"/>
    <w:multiLevelType w:val="multilevel"/>
    <w:tmpl w:val="0C846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957586A"/>
    <w:multiLevelType w:val="multilevel"/>
    <w:tmpl w:val="5888D7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1552290">
    <w:abstractNumId w:val="2"/>
  </w:num>
  <w:num w:numId="2" w16cid:durableId="1419017715">
    <w:abstractNumId w:val="1"/>
  </w:num>
  <w:num w:numId="3" w16cid:durableId="18333710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337B"/>
    <w:rsid w:val="00007D42"/>
    <w:rsid w:val="00021318"/>
    <w:rsid w:val="00031756"/>
    <w:rsid w:val="00066637"/>
    <w:rsid w:val="0008786D"/>
    <w:rsid w:val="0009437C"/>
    <w:rsid w:val="00096B00"/>
    <w:rsid w:val="000B365F"/>
    <w:rsid w:val="000C1BE0"/>
    <w:rsid w:val="000C4EAD"/>
    <w:rsid w:val="000F2443"/>
    <w:rsid w:val="00122874"/>
    <w:rsid w:val="00140EA2"/>
    <w:rsid w:val="00146535"/>
    <w:rsid w:val="00151FA6"/>
    <w:rsid w:val="00162E18"/>
    <w:rsid w:val="00167198"/>
    <w:rsid w:val="0017233B"/>
    <w:rsid w:val="0017757D"/>
    <w:rsid w:val="0018405E"/>
    <w:rsid w:val="0019774A"/>
    <w:rsid w:val="001C40B4"/>
    <w:rsid w:val="001D280D"/>
    <w:rsid w:val="001D6724"/>
    <w:rsid w:val="001E4EEF"/>
    <w:rsid w:val="00205AA5"/>
    <w:rsid w:val="00206A89"/>
    <w:rsid w:val="00211586"/>
    <w:rsid w:val="0022677C"/>
    <w:rsid w:val="002346FD"/>
    <w:rsid w:val="00236AAC"/>
    <w:rsid w:val="00236D1E"/>
    <w:rsid w:val="00274AB8"/>
    <w:rsid w:val="00281D61"/>
    <w:rsid w:val="002B1C44"/>
    <w:rsid w:val="002D0197"/>
    <w:rsid w:val="002D14ED"/>
    <w:rsid w:val="002D3DEA"/>
    <w:rsid w:val="002E2C4E"/>
    <w:rsid w:val="002E5F3E"/>
    <w:rsid w:val="002E6595"/>
    <w:rsid w:val="002E6C3D"/>
    <w:rsid w:val="002F536D"/>
    <w:rsid w:val="003065CE"/>
    <w:rsid w:val="00324595"/>
    <w:rsid w:val="00342C07"/>
    <w:rsid w:val="00345608"/>
    <w:rsid w:val="00347500"/>
    <w:rsid w:val="00370791"/>
    <w:rsid w:val="00395BDF"/>
    <w:rsid w:val="00397319"/>
    <w:rsid w:val="003C5FC6"/>
    <w:rsid w:val="003E2D14"/>
    <w:rsid w:val="003E50C9"/>
    <w:rsid w:val="003F02DC"/>
    <w:rsid w:val="003F53AB"/>
    <w:rsid w:val="0040137A"/>
    <w:rsid w:val="00422AD5"/>
    <w:rsid w:val="0044366A"/>
    <w:rsid w:val="0044646E"/>
    <w:rsid w:val="00460903"/>
    <w:rsid w:val="00462535"/>
    <w:rsid w:val="00464C8C"/>
    <w:rsid w:val="004805D2"/>
    <w:rsid w:val="00492B0B"/>
    <w:rsid w:val="0049415F"/>
    <w:rsid w:val="00496314"/>
    <w:rsid w:val="004A4177"/>
    <w:rsid w:val="004A5229"/>
    <w:rsid w:val="004A6106"/>
    <w:rsid w:val="004B393E"/>
    <w:rsid w:val="004B54F1"/>
    <w:rsid w:val="004D43BC"/>
    <w:rsid w:val="004E5961"/>
    <w:rsid w:val="004F1920"/>
    <w:rsid w:val="0050125C"/>
    <w:rsid w:val="0050261E"/>
    <w:rsid w:val="00503930"/>
    <w:rsid w:val="00506936"/>
    <w:rsid w:val="0051048F"/>
    <w:rsid w:val="00515491"/>
    <w:rsid w:val="005161CF"/>
    <w:rsid w:val="0054018A"/>
    <w:rsid w:val="00540F5C"/>
    <w:rsid w:val="0055045F"/>
    <w:rsid w:val="005858D3"/>
    <w:rsid w:val="005B5B08"/>
    <w:rsid w:val="005C29B8"/>
    <w:rsid w:val="005C3359"/>
    <w:rsid w:val="005F0C17"/>
    <w:rsid w:val="00605B39"/>
    <w:rsid w:val="00635A44"/>
    <w:rsid w:val="0065368A"/>
    <w:rsid w:val="006710E5"/>
    <w:rsid w:val="00671BB9"/>
    <w:rsid w:val="00676291"/>
    <w:rsid w:val="006825C2"/>
    <w:rsid w:val="00690130"/>
    <w:rsid w:val="00691B3C"/>
    <w:rsid w:val="00692240"/>
    <w:rsid w:val="00694227"/>
    <w:rsid w:val="00695D5D"/>
    <w:rsid w:val="006D2460"/>
    <w:rsid w:val="006E0589"/>
    <w:rsid w:val="006E5634"/>
    <w:rsid w:val="007260C9"/>
    <w:rsid w:val="00740537"/>
    <w:rsid w:val="00746575"/>
    <w:rsid w:val="0075322B"/>
    <w:rsid w:val="00756141"/>
    <w:rsid w:val="00762E21"/>
    <w:rsid w:val="00763F33"/>
    <w:rsid w:val="00773327"/>
    <w:rsid w:val="00783733"/>
    <w:rsid w:val="00784E28"/>
    <w:rsid w:val="007C2E45"/>
    <w:rsid w:val="007E36BA"/>
    <w:rsid w:val="007F2002"/>
    <w:rsid w:val="00847EDE"/>
    <w:rsid w:val="00866ECF"/>
    <w:rsid w:val="00881526"/>
    <w:rsid w:val="0089278F"/>
    <w:rsid w:val="008A17A2"/>
    <w:rsid w:val="008C0DA9"/>
    <w:rsid w:val="008D27FD"/>
    <w:rsid w:val="008E7867"/>
    <w:rsid w:val="00900705"/>
    <w:rsid w:val="0094245E"/>
    <w:rsid w:val="0095514B"/>
    <w:rsid w:val="0097652B"/>
    <w:rsid w:val="009776C8"/>
    <w:rsid w:val="00983B80"/>
    <w:rsid w:val="00987B69"/>
    <w:rsid w:val="00993A4E"/>
    <w:rsid w:val="009B3ED8"/>
    <w:rsid w:val="009C0D55"/>
    <w:rsid w:val="009C10F0"/>
    <w:rsid w:val="009C337B"/>
    <w:rsid w:val="009C396E"/>
    <w:rsid w:val="009C5C69"/>
    <w:rsid w:val="009D3E0A"/>
    <w:rsid w:val="009E589A"/>
    <w:rsid w:val="009E750F"/>
    <w:rsid w:val="009F1345"/>
    <w:rsid w:val="00A0355B"/>
    <w:rsid w:val="00A1058D"/>
    <w:rsid w:val="00A3018C"/>
    <w:rsid w:val="00A406BF"/>
    <w:rsid w:val="00A51716"/>
    <w:rsid w:val="00A75C0E"/>
    <w:rsid w:val="00AE0D2F"/>
    <w:rsid w:val="00AE6BD8"/>
    <w:rsid w:val="00B03039"/>
    <w:rsid w:val="00B3179A"/>
    <w:rsid w:val="00B4047E"/>
    <w:rsid w:val="00B44E14"/>
    <w:rsid w:val="00B75C3A"/>
    <w:rsid w:val="00B8172A"/>
    <w:rsid w:val="00B8595B"/>
    <w:rsid w:val="00B90A63"/>
    <w:rsid w:val="00B91FC1"/>
    <w:rsid w:val="00B9781D"/>
    <w:rsid w:val="00BA11A6"/>
    <w:rsid w:val="00BB32F4"/>
    <w:rsid w:val="00BB75BF"/>
    <w:rsid w:val="00BC1BE1"/>
    <w:rsid w:val="00BD66B1"/>
    <w:rsid w:val="00C1242B"/>
    <w:rsid w:val="00C16A40"/>
    <w:rsid w:val="00C2258B"/>
    <w:rsid w:val="00C24107"/>
    <w:rsid w:val="00C34183"/>
    <w:rsid w:val="00C51595"/>
    <w:rsid w:val="00C669BF"/>
    <w:rsid w:val="00C7044E"/>
    <w:rsid w:val="00C7619E"/>
    <w:rsid w:val="00C77F1A"/>
    <w:rsid w:val="00CA2977"/>
    <w:rsid w:val="00CB0FE1"/>
    <w:rsid w:val="00CB274C"/>
    <w:rsid w:val="00CC0C76"/>
    <w:rsid w:val="00CD0E2C"/>
    <w:rsid w:val="00CD7F55"/>
    <w:rsid w:val="00CF5166"/>
    <w:rsid w:val="00D15AC5"/>
    <w:rsid w:val="00D15C85"/>
    <w:rsid w:val="00D32F76"/>
    <w:rsid w:val="00D41120"/>
    <w:rsid w:val="00D524DF"/>
    <w:rsid w:val="00D54D9C"/>
    <w:rsid w:val="00D8174C"/>
    <w:rsid w:val="00D84632"/>
    <w:rsid w:val="00D919F2"/>
    <w:rsid w:val="00D94935"/>
    <w:rsid w:val="00DD2990"/>
    <w:rsid w:val="00DF199D"/>
    <w:rsid w:val="00DF2B62"/>
    <w:rsid w:val="00DF56DC"/>
    <w:rsid w:val="00E15028"/>
    <w:rsid w:val="00E21D05"/>
    <w:rsid w:val="00E240A4"/>
    <w:rsid w:val="00E305DB"/>
    <w:rsid w:val="00E52EBE"/>
    <w:rsid w:val="00E57336"/>
    <w:rsid w:val="00E6440A"/>
    <w:rsid w:val="00E76499"/>
    <w:rsid w:val="00E823A4"/>
    <w:rsid w:val="00EA308E"/>
    <w:rsid w:val="00EA614E"/>
    <w:rsid w:val="00EA6498"/>
    <w:rsid w:val="00EB4D7F"/>
    <w:rsid w:val="00EC6559"/>
    <w:rsid w:val="00ED51C9"/>
    <w:rsid w:val="00EF5928"/>
    <w:rsid w:val="00EF7DD8"/>
    <w:rsid w:val="00F52E82"/>
    <w:rsid w:val="00F74079"/>
    <w:rsid w:val="00F8119A"/>
    <w:rsid w:val="00FA6BF8"/>
    <w:rsid w:val="00FE5651"/>
    <w:rsid w:val="00FE7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CFAC6"/>
  <w15:docId w15:val="{95E36904-CD59-459D-8035-2EFBB72DE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rsid w:val="00C827A1"/>
    <w:pPr>
      <w:tabs>
        <w:tab w:val="center" w:pos="4536"/>
        <w:tab w:val="right" w:pos="9072"/>
      </w:tabs>
    </w:pPr>
  </w:style>
  <w:style w:type="paragraph" w:styleId="Footer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ageNumber">
    <w:name w:val="page number"/>
    <w:basedOn w:val="DefaultParagraphFont"/>
    <w:rsid w:val="00BF3626"/>
  </w:style>
  <w:style w:type="character" w:customStyle="1" w:styleId="Antrat1Diagrama">
    <w:name w:val="Antraštė 1 Diagrama"/>
    <w:basedOn w:val="DefaultParagraphFont"/>
    <w:rsid w:val="00C43D66"/>
    <w:rPr>
      <w:rFonts w:ascii="Arial" w:hAnsi="Arial"/>
      <w:b/>
      <w:sz w:val="28"/>
      <w:szCs w:val="28"/>
      <w:lang w:val="fr-FR"/>
    </w:rPr>
  </w:style>
  <w:style w:type="paragraph" w:styleId="ListParagraph">
    <w:name w:val="List Paragraph"/>
    <w:uiPriority w:val="34"/>
    <w:qFormat/>
    <w:rsid w:val="00B44AEE"/>
    <w:pPr>
      <w:ind w:left="720"/>
      <w:contextualSpacing/>
    </w:pPr>
  </w:style>
  <w:style w:type="character" w:styleId="Hyperlink">
    <w:name w:val="Hyperlink"/>
    <w:basedOn w:val="DefaultParagraphFont"/>
    <w:rsid w:val="008B7297"/>
    <w:rPr>
      <w:color w:val="0000FF" w:themeColor="hyperlink"/>
      <w:u w:val="single"/>
    </w:rPr>
  </w:style>
  <w:style w:type="paragraph" w:styleId="NormalWeb">
    <w:name w:val="Normal (Web)"/>
    <w:uiPriority w:val="99"/>
    <w:rsid w:val="00AB5D5F"/>
    <w:pPr>
      <w:spacing w:before="100" w:beforeAutospacing="1" w:after="100" w:afterAutospacing="1"/>
    </w:pPr>
    <w:rPr>
      <w:lang w:val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0244F4"/>
    <w:rPr>
      <w:sz w:val="16"/>
      <w:szCs w:val="16"/>
    </w:rPr>
  </w:style>
  <w:style w:type="paragraph" w:styleId="CommentText">
    <w:name w:val="annotation text"/>
    <w:link w:val="CommentTextChar"/>
    <w:uiPriority w:val="99"/>
    <w:unhideWhenUsed/>
    <w:rsid w:val="000244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244F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44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44F4"/>
    <w:rPr>
      <w:b/>
      <w:bCs/>
      <w:sz w:val="20"/>
      <w:szCs w:val="20"/>
    </w:rPr>
  </w:style>
  <w:style w:type="paragraph" w:styleId="BalloonText">
    <w:name w:val="Balloon Text"/>
    <w:link w:val="BalloonTextChar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Strong">
    <w:name w:val="Strong"/>
    <w:basedOn w:val="DefaultParagraphFont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DefaultParagraphFont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DefaultParagraphFont"/>
    <w:rsid w:val="005C3D4B"/>
  </w:style>
  <w:style w:type="character" w:customStyle="1" w:styleId="g3">
    <w:name w:val="g3"/>
    <w:basedOn w:val="DefaultParagraphFont"/>
    <w:rsid w:val="005C3D4B"/>
  </w:style>
  <w:style w:type="character" w:customStyle="1" w:styleId="hb">
    <w:name w:val="hb"/>
    <w:basedOn w:val="DefaultParagraphFont"/>
    <w:rsid w:val="005C3D4B"/>
  </w:style>
  <w:style w:type="character" w:customStyle="1" w:styleId="g2">
    <w:name w:val="g2"/>
    <w:basedOn w:val="DefaultParagraphFont"/>
    <w:rsid w:val="005C3D4B"/>
  </w:style>
  <w:style w:type="paragraph" w:styleId="Revision">
    <w:name w:val="Revision"/>
    <w:hidden/>
    <w:semiHidden/>
    <w:rsid w:val="007A1458"/>
  </w:style>
  <w:style w:type="character" w:styleId="UnresolvedMention">
    <w:name w:val="Unresolved Mention"/>
    <w:basedOn w:val="DefaultParagraphFont"/>
    <w:uiPriority w:val="99"/>
    <w:semiHidden/>
    <w:unhideWhenUsed/>
    <w:rsid w:val="003C6276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xxxmsolistparagraph">
    <w:name w:val="xxxmsolistparagraph"/>
    <w:basedOn w:val="Normal"/>
    <w:rsid w:val="009C0D55"/>
    <w:pPr>
      <w:ind w:left="720"/>
    </w:pPr>
    <w:rPr>
      <w:rFonts w:ascii="Calibri" w:eastAsiaTheme="minorHAnsi" w:hAnsi="Calibri" w:cs="Calibri"/>
      <w:sz w:val="22"/>
      <w:szCs w:val="22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91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38048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01815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4556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03260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97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8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4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7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66073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30519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18569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0802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vaiva.serpkova@lidl.lt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PxXhj3S2NOO47Jou0y+G21s26Q==">CgMxLjA4AHIhMXAzdUk1ckNwNUVNTDFjWEcyaDhETFhIQk9fanZnTEVv</go:docsCustomData>
</go:gDocsCustomXmlDataStorage>
</file>

<file path=customXml/itemProps1.xml><?xml version="1.0" encoding="utf-8"?>
<ds:datastoreItem xmlns:ds="http://schemas.openxmlformats.org/officeDocument/2006/customXml" ds:itemID="{94AC15EB-BF35-427B-8C22-1FE49EC4272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4055</Words>
  <Characters>2312</Characters>
  <Application>Microsoft Office Word</Application>
  <DocSecurity>0</DocSecurity>
  <Lines>19</Lines>
  <Paragraphs>12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Rita</cp:lastModifiedBy>
  <cp:revision>14</cp:revision>
  <dcterms:created xsi:type="dcterms:W3CDTF">2026-01-06T11:25:00Z</dcterms:created>
  <dcterms:modified xsi:type="dcterms:W3CDTF">2026-04-09T06:56:00Z</dcterms:modified>
</cp:coreProperties>
</file>