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00975" w14:textId="0C5B8C1B" w:rsidR="009C4A49" w:rsidRPr="005056D2" w:rsidRDefault="009F34BD" w:rsidP="000C2405">
      <w:pPr>
        <w:jc w:val="right"/>
        <w:rPr>
          <w:rStyle w:val="ng-star-inserted1"/>
          <w:rFonts w:ascii="Times New Roman" w:eastAsiaTheme="majorEastAsia" w:hAnsi="Times New Roman" w:cs="Times New Roman"/>
          <w:b/>
          <w:bCs/>
          <w:lang w:val="sv-SE" w:eastAsia="en-GB"/>
        </w:rPr>
      </w:pPr>
      <w:r w:rsidRPr="00866339">
        <w:rPr>
          <w:rStyle w:val="ng-star-inserted1"/>
          <w:rFonts w:ascii="Times New Roman" w:eastAsiaTheme="majorEastAsia" w:hAnsi="Times New Roman" w:cs="Times New Roman"/>
          <w:b/>
          <w:bCs/>
          <w:lang w:val="lt-LT" w:eastAsia="en-GB"/>
        </w:rPr>
        <w:t>202</w:t>
      </w:r>
      <w:r w:rsidR="00646C44">
        <w:rPr>
          <w:rStyle w:val="ng-star-inserted1"/>
          <w:rFonts w:ascii="Times New Roman" w:eastAsiaTheme="majorEastAsia" w:hAnsi="Times New Roman" w:cs="Times New Roman"/>
          <w:b/>
          <w:bCs/>
          <w:lang w:val="lt-LT" w:eastAsia="en-GB"/>
        </w:rPr>
        <w:t>6</w:t>
      </w:r>
      <w:r w:rsidRPr="00866339">
        <w:rPr>
          <w:rStyle w:val="ng-star-inserted1"/>
          <w:rFonts w:ascii="Times New Roman" w:eastAsiaTheme="majorEastAsia" w:hAnsi="Times New Roman" w:cs="Times New Roman"/>
          <w:b/>
          <w:bCs/>
          <w:lang w:val="lt-LT" w:eastAsia="en-GB"/>
        </w:rPr>
        <w:t xml:space="preserve"> </w:t>
      </w:r>
      <w:r w:rsidR="00646C44">
        <w:rPr>
          <w:rStyle w:val="ng-star-inserted1"/>
          <w:rFonts w:ascii="Times New Roman" w:eastAsiaTheme="majorEastAsia" w:hAnsi="Times New Roman" w:cs="Times New Roman"/>
          <w:b/>
          <w:bCs/>
          <w:lang w:val="lt-LT" w:eastAsia="en-GB"/>
        </w:rPr>
        <w:t>0</w:t>
      </w:r>
      <w:r w:rsidR="00C60786">
        <w:rPr>
          <w:rStyle w:val="ng-star-inserted1"/>
          <w:rFonts w:ascii="Times New Roman" w:eastAsiaTheme="majorEastAsia" w:hAnsi="Times New Roman" w:cs="Times New Roman"/>
          <w:b/>
          <w:bCs/>
          <w:lang w:val="lt-LT" w:eastAsia="en-GB"/>
        </w:rPr>
        <w:t>4</w:t>
      </w:r>
      <w:r w:rsidR="00782B12">
        <w:rPr>
          <w:rStyle w:val="ng-star-inserted1"/>
          <w:rFonts w:ascii="Times New Roman" w:eastAsiaTheme="majorEastAsia" w:hAnsi="Times New Roman" w:cs="Times New Roman"/>
          <w:b/>
          <w:bCs/>
          <w:lang w:val="lt-LT" w:eastAsia="en-GB"/>
        </w:rPr>
        <w:t xml:space="preserve"> </w:t>
      </w:r>
      <w:r w:rsidR="00053EDE">
        <w:rPr>
          <w:rStyle w:val="ng-star-inserted1"/>
          <w:rFonts w:ascii="Times New Roman" w:eastAsiaTheme="majorEastAsia" w:hAnsi="Times New Roman" w:cs="Times New Roman"/>
          <w:b/>
          <w:bCs/>
          <w:lang w:val="sv-SE" w:eastAsia="en-GB"/>
        </w:rPr>
        <w:t>15</w:t>
      </w:r>
      <w:r w:rsidR="008A2B55" w:rsidRPr="005056D2">
        <w:rPr>
          <w:rStyle w:val="ng-star-inserted1"/>
          <w:rFonts w:ascii="Times New Roman" w:eastAsiaTheme="majorEastAsia" w:hAnsi="Times New Roman" w:cs="Times New Roman"/>
          <w:b/>
          <w:bCs/>
          <w:lang w:val="sv-SE" w:eastAsia="en-GB"/>
        </w:rPr>
        <w:t xml:space="preserve">           </w:t>
      </w:r>
    </w:p>
    <w:p w14:paraId="1D006222" w14:textId="77777777" w:rsidR="008A2B55" w:rsidRPr="008A2B55" w:rsidRDefault="008A2B55" w:rsidP="004E3ECA">
      <w:pPr>
        <w:rPr>
          <w:rFonts w:asciiTheme="majorBidi" w:hAnsiTheme="majorBidi" w:cstheme="majorBidi"/>
          <w:b/>
          <w:bCs/>
          <w:lang w:val="lt-LT"/>
        </w:rPr>
      </w:pPr>
    </w:p>
    <w:p w14:paraId="17DE77CE" w14:textId="0109BB10" w:rsidR="002B7584" w:rsidRDefault="002B7584" w:rsidP="004E3ECA">
      <w:pPr>
        <w:jc w:val="center"/>
        <w:rPr>
          <w:rFonts w:asciiTheme="majorBidi" w:hAnsiTheme="majorBidi" w:cstheme="majorBidi"/>
          <w:b/>
          <w:bCs/>
          <w:lang w:val="lt-LT"/>
        </w:rPr>
      </w:pPr>
      <w:r>
        <w:rPr>
          <w:rFonts w:asciiTheme="majorBidi" w:hAnsiTheme="majorBidi" w:cstheme="majorBidi"/>
          <w:b/>
          <w:bCs/>
          <w:lang w:val="lt-LT"/>
        </w:rPr>
        <w:t>Teismas pripažino socialinių tinklų daromą žalą vaikams: kaip galime apsaugoti savo atžalas?</w:t>
      </w:r>
    </w:p>
    <w:p w14:paraId="409D257D" w14:textId="77777777" w:rsidR="008A2B55" w:rsidRPr="008A2B55" w:rsidRDefault="008A2B55" w:rsidP="008A2B55">
      <w:pPr>
        <w:jc w:val="both"/>
        <w:rPr>
          <w:rFonts w:asciiTheme="majorBidi" w:hAnsiTheme="majorBidi" w:cstheme="majorBidi"/>
          <w:b/>
          <w:bCs/>
          <w:lang w:val="lt-LT"/>
        </w:rPr>
      </w:pPr>
    </w:p>
    <w:p w14:paraId="1539C4FE" w14:textId="6566E0DC" w:rsidR="008A2B55" w:rsidRPr="005056D2" w:rsidRDefault="008A2B55" w:rsidP="008A2B55">
      <w:pPr>
        <w:jc w:val="both"/>
        <w:rPr>
          <w:rFonts w:asciiTheme="majorBidi" w:hAnsiTheme="majorBidi" w:cstheme="majorBidi"/>
          <w:b/>
          <w:bCs/>
          <w:sz w:val="22"/>
          <w:szCs w:val="22"/>
          <w:lang w:val="lt-LT"/>
        </w:rPr>
      </w:pPr>
      <w:r w:rsidRPr="00045F77">
        <w:rPr>
          <w:rFonts w:asciiTheme="majorBidi" w:hAnsiTheme="majorBidi" w:cstheme="majorBidi"/>
          <w:b/>
          <w:bCs/>
          <w:sz w:val="22"/>
          <w:szCs w:val="22"/>
          <w:lang w:val="lt-LT"/>
        </w:rPr>
        <w:t xml:space="preserve">Los Andželo teismas priėmė sprendimą, kad „Meta“ platformos, tokios kaip „Instagram“, „Facebook“ ir „Google“ </w:t>
      </w:r>
      <w:r w:rsidR="003A503E">
        <w:rPr>
          <w:rFonts w:asciiTheme="majorBidi" w:hAnsiTheme="majorBidi" w:cstheme="majorBidi"/>
          <w:b/>
          <w:bCs/>
          <w:sz w:val="22"/>
          <w:szCs w:val="22"/>
          <w:lang w:val="lt-LT"/>
        </w:rPr>
        <w:t xml:space="preserve">valdomas </w:t>
      </w:r>
      <w:r w:rsidRPr="00045F77">
        <w:rPr>
          <w:rFonts w:asciiTheme="majorBidi" w:hAnsiTheme="majorBidi" w:cstheme="majorBidi"/>
          <w:b/>
          <w:bCs/>
          <w:sz w:val="22"/>
          <w:szCs w:val="22"/>
          <w:lang w:val="lt-LT"/>
        </w:rPr>
        <w:t>„YouTube“ yra atsakingos už socialinių tinklų daromą žalą</w:t>
      </w:r>
      <w:r w:rsidR="002B7584" w:rsidRPr="00045F77">
        <w:rPr>
          <w:rFonts w:asciiTheme="majorBidi" w:hAnsiTheme="majorBidi" w:cstheme="majorBidi"/>
          <w:b/>
          <w:bCs/>
          <w:sz w:val="22"/>
          <w:szCs w:val="22"/>
          <w:lang w:val="lt-LT"/>
        </w:rPr>
        <w:t xml:space="preserve"> vaikams. Kaip apsaugoti savo atžalas, kasdien naudojančias socialinius tinklus, pasakoja </w:t>
      </w:r>
      <w:r w:rsidR="005056D2">
        <w:rPr>
          <w:rFonts w:asciiTheme="majorBidi" w:hAnsiTheme="majorBidi" w:cstheme="majorBidi"/>
          <w:b/>
          <w:bCs/>
          <w:sz w:val="22"/>
          <w:szCs w:val="22"/>
          <w:lang w:val="lt-LT"/>
        </w:rPr>
        <w:t>„</w:t>
      </w:r>
      <w:r w:rsidR="002B7584" w:rsidRPr="00045F77">
        <w:rPr>
          <w:rFonts w:asciiTheme="majorBidi" w:hAnsiTheme="majorBidi" w:cstheme="majorBidi"/>
          <w:b/>
          <w:bCs/>
          <w:sz w:val="22"/>
          <w:szCs w:val="22"/>
          <w:lang w:val="lt-LT"/>
        </w:rPr>
        <w:t>Tele</w:t>
      </w:r>
      <w:r w:rsidR="002B7584" w:rsidRPr="005056D2">
        <w:rPr>
          <w:rFonts w:asciiTheme="majorBidi" w:hAnsiTheme="majorBidi" w:cstheme="majorBidi"/>
          <w:b/>
          <w:bCs/>
          <w:sz w:val="22"/>
          <w:szCs w:val="22"/>
          <w:lang w:val="lt-LT"/>
        </w:rPr>
        <w:t>2</w:t>
      </w:r>
      <w:r w:rsidR="002B7584" w:rsidRPr="00045F77">
        <w:rPr>
          <w:rFonts w:asciiTheme="majorBidi" w:hAnsiTheme="majorBidi" w:cstheme="majorBidi"/>
          <w:b/>
          <w:bCs/>
          <w:sz w:val="22"/>
          <w:szCs w:val="22"/>
          <w:lang w:val="lt-LT"/>
        </w:rPr>
        <w:t>“</w:t>
      </w:r>
      <w:r w:rsidR="002B7584" w:rsidRPr="005056D2">
        <w:rPr>
          <w:rFonts w:asciiTheme="majorBidi" w:hAnsiTheme="majorBidi" w:cstheme="majorBidi"/>
          <w:b/>
          <w:bCs/>
          <w:sz w:val="22"/>
          <w:szCs w:val="22"/>
          <w:lang w:val="lt-LT"/>
        </w:rPr>
        <w:t xml:space="preserve"> Skaitmeninio turinio vadovė </w:t>
      </w:r>
      <w:r w:rsidR="002B7584" w:rsidRPr="00045F77">
        <w:rPr>
          <w:rFonts w:asciiTheme="majorBidi" w:hAnsiTheme="majorBidi" w:cstheme="majorBidi"/>
          <w:b/>
          <w:bCs/>
          <w:sz w:val="22"/>
          <w:szCs w:val="22"/>
          <w:lang w:val="lt-LT"/>
        </w:rPr>
        <w:t>Justina Antropik.</w:t>
      </w:r>
    </w:p>
    <w:p w14:paraId="56BC7553" w14:textId="77777777" w:rsidR="00C6475B" w:rsidRPr="00045F77" w:rsidRDefault="00C6475B" w:rsidP="008A2B55">
      <w:pPr>
        <w:jc w:val="both"/>
        <w:rPr>
          <w:rFonts w:asciiTheme="majorBidi" w:hAnsiTheme="majorBidi" w:cstheme="majorBidi"/>
          <w:sz w:val="22"/>
          <w:szCs w:val="22"/>
          <w:lang w:val="lt-LT"/>
        </w:rPr>
      </w:pPr>
    </w:p>
    <w:p w14:paraId="136A1D9A" w14:textId="105C4A73" w:rsidR="008A2B55" w:rsidRDefault="008A2B55" w:rsidP="008A2B55">
      <w:pPr>
        <w:jc w:val="both"/>
        <w:rPr>
          <w:rFonts w:asciiTheme="majorBidi" w:hAnsiTheme="majorBidi" w:cstheme="majorBidi"/>
          <w:sz w:val="22"/>
          <w:szCs w:val="22"/>
          <w:lang w:val="lt-LT"/>
        </w:rPr>
      </w:pPr>
      <w:r w:rsidRPr="00045F77">
        <w:rPr>
          <w:rFonts w:asciiTheme="majorBidi" w:hAnsiTheme="majorBidi" w:cstheme="majorBidi"/>
          <w:sz w:val="22"/>
          <w:szCs w:val="22"/>
          <w:lang w:val="lt-LT"/>
        </w:rPr>
        <w:t>Nors byl</w:t>
      </w:r>
      <w:r w:rsidR="005056D2">
        <w:rPr>
          <w:rFonts w:asciiTheme="majorBidi" w:hAnsiTheme="majorBidi" w:cstheme="majorBidi"/>
          <w:sz w:val="22"/>
          <w:szCs w:val="22"/>
          <w:lang w:val="lt-LT"/>
        </w:rPr>
        <w:t xml:space="preserve">os prasidėjo </w:t>
      </w:r>
      <w:r w:rsidRPr="00045F77">
        <w:rPr>
          <w:rFonts w:asciiTheme="majorBidi" w:hAnsiTheme="majorBidi" w:cstheme="majorBidi"/>
          <w:sz w:val="22"/>
          <w:szCs w:val="22"/>
          <w:lang w:val="lt-LT"/>
        </w:rPr>
        <w:t xml:space="preserve">už Atlanto, </w:t>
      </w:r>
      <w:r w:rsidR="005056D2">
        <w:rPr>
          <w:rFonts w:asciiTheme="majorBidi" w:hAnsiTheme="majorBidi" w:cstheme="majorBidi"/>
          <w:sz w:val="22"/>
          <w:szCs w:val="22"/>
          <w:lang w:val="lt-LT"/>
        </w:rPr>
        <w:t>socialinių tinklų</w:t>
      </w:r>
      <w:r w:rsidR="00C60786">
        <w:rPr>
          <w:rFonts w:asciiTheme="majorBidi" w:hAnsiTheme="majorBidi" w:cstheme="majorBidi"/>
          <w:sz w:val="22"/>
          <w:szCs w:val="22"/>
          <w:lang w:val="lt-LT"/>
        </w:rPr>
        <w:t xml:space="preserve"> daroma žala žmonių emocinei sveikatai</w:t>
      </w:r>
      <w:r w:rsidR="005056D2">
        <w:rPr>
          <w:rFonts w:asciiTheme="majorBidi" w:hAnsiTheme="majorBidi" w:cstheme="majorBidi"/>
          <w:sz w:val="22"/>
          <w:szCs w:val="22"/>
          <w:lang w:val="lt-LT"/>
        </w:rPr>
        <w:t xml:space="preserve"> aktual</w:t>
      </w:r>
      <w:r w:rsidR="00C60786">
        <w:rPr>
          <w:rFonts w:asciiTheme="majorBidi" w:hAnsiTheme="majorBidi" w:cstheme="majorBidi"/>
          <w:sz w:val="22"/>
          <w:szCs w:val="22"/>
          <w:lang w:val="lt-LT"/>
        </w:rPr>
        <w:t>i</w:t>
      </w:r>
      <w:r w:rsidR="005056D2">
        <w:rPr>
          <w:rFonts w:asciiTheme="majorBidi" w:hAnsiTheme="majorBidi" w:cstheme="majorBidi"/>
          <w:sz w:val="22"/>
          <w:szCs w:val="22"/>
          <w:lang w:val="lt-LT"/>
        </w:rPr>
        <w:t xml:space="preserve"> visame </w:t>
      </w:r>
      <w:r w:rsidR="00C60786">
        <w:rPr>
          <w:rFonts w:asciiTheme="majorBidi" w:hAnsiTheme="majorBidi" w:cstheme="majorBidi"/>
          <w:sz w:val="22"/>
          <w:szCs w:val="22"/>
          <w:lang w:val="lt-LT"/>
        </w:rPr>
        <w:t>p</w:t>
      </w:r>
      <w:r w:rsidR="005056D2">
        <w:rPr>
          <w:rFonts w:asciiTheme="majorBidi" w:hAnsiTheme="majorBidi" w:cstheme="majorBidi"/>
          <w:sz w:val="22"/>
          <w:szCs w:val="22"/>
          <w:lang w:val="lt-LT"/>
        </w:rPr>
        <w:t>asaulyje</w:t>
      </w:r>
      <w:r w:rsidR="00C60786">
        <w:rPr>
          <w:rFonts w:asciiTheme="majorBidi" w:hAnsiTheme="majorBidi" w:cstheme="majorBidi"/>
          <w:sz w:val="22"/>
          <w:szCs w:val="22"/>
          <w:lang w:val="lt-LT"/>
        </w:rPr>
        <w:t xml:space="preserve">, </w:t>
      </w:r>
      <w:r w:rsidR="00497B4B">
        <w:rPr>
          <w:rFonts w:asciiTheme="majorBidi" w:hAnsiTheme="majorBidi" w:cstheme="majorBidi"/>
          <w:sz w:val="22"/>
          <w:szCs w:val="22"/>
          <w:lang w:val="lt-LT"/>
        </w:rPr>
        <w:t>taip pat</w:t>
      </w:r>
      <w:r w:rsidR="00C60786">
        <w:rPr>
          <w:rFonts w:asciiTheme="majorBidi" w:hAnsiTheme="majorBidi" w:cstheme="majorBidi"/>
          <w:sz w:val="22"/>
          <w:szCs w:val="22"/>
          <w:lang w:val="lt-LT"/>
        </w:rPr>
        <w:t xml:space="preserve"> ir Lietuvoje. </w:t>
      </w:r>
      <w:r w:rsidRPr="00045F77">
        <w:rPr>
          <w:rFonts w:asciiTheme="majorBidi" w:hAnsiTheme="majorBidi" w:cstheme="majorBidi"/>
          <w:sz w:val="22"/>
          <w:szCs w:val="22"/>
          <w:lang w:val="lt-LT"/>
        </w:rPr>
        <w:t xml:space="preserve">Vilniaus universiteto (VU) ir mobiliojo ryšio operatoriaus „Tele2“ </w:t>
      </w:r>
      <w:r w:rsidR="005056D2">
        <w:rPr>
          <w:rFonts w:asciiTheme="majorBidi" w:hAnsiTheme="majorBidi" w:cstheme="majorBidi"/>
          <w:sz w:val="22"/>
          <w:szCs w:val="22"/>
          <w:lang w:val="lt-LT"/>
        </w:rPr>
        <w:t xml:space="preserve">atliktas </w:t>
      </w:r>
      <w:r w:rsidRPr="00045F77">
        <w:rPr>
          <w:rFonts w:asciiTheme="majorBidi" w:hAnsiTheme="majorBidi" w:cstheme="majorBidi"/>
          <w:sz w:val="22"/>
          <w:szCs w:val="22"/>
          <w:lang w:val="lt-LT"/>
        </w:rPr>
        <w:t xml:space="preserve">tyrimas rodo, kad Lietuvos gyventojai į rizikingą socialinių tinklų naudojimą įsitraukia </w:t>
      </w:r>
      <w:r w:rsidR="00C60786">
        <w:rPr>
          <w:rFonts w:asciiTheme="majorBidi" w:hAnsiTheme="majorBidi" w:cstheme="majorBidi"/>
          <w:sz w:val="22"/>
          <w:szCs w:val="22"/>
          <w:lang w:val="lt-LT"/>
        </w:rPr>
        <w:t xml:space="preserve">netgi </w:t>
      </w:r>
      <w:r w:rsidRPr="00045F77">
        <w:rPr>
          <w:rFonts w:asciiTheme="majorBidi" w:hAnsiTheme="majorBidi" w:cstheme="majorBidi"/>
          <w:sz w:val="22"/>
          <w:szCs w:val="22"/>
          <w:lang w:val="lt-LT"/>
        </w:rPr>
        <w:t>dažniau nei kitų E</w:t>
      </w:r>
      <w:r w:rsidR="002B7584" w:rsidRPr="00045F77">
        <w:rPr>
          <w:rFonts w:asciiTheme="majorBidi" w:hAnsiTheme="majorBidi" w:cstheme="majorBidi"/>
          <w:sz w:val="22"/>
          <w:szCs w:val="22"/>
          <w:lang w:val="lt-LT"/>
        </w:rPr>
        <w:t>uropos Sąjungos</w:t>
      </w:r>
      <w:r w:rsidR="00C60786">
        <w:rPr>
          <w:rFonts w:asciiTheme="majorBidi" w:hAnsiTheme="majorBidi" w:cstheme="majorBidi"/>
          <w:sz w:val="22"/>
          <w:szCs w:val="22"/>
          <w:lang w:val="lt-LT"/>
        </w:rPr>
        <w:t xml:space="preserve"> (ES)</w:t>
      </w:r>
      <w:r w:rsidRPr="00045F77">
        <w:rPr>
          <w:rFonts w:asciiTheme="majorBidi" w:hAnsiTheme="majorBidi" w:cstheme="majorBidi"/>
          <w:sz w:val="22"/>
          <w:szCs w:val="22"/>
          <w:lang w:val="lt-LT"/>
        </w:rPr>
        <w:t xml:space="preserve"> šalių gyventojai. Lietuvoje šis reiškinys paplitęs maždaug dvigubai labiau nei ES </w:t>
      </w:r>
      <w:r w:rsidR="0043698E">
        <w:rPr>
          <w:rFonts w:asciiTheme="majorBidi" w:hAnsiTheme="majorBidi" w:cstheme="majorBidi"/>
          <w:sz w:val="22"/>
          <w:szCs w:val="22"/>
          <w:lang w:val="lt-LT"/>
        </w:rPr>
        <w:t>vidurkis</w:t>
      </w:r>
      <w:r w:rsidRPr="00045F77">
        <w:rPr>
          <w:rFonts w:asciiTheme="majorBidi" w:hAnsiTheme="majorBidi" w:cstheme="majorBidi"/>
          <w:sz w:val="22"/>
          <w:szCs w:val="22"/>
          <w:lang w:val="lt-LT"/>
        </w:rPr>
        <w:t>.</w:t>
      </w:r>
    </w:p>
    <w:p w14:paraId="28E8D633" w14:textId="77777777" w:rsidR="00206258" w:rsidRDefault="00206258" w:rsidP="008A2B55">
      <w:pPr>
        <w:jc w:val="both"/>
        <w:rPr>
          <w:rFonts w:asciiTheme="majorBidi" w:hAnsiTheme="majorBidi" w:cstheme="majorBidi"/>
          <w:sz w:val="22"/>
          <w:szCs w:val="22"/>
          <w:lang w:val="lt-LT"/>
        </w:rPr>
      </w:pPr>
    </w:p>
    <w:p w14:paraId="702212D4" w14:textId="1E13150C" w:rsidR="00461EF7" w:rsidRDefault="00206258" w:rsidP="005838FF">
      <w:pPr>
        <w:jc w:val="both"/>
        <w:rPr>
          <w:rFonts w:asciiTheme="majorBidi" w:hAnsiTheme="majorBidi" w:cstheme="majorBidi"/>
          <w:sz w:val="22"/>
          <w:szCs w:val="22"/>
          <w:lang w:val="lt-LT"/>
        </w:rPr>
      </w:pPr>
      <w:r w:rsidRPr="00C60786">
        <w:rPr>
          <w:rFonts w:ascii="Times New Roman" w:hAnsi="Times New Roman" w:cs="Times New Roman"/>
          <w:sz w:val="22"/>
          <w:szCs w:val="22"/>
          <w:lang w:val="lt-LT"/>
        </w:rPr>
        <w:t xml:space="preserve">Tyrimas parodė, kad aukštą priklausomybės nuo socialinių tinklų riziką patiria 6 proc. </w:t>
      </w:r>
      <w:r w:rsidR="00C60786">
        <w:rPr>
          <w:rFonts w:ascii="Times New Roman" w:hAnsi="Times New Roman" w:cs="Times New Roman"/>
          <w:sz w:val="22"/>
          <w:szCs w:val="22"/>
          <w:lang w:val="lt-LT"/>
        </w:rPr>
        <w:t xml:space="preserve">mūsų šalies </w:t>
      </w:r>
      <w:r w:rsidRPr="00C60786">
        <w:rPr>
          <w:rFonts w:ascii="Times New Roman" w:hAnsi="Times New Roman" w:cs="Times New Roman"/>
          <w:sz w:val="22"/>
          <w:szCs w:val="22"/>
          <w:lang w:val="lt-LT"/>
        </w:rPr>
        <w:t xml:space="preserve">gyventojų. Tačiau 18-24 metų amžiaus kategorijoje priklausomybės rizika smarkiai išauga – </w:t>
      </w:r>
      <w:r w:rsidR="0043698E">
        <w:rPr>
          <w:rFonts w:ascii="Times New Roman" w:hAnsi="Times New Roman" w:cs="Times New Roman"/>
          <w:sz w:val="22"/>
          <w:szCs w:val="22"/>
          <w:lang w:val="lt-LT"/>
        </w:rPr>
        <w:t xml:space="preserve">su ja susiduria </w:t>
      </w:r>
      <w:r w:rsidR="00C60786">
        <w:rPr>
          <w:rFonts w:ascii="Times New Roman" w:hAnsi="Times New Roman" w:cs="Times New Roman"/>
          <w:sz w:val="22"/>
          <w:szCs w:val="22"/>
          <w:lang w:val="lt-LT"/>
        </w:rPr>
        <w:t xml:space="preserve">net </w:t>
      </w:r>
      <w:r w:rsidRPr="00C60786">
        <w:rPr>
          <w:rFonts w:ascii="Times New Roman" w:hAnsi="Times New Roman" w:cs="Times New Roman"/>
          <w:sz w:val="22"/>
          <w:szCs w:val="22"/>
          <w:lang w:val="lt-LT"/>
        </w:rPr>
        <w:t>penktadalis (20 proc.) jaunų žmonių.</w:t>
      </w:r>
      <w:r w:rsidR="00C60786">
        <w:rPr>
          <w:rFonts w:asciiTheme="majorBidi" w:hAnsiTheme="majorBidi" w:cstheme="majorBidi"/>
          <w:sz w:val="22"/>
          <w:szCs w:val="22"/>
          <w:lang w:val="lt-LT"/>
        </w:rPr>
        <w:t xml:space="preserve"> </w:t>
      </w:r>
      <w:r w:rsidR="0043698E">
        <w:rPr>
          <w:rFonts w:asciiTheme="majorBidi" w:hAnsiTheme="majorBidi" w:cstheme="majorBidi"/>
          <w:sz w:val="22"/>
          <w:szCs w:val="22"/>
          <w:lang w:val="lt-LT"/>
        </w:rPr>
        <w:t>P</w:t>
      </w:r>
      <w:r w:rsidR="008A2B55" w:rsidRPr="00045F77">
        <w:rPr>
          <w:rFonts w:asciiTheme="majorBidi" w:hAnsiTheme="majorBidi" w:cstheme="majorBidi"/>
          <w:sz w:val="22"/>
          <w:szCs w:val="22"/>
          <w:lang w:val="lt-LT"/>
        </w:rPr>
        <w:t>opuliari</w:t>
      </w:r>
      <w:r w:rsidR="0043698E">
        <w:rPr>
          <w:rFonts w:asciiTheme="majorBidi" w:hAnsiTheme="majorBidi" w:cstheme="majorBidi"/>
          <w:sz w:val="22"/>
          <w:szCs w:val="22"/>
          <w:lang w:val="lt-LT"/>
        </w:rPr>
        <w:t xml:space="preserve">os </w:t>
      </w:r>
      <w:r w:rsidR="008A2B55" w:rsidRPr="00045F77">
        <w:rPr>
          <w:rFonts w:asciiTheme="majorBidi" w:hAnsiTheme="majorBidi" w:cstheme="majorBidi"/>
          <w:sz w:val="22"/>
          <w:szCs w:val="22"/>
          <w:lang w:val="lt-LT"/>
        </w:rPr>
        <w:t>platformos</w:t>
      </w:r>
      <w:r w:rsidR="0043698E">
        <w:rPr>
          <w:rFonts w:asciiTheme="majorBidi" w:hAnsiTheme="majorBidi" w:cstheme="majorBidi"/>
          <w:sz w:val="22"/>
          <w:szCs w:val="22"/>
          <w:lang w:val="lt-LT"/>
        </w:rPr>
        <w:t xml:space="preserve">, tokios </w:t>
      </w:r>
      <w:r w:rsidR="008A2B55" w:rsidRPr="00045F77">
        <w:rPr>
          <w:rFonts w:asciiTheme="majorBidi" w:hAnsiTheme="majorBidi" w:cstheme="majorBidi"/>
          <w:sz w:val="22"/>
          <w:szCs w:val="22"/>
          <w:lang w:val="lt-LT"/>
        </w:rPr>
        <w:t>kaip „Instagram</w:t>
      </w:r>
      <w:r w:rsidR="008A2B55" w:rsidRPr="005056D2">
        <w:rPr>
          <w:rFonts w:asciiTheme="majorBidi" w:hAnsiTheme="majorBidi" w:cstheme="majorBidi"/>
          <w:sz w:val="22"/>
          <w:szCs w:val="22"/>
          <w:lang w:val="lt-LT"/>
        </w:rPr>
        <w:t xml:space="preserve">” ar </w:t>
      </w:r>
      <w:r w:rsidR="008A2B55" w:rsidRPr="00045F77">
        <w:rPr>
          <w:rFonts w:asciiTheme="majorBidi" w:hAnsiTheme="majorBidi" w:cstheme="majorBidi"/>
          <w:sz w:val="22"/>
          <w:szCs w:val="22"/>
          <w:lang w:val="lt-LT"/>
        </w:rPr>
        <w:t>„</w:t>
      </w:r>
      <w:proofErr w:type="spellStart"/>
      <w:r w:rsidR="008A2B55" w:rsidRPr="00045F77">
        <w:rPr>
          <w:rFonts w:asciiTheme="majorBidi" w:hAnsiTheme="majorBidi" w:cstheme="majorBidi"/>
          <w:sz w:val="22"/>
          <w:szCs w:val="22"/>
          <w:lang w:val="lt-LT"/>
        </w:rPr>
        <w:t>TikTok</w:t>
      </w:r>
      <w:proofErr w:type="spellEnd"/>
      <w:r w:rsidR="008A2B55" w:rsidRPr="00045F77">
        <w:rPr>
          <w:rFonts w:asciiTheme="majorBidi" w:hAnsiTheme="majorBidi" w:cstheme="majorBidi"/>
          <w:sz w:val="22"/>
          <w:szCs w:val="22"/>
          <w:lang w:val="lt-LT"/>
        </w:rPr>
        <w:t>“</w:t>
      </w:r>
      <w:r w:rsidR="002B7584" w:rsidRPr="00045F77">
        <w:rPr>
          <w:rFonts w:asciiTheme="majorBidi" w:hAnsiTheme="majorBidi" w:cstheme="majorBidi"/>
          <w:sz w:val="22"/>
          <w:szCs w:val="22"/>
          <w:lang w:val="lt-LT"/>
        </w:rPr>
        <w:t>,</w:t>
      </w:r>
      <w:r w:rsidR="008A2B55" w:rsidRPr="00045F77">
        <w:rPr>
          <w:rFonts w:asciiTheme="majorBidi" w:hAnsiTheme="majorBidi" w:cstheme="majorBidi"/>
          <w:sz w:val="22"/>
          <w:szCs w:val="22"/>
          <w:lang w:val="lt-LT"/>
        </w:rPr>
        <w:t xml:space="preserve"> nuolat kovoja dėl vartotojų dėmesio, siekdamos patraukti ir </w:t>
      </w:r>
      <w:r w:rsidR="00C60786">
        <w:rPr>
          <w:rFonts w:asciiTheme="majorBidi" w:hAnsiTheme="majorBidi" w:cstheme="majorBidi"/>
          <w:sz w:val="22"/>
          <w:szCs w:val="22"/>
          <w:lang w:val="lt-LT"/>
        </w:rPr>
        <w:t xml:space="preserve">kuo ilgiau </w:t>
      </w:r>
      <w:r w:rsidR="0043698E">
        <w:rPr>
          <w:rFonts w:asciiTheme="majorBidi" w:hAnsiTheme="majorBidi" w:cstheme="majorBidi"/>
          <w:sz w:val="22"/>
          <w:szCs w:val="22"/>
          <w:lang w:val="lt-LT"/>
        </w:rPr>
        <w:t xml:space="preserve">jį </w:t>
      </w:r>
      <w:r w:rsidR="008A2B55" w:rsidRPr="00045F77">
        <w:rPr>
          <w:rFonts w:asciiTheme="majorBidi" w:hAnsiTheme="majorBidi" w:cstheme="majorBidi"/>
          <w:sz w:val="22"/>
          <w:szCs w:val="22"/>
          <w:lang w:val="lt-LT"/>
        </w:rPr>
        <w:t>išlaikyti.</w:t>
      </w:r>
    </w:p>
    <w:p w14:paraId="18D15240" w14:textId="77777777" w:rsidR="00C60786" w:rsidRDefault="00C60786" w:rsidP="005838FF">
      <w:pPr>
        <w:jc w:val="both"/>
        <w:rPr>
          <w:rFonts w:asciiTheme="majorBidi" w:hAnsiTheme="majorBidi" w:cstheme="majorBidi"/>
          <w:sz w:val="22"/>
          <w:szCs w:val="22"/>
          <w:lang w:val="lt-LT"/>
        </w:rPr>
      </w:pPr>
    </w:p>
    <w:p w14:paraId="6D555E2B" w14:textId="54F95848" w:rsidR="00C60786" w:rsidRPr="004E3ECA" w:rsidRDefault="00C60786" w:rsidP="005838FF">
      <w:pPr>
        <w:jc w:val="both"/>
        <w:rPr>
          <w:rFonts w:asciiTheme="majorBidi" w:hAnsiTheme="majorBidi" w:cstheme="majorBidi"/>
          <w:b/>
          <w:bCs/>
          <w:sz w:val="22"/>
          <w:szCs w:val="22"/>
          <w:lang w:val="lt-LT"/>
        </w:rPr>
      </w:pPr>
      <w:r w:rsidRPr="004E3ECA">
        <w:rPr>
          <w:rFonts w:asciiTheme="majorBidi" w:hAnsiTheme="majorBidi" w:cstheme="majorBidi"/>
          <w:b/>
          <w:bCs/>
          <w:sz w:val="22"/>
          <w:szCs w:val="22"/>
          <w:lang w:val="lt-LT"/>
        </w:rPr>
        <w:t>Internetas nėra saugi vieta vaikams?</w:t>
      </w:r>
    </w:p>
    <w:p w14:paraId="2C74BFB6" w14:textId="77777777" w:rsidR="00C60786" w:rsidRPr="00045F77" w:rsidRDefault="00C60786" w:rsidP="005838FF">
      <w:pPr>
        <w:jc w:val="both"/>
        <w:rPr>
          <w:rFonts w:asciiTheme="majorBidi" w:hAnsiTheme="majorBidi" w:cstheme="majorBidi"/>
          <w:sz w:val="22"/>
          <w:szCs w:val="22"/>
          <w:lang w:val="lt-LT"/>
        </w:rPr>
      </w:pPr>
    </w:p>
    <w:p w14:paraId="731C536C" w14:textId="77777777" w:rsidR="0043698E" w:rsidRDefault="008A2B55" w:rsidP="008A2B55">
      <w:pPr>
        <w:jc w:val="both"/>
        <w:rPr>
          <w:rFonts w:asciiTheme="majorBidi" w:hAnsiTheme="majorBidi" w:cstheme="majorBidi"/>
          <w:sz w:val="22"/>
          <w:szCs w:val="22"/>
          <w:lang w:val="lt-LT"/>
        </w:rPr>
      </w:pPr>
      <w:r w:rsidRPr="00045F77">
        <w:rPr>
          <w:rFonts w:asciiTheme="majorBidi" w:hAnsiTheme="majorBidi" w:cstheme="majorBidi"/>
          <w:sz w:val="22"/>
          <w:szCs w:val="22"/>
          <w:lang w:val="lt-LT"/>
        </w:rPr>
        <w:t>„Tele</w:t>
      </w:r>
      <w:r w:rsidRPr="005056D2">
        <w:rPr>
          <w:rFonts w:asciiTheme="majorBidi" w:hAnsiTheme="majorBidi" w:cstheme="majorBidi"/>
          <w:sz w:val="22"/>
          <w:szCs w:val="22"/>
          <w:lang w:val="lt-LT"/>
        </w:rPr>
        <w:t>2</w:t>
      </w:r>
      <w:r w:rsidRPr="00045F77">
        <w:rPr>
          <w:rFonts w:asciiTheme="majorBidi" w:hAnsiTheme="majorBidi" w:cstheme="majorBidi"/>
          <w:sz w:val="22"/>
          <w:szCs w:val="22"/>
          <w:lang w:val="lt-LT"/>
        </w:rPr>
        <w:t>“</w:t>
      </w:r>
      <w:r w:rsidR="002B7584" w:rsidRPr="005056D2">
        <w:rPr>
          <w:rFonts w:asciiTheme="majorBidi" w:hAnsiTheme="majorBidi" w:cstheme="majorBidi"/>
          <w:sz w:val="22"/>
          <w:szCs w:val="22"/>
          <w:lang w:val="lt-LT"/>
        </w:rPr>
        <w:t xml:space="preserve"> tyrimo </w:t>
      </w:r>
      <w:r w:rsidRPr="005056D2">
        <w:rPr>
          <w:rFonts w:asciiTheme="majorBidi" w:hAnsiTheme="majorBidi" w:cstheme="majorBidi"/>
          <w:sz w:val="22"/>
          <w:szCs w:val="22"/>
          <w:lang w:val="lt-LT"/>
        </w:rPr>
        <w:t>duomenimis</w:t>
      </w:r>
      <w:r w:rsidRPr="00045F77">
        <w:rPr>
          <w:rFonts w:asciiTheme="majorBidi" w:hAnsiTheme="majorBidi" w:cstheme="majorBidi"/>
          <w:sz w:val="22"/>
          <w:szCs w:val="22"/>
          <w:lang w:val="lt-LT"/>
        </w:rPr>
        <w:t>, net 7 iš 10 tėvų Lietuvoje mano, kad internetas nėra saugi vieta jų vaikams</w:t>
      </w:r>
      <w:r w:rsidR="0043698E">
        <w:rPr>
          <w:rFonts w:asciiTheme="majorBidi" w:hAnsiTheme="majorBidi" w:cstheme="majorBidi"/>
          <w:sz w:val="22"/>
          <w:szCs w:val="22"/>
          <w:lang w:val="lt-LT"/>
        </w:rPr>
        <w:t>, tačiau realių priemonių imasi mažesnė dalis respondentų.</w:t>
      </w:r>
    </w:p>
    <w:p w14:paraId="7FBD494C" w14:textId="77777777" w:rsidR="0043698E" w:rsidRDefault="0043698E" w:rsidP="008A2B55">
      <w:pPr>
        <w:jc w:val="both"/>
        <w:rPr>
          <w:rFonts w:asciiTheme="majorBidi" w:hAnsiTheme="majorBidi" w:cstheme="majorBidi"/>
          <w:sz w:val="22"/>
          <w:szCs w:val="22"/>
          <w:lang w:val="lt-LT"/>
        </w:rPr>
      </w:pPr>
    </w:p>
    <w:p w14:paraId="3EDA12DD" w14:textId="3FA0DB25" w:rsidR="008A2B55" w:rsidRDefault="0043698E" w:rsidP="008A2B55">
      <w:pPr>
        <w:jc w:val="both"/>
        <w:rPr>
          <w:rFonts w:asciiTheme="majorBidi" w:hAnsiTheme="majorBidi" w:cstheme="majorBidi"/>
          <w:sz w:val="22"/>
          <w:szCs w:val="22"/>
          <w:lang w:val="lt-LT"/>
        </w:rPr>
      </w:pPr>
      <w:r>
        <w:rPr>
          <w:rFonts w:asciiTheme="majorBidi" w:hAnsiTheme="majorBidi" w:cstheme="majorBidi"/>
          <w:sz w:val="22"/>
          <w:szCs w:val="22"/>
          <w:lang w:val="lt-LT"/>
        </w:rPr>
        <w:t>„</w:t>
      </w:r>
      <w:r w:rsidR="008A2B55" w:rsidRPr="00045F77">
        <w:rPr>
          <w:rFonts w:asciiTheme="majorBidi" w:hAnsiTheme="majorBidi" w:cstheme="majorBidi"/>
          <w:sz w:val="22"/>
          <w:szCs w:val="22"/>
          <w:lang w:val="lt-LT"/>
        </w:rPr>
        <w:t xml:space="preserve">Dauguma tėvų </w:t>
      </w:r>
      <w:r w:rsidR="005838FF">
        <w:rPr>
          <w:rFonts w:asciiTheme="majorBidi" w:hAnsiTheme="majorBidi" w:cstheme="majorBidi"/>
          <w:sz w:val="22"/>
          <w:szCs w:val="22"/>
          <w:lang w:val="lt-LT"/>
        </w:rPr>
        <w:t xml:space="preserve">teigia </w:t>
      </w:r>
      <w:r w:rsidR="008A2B55" w:rsidRPr="00045F77">
        <w:rPr>
          <w:rFonts w:asciiTheme="majorBidi" w:hAnsiTheme="majorBidi" w:cstheme="majorBidi"/>
          <w:sz w:val="22"/>
          <w:szCs w:val="22"/>
          <w:lang w:val="lt-LT"/>
        </w:rPr>
        <w:t>ribo</w:t>
      </w:r>
      <w:r w:rsidR="005838FF">
        <w:rPr>
          <w:rFonts w:asciiTheme="majorBidi" w:hAnsiTheme="majorBidi" w:cstheme="majorBidi"/>
          <w:sz w:val="22"/>
          <w:szCs w:val="22"/>
          <w:lang w:val="lt-LT"/>
        </w:rPr>
        <w:t xml:space="preserve">jantys </w:t>
      </w:r>
      <w:r w:rsidR="008A2B55" w:rsidRPr="00045F77">
        <w:rPr>
          <w:rFonts w:asciiTheme="majorBidi" w:hAnsiTheme="majorBidi" w:cstheme="majorBidi"/>
          <w:sz w:val="22"/>
          <w:szCs w:val="22"/>
          <w:lang w:val="lt-LT"/>
        </w:rPr>
        <w:t xml:space="preserve">vaikų praleidžiamą laiką internete arba ekranuose stebimą turinį. </w:t>
      </w:r>
      <w:r w:rsidR="008A2B55" w:rsidRPr="005056D2">
        <w:rPr>
          <w:rFonts w:asciiTheme="majorBidi" w:hAnsiTheme="majorBidi" w:cstheme="majorBidi"/>
          <w:sz w:val="22"/>
          <w:szCs w:val="22"/>
          <w:lang w:val="lt-LT"/>
        </w:rPr>
        <w:t>Apie 40 proc.</w:t>
      </w:r>
      <w:r w:rsidR="008A2B55" w:rsidRPr="00045F77">
        <w:rPr>
          <w:rFonts w:asciiTheme="majorBidi" w:hAnsiTheme="majorBidi" w:cstheme="majorBidi"/>
          <w:sz w:val="22"/>
          <w:szCs w:val="22"/>
          <w:lang w:val="lt-LT"/>
        </w:rPr>
        <w:t xml:space="preserve"> tėvų įdiegia specialias laiką internete ribojančias programėles</w:t>
      </w:r>
      <w:r w:rsidR="002B7584" w:rsidRPr="00045F77">
        <w:rPr>
          <w:rFonts w:asciiTheme="majorBidi" w:hAnsiTheme="majorBidi" w:cstheme="majorBidi"/>
          <w:sz w:val="22"/>
          <w:szCs w:val="22"/>
          <w:lang w:val="lt-LT"/>
        </w:rPr>
        <w:t xml:space="preserve">, </w:t>
      </w:r>
      <w:r>
        <w:rPr>
          <w:rFonts w:asciiTheme="majorBidi" w:hAnsiTheme="majorBidi" w:cstheme="majorBidi"/>
          <w:sz w:val="22"/>
          <w:szCs w:val="22"/>
          <w:lang w:val="lt-LT"/>
        </w:rPr>
        <w:t xml:space="preserve">tuo tarpu </w:t>
      </w:r>
      <w:r w:rsidR="002B7584" w:rsidRPr="00045F77">
        <w:rPr>
          <w:rFonts w:asciiTheme="majorBidi" w:hAnsiTheme="majorBidi" w:cstheme="majorBidi"/>
          <w:sz w:val="22"/>
          <w:szCs w:val="22"/>
          <w:lang w:val="lt-LT"/>
        </w:rPr>
        <w:t>k</w:t>
      </w:r>
      <w:r w:rsidR="008A2B55" w:rsidRPr="00045F77">
        <w:rPr>
          <w:rFonts w:asciiTheme="majorBidi" w:hAnsiTheme="majorBidi" w:cstheme="majorBidi"/>
          <w:sz w:val="22"/>
          <w:szCs w:val="22"/>
          <w:lang w:val="lt-LT"/>
        </w:rPr>
        <w:t xml:space="preserve">iti vadovaujasi intuicija ir </w:t>
      </w:r>
      <w:r>
        <w:rPr>
          <w:rFonts w:asciiTheme="majorBidi" w:hAnsiTheme="majorBidi" w:cstheme="majorBidi"/>
          <w:sz w:val="22"/>
          <w:szCs w:val="22"/>
          <w:lang w:val="lt-LT"/>
        </w:rPr>
        <w:t>žodiniu susitarimu</w:t>
      </w:r>
      <w:r w:rsidR="008A2B55" w:rsidRPr="00045F77">
        <w:rPr>
          <w:rFonts w:asciiTheme="majorBidi" w:hAnsiTheme="majorBidi" w:cstheme="majorBidi"/>
          <w:sz w:val="22"/>
          <w:szCs w:val="22"/>
          <w:lang w:val="lt-LT"/>
        </w:rPr>
        <w:t>. Taip elgiasi kiek daugiau nei pusė respondentų“, – sako J</w:t>
      </w:r>
      <w:r w:rsidR="00C60786">
        <w:rPr>
          <w:rFonts w:asciiTheme="majorBidi" w:hAnsiTheme="majorBidi" w:cstheme="majorBidi"/>
          <w:sz w:val="22"/>
          <w:szCs w:val="22"/>
          <w:lang w:val="lt-LT"/>
        </w:rPr>
        <w:t>.</w:t>
      </w:r>
      <w:r w:rsidR="008A2B55" w:rsidRPr="00045F77">
        <w:rPr>
          <w:rFonts w:asciiTheme="majorBidi" w:hAnsiTheme="majorBidi" w:cstheme="majorBidi"/>
          <w:sz w:val="22"/>
          <w:szCs w:val="22"/>
          <w:lang w:val="lt-LT"/>
        </w:rPr>
        <w:t xml:space="preserve"> Antropik. </w:t>
      </w:r>
    </w:p>
    <w:p w14:paraId="3AF2EFA1" w14:textId="77777777" w:rsidR="00C60786" w:rsidRDefault="00C60786" w:rsidP="008A2B55">
      <w:pPr>
        <w:jc w:val="both"/>
        <w:rPr>
          <w:rFonts w:asciiTheme="majorBidi" w:hAnsiTheme="majorBidi" w:cstheme="majorBidi"/>
          <w:sz w:val="22"/>
          <w:szCs w:val="22"/>
          <w:lang w:val="lt-LT"/>
        </w:rPr>
      </w:pPr>
    </w:p>
    <w:p w14:paraId="5F5FCAEC" w14:textId="1F9225FC" w:rsidR="00375267" w:rsidRDefault="00C60786" w:rsidP="008A2B55">
      <w:pPr>
        <w:jc w:val="both"/>
        <w:rPr>
          <w:rFonts w:asciiTheme="majorBidi" w:hAnsiTheme="majorBidi" w:cstheme="majorBidi"/>
          <w:sz w:val="22"/>
          <w:szCs w:val="22"/>
          <w:lang w:val="lt-LT"/>
        </w:rPr>
      </w:pPr>
      <w:r>
        <w:rPr>
          <w:rFonts w:asciiTheme="majorBidi" w:hAnsiTheme="majorBidi" w:cstheme="majorBidi"/>
          <w:sz w:val="22"/>
          <w:szCs w:val="22"/>
          <w:lang w:val="lt-LT"/>
        </w:rPr>
        <w:t>Vis dėlto,</w:t>
      </w:r>
      <w:r w:rsidR="00D419E6">
        <w:rPr>
          <w:rFonts w:asciiTheme="majorBidi" w:hAnsiTheme="majorBidi" w:cstheme="majorBidi"/>
          <w:sz w:val="22"/>
          <w:szCs w:val="22"/>
          <w:lang w:val="lt-LT"/>
        </w:rPr>
        <w:t xml:space="preserve"> d</w:t>
      </w:r>
      <w:r>
        <w:rPr>
          <w:rFonts w:asciiTheme="majorBidi" w:hAnsiTheme="majorBidi" w:cstheme="majorBidi"/>
          <w:sz w:val="22"/>
          <w:szCs w:val="22"/>
          <w:lang w:val="lt-LT"/>
        </w:rPr>
        <w:t>idesnė dalis</w:t>
      </w:r>
      <w:r w:rsidR="00D419E6">
        <w:rPr>
          <w:rFonts w:asciiTheme="majorBidi" w:hAnsiTheme="majorBidi" w:cstheme="majorBidi"/>
          <w:sz w:val="22"/>
          <w:szCs w:val="22"/>
          <w:lang w:val="lt-LT"/>
        </w:rPr>
        <w:t xml:space="preserve"> tėvų riboja vaikų socialiniuose tinkluose praleidžiamą laiką, bet ne stebimą turinį</w:t>
      </w:r>
      <w:r>
        <w:rPr>
          <w:rFonts w:asciiTheme="majorBidi" w:hAnsiTheme="majorBidi" w:cstheme="majorBidi"/>
          <w:sz w:val="22"/>
          <w:szCs w:val="22"/>
          <w:lang w:val="lt-LT"/>
        </w:rPr>
        <w:t xml:space="preserve">, rodo tyrimas. </w:t>
      </w:r>
      <w:r w:rsidR="00D419E6">
        <w:rPr>
          <w:rFonts w:asciiTheme="majorBidi" w:hAnsiTheme="majorBidi" w:cstheme="majorBidi"/>
          <w:sz w:val="22"/>
          <w:szCs w:val="22"/>
          <w:lang w:val="lt-LT"/>
        </w:rPr>
        <w:t xml:space="preserve">Tik </w:t>
      </w:r>
      <w:r w:rsidR="00D419E6" w:rsidRPr="003A503E">
        <w:rPr>
          <w:rFonts w:asciiTheme="majorBidi" w:hAnsiTheme="majorBidi" w:cstheme="majorBidi"/>
          <w:sz w:val="22"/>
          <w:szCs w:val="22"/>
          <w:lang w:val="lt-LT"/>
        </w:rPr>
        <w:t>6 proc. a</w:t>
      </w:r>
      <w:r w:rsidR="00D419E6">
        <w:rPr>
          <w:rFonts w:asciiTheme="majorBidi" w:hAnsiTheme="majorBidi" w:cstheme="majorBidi"/>
          <w:sz w:val="22"/>
          <w:szCs w:val="22"/>
          <w:lang w:val="lt-LT"/>
        </w:rPr>
        <w:t>pklaust</w:t>
      </w:r>
      <w:r>
        <w:rPr>
          <w:rFonts w:asciiTheme="majorBidi" w:hAnsiTheme="majorBidi" w:cstheme="majorBidi"/>
          <w:sz w:val="22"/>
          <w:szCs w:val="22"/>
          <w:lang w:val="lt-LT"/>
        </w:rPr>
        <w:t>ųjų</w:t>
      </w:r>
      <w:r w:rsidR="00D419E6">
        <w:rPr>
          <w:rFonts w:asciiTheme="majorBidi" w:hAnsiTheme="majorBidi" w:cstheme="majorBidi"/>
          <w:sz w:val="22"/>
          <w:szCs w:val="22"/>
          <w:lang w:val="lt-LT"/>
        </w:rPr>
        <w:t xml:space="preserve"> išskirtinai </w:t>
      </w:r>
      <w:r>
        <w:rPr>
          <w:rFonts w:asciiTheme="majorBidi" w:hAnsiTheme="majorBidi" w:cstheme="majorBidi"/>
          <w:sz w:val="22"/>
          <w:szCs w:val="22"/>
          <w:lang w:val="lt-LT"/>
        </w:rPr>
        <w:t xml:space="preserve">taiko </w:t>
      </w:r>
      <w:r w:rsidR="00D419E6">
        <w:rPr>
          <w:rFonts w:asciiTheme="majorBidi" w:hAnsiTheme="majorBidi" w:cstheme="majorBidi"/>
          <w:sz w:val="22"/>
          <w:szCs w:val="22"/>
          <w:lang w:val="lt-LT"/>
        </w:rPr>
        <w:t>turinio ribojimus</w:t>
      </w:r>
      <w:r>
        <w:rPr>
          <w:rFonts w:asciiTheme="majorBidi" w:hAnsiTheme="majorBidi" w:cstheme="majorBidi"/>
          <w:sz w:val="22"/>
          <w:szCs w:val="22"/>
          <w:lang w:val="lt-LT"/>
        </w:rPr>
        <w:t>, o d</w:t>
      </w:r>
      <w:r w:rsidR="00D419E6">
        <w:rPr>
          <w:rFonts w:asciiTheme="majorBidi" w:hAnsiTheme="majorBidi" w:cstheme="majorBidi"/>
          <w:sz w:val="22"/>
          <w:szCs w:val="22"/>
          <w:lang w:val="lt-LT"/>
        </w:rPr>
        <w:t>augiau nei pusė tėvų</w:t>
      </w:r>
      <w:r>
        <w:rPr>
          <w:rFonts w:asciiTheme="majorBidi" w:hAnsiTheme="majorBidi" w:cstheme="majorBidi"/>
          <w:sz w:val="22"/>
          <w:szCs w:val="22"/>
          <w:lang w:val="lt-LT"/>
        </w:rPr>
        <w:t xml:space="preserve"> (</w:t>
      </w:r>
      <w:r w:rsidR="00D419E6" w:rsidRPr="003A503E">
        <w:rPr>
          <w:rFonts w:asciiTheme="majorBidi" w:hAnsiTheme="majorBidi" w:cstheme="majorBidi"/>
          <w:sz w:val="22"/>
          <w:szCs w:val="22"/>
          <w:lang w:val="lt-LT"/>
        </w:rPr>
        <w:t>55 proc</w:t>
      </w:r>
      <w:r w:rsidRPr="003A503E">
        <w:rPr>
          <w:rFonts w:asciiTheme="majorBidi" w:hAnsiTheme="majorBidi" w:cstheme="majorBidi"/>
          <w:sz w:val="22"/>
          <w:szCs w:val="22"/>
          <w:lang w:val="lt-LT"/>
        </w:rPr>
        <w:t>.)</w:t>
      </w:r>
      <w:r w:rsidR="00D419E6" w:rsidRPr="003A503E">
        <w:rPr>
          <w:rFonts w:asciiTheme="majorBidi" w:hAnsiTheme="majorBidi" w:cstheme="majorBidi"/>
          <w:sz w:val="22"/>
          <w:szCs w:val="22"/>
          <w:lang w:val="lt-LT"/>
        </w:rPr>
        <w:t xml:space="preserve"> priemones apjungia </w:t>
      </w:r>
      <w:r w:rsidRPr="003A503E">
        <w:rPr>
          <w:rFonts w:asciiTheme="majorBidi" w:hAnsiTheme="majorBidi" w:cstheme="majorBidi"/>
          <w:sz w:val="22"/>
          <w:szCs w:val="22"/>
          <w:lang w:val="lt-LT"/>
        </w:rPr>
        <w:t xml:space="preserve">– </w:t>
      </w:r>
      <w:r w:rsidR="00D419E6" w:rsidRPr="003A503E">
        <w:rPr>
          <w:rFonts w:asciiTheme="majorBidi" w:hAnsiTheme="majorBidi" w:cstheme="majorBidi"/>
          <w:sz w:val="22"/>
          <w:szCs w:val="22"/>
          <w:lang w:val="lt-LT"/>
        </w:rPr>
        <w:t xml:space="preserve">riboja </w:t>
      </w:r>
      <w:r w:rsidRPr="003A503E">
        <w:rPr>
          <w:rFonts w:asciiTheme="majorBidi" w:hAnsiTheme="majorBidi" w:cstheme="majorBidi"/>
          <w:sz w:val="22"/>
          <w:szCs w:val="22"/>
          <w:lang w:val="lt-LT"/>
        </w:rPr>
        <w:t xml:space="preserve">tiek </w:t>
      </w:r>
      <w:r w:rsidR="00D419E6" w:rsidRPr="003A503E">
        <w:rPr>
          <w:rFonts w:asciiTheme="majorBidi" w:hAnsiTheme="majorBidi" w:cstheme="majorBidi"/>
          <w:sz w:val="22"/>
          <w:szCs w:val="22"/>
          <w:lang w:val="lt-LT"/>
        </w:rPr>
        <w:t>laik</w:t>
      </w:r>
      <w:r w:rsidR="00D419E6">
        <w:rPr>
          <w:rFonts w:asciiTheme="majorBidi" w:hAnsiTheme="majorBidi" w:cstheme="majorBidi"/>
          <w:sz w:val="22"/>
          <w:szCs w:val="22"/>
          <w:lang w:val="lt-LT"/>
        </w:rPr>
        <w:t>ą</w:t>
      </w:r>
      <w:r>
        <w:rPr>
          <w:rFonts w:asciiTheme="majorBidi" w:hAnsiTheme="majorBidi" w:cstheme="majorBidi"/>
          <w:sz w:val="22"/>
          <w:szCs w:val="22"/>
          <w:lang w:val="lt-LT"/>
        </w:rPr>
        <w:t>, tiek</w:t>
      </w:r>
      <w:r w:rsidR="00D419E6">
        <w:rPr>
          <w:rFonts w:asciiTheme="majorBidi" w:hAnsiTheme="majorBidi" w:cstheme="majorBidi"/>
          <w:sz w:val="22"/>
          <w:szCs w:val="22"/>
          <w:lang w:val="lt-LT"/>
        </w:rPr>
        <w:t xml:space="preserve"> turinį. </w:t>
      </w:r>
    </w:p>
    <w:p w14:paraId="34F8740F" w14:textId="77777777" w:rsidR="00375267" w:rsidRDefault="00375267" w:rsidP="008A2B55">
      <w:pPr>
        <w:jc w:val="both"/>
        <w:rPr>
          <w:rFonts w:asciiTheme="majorBidi" w:hAnsiTheme="majorBidi" w:cstheme="majorBidi"/>
          <w:sz w:val="22"/>
          <w:szCs w:val="22"/>
          <w:lang w:val="lt-LT"/>
        </w:rPr>
      </w:pPr>
    </w:p>
    <w:p w14:paraId="14651B85" w14:textId="192D3E07" w:rsidR="00D419E6" w:rsidRPr="007F2B59" w:rsidRDefault="00D419E6" w:rsidP="008A2B55">
      <w:pPr>
        <w:jc w:val="both"/>
        <w:rPr>
          <w:rFonts w:asciiTheme="majorBidi" w:hAnsiTheme="majorBidi" w:cstheme="majorBidi"/>
          <w:sz w:val="22"/>
          <w:szCs w:val="22"/>
          <w:lang w:val="lt-LT"/>
        </w:rPr>
      </w:pPr>
      <w:r>
        <w:rPr>
          <w:rFonts w:asciiTheme="majorBidi" w:hAnsiTheme="majorBidi" w:cstheme="majorBidi"/>
          <w:sz w:val="22"/>
          <w:szCs w:val="22"/>
          <w:lang w:val="lt-LT"/>
        </w:rPr>
        <w:t>„</w:t>
      </w:r>
      <w:r w:rsidR="00BB1D33">
        <w:rPr>
          <w:rFonts w:asciiTheme="majorBidi" w:hAnsiTheme="majorBidi" w:cstheme="majorBidi"/>
          <w:sz w:val="22"/>
          <w:szCs w:val="22"/>
          <w:lang w:val="lt-LT"/>
        </w:rPr>
        <w:t xml:space="preserve">Keičiantis įpročiams socialiniuose tinkluose, bendri ribojimai nebėra tikslingi. Remiantis tyrimo duomenimis, </w:t>
      </w:r>
      <w:r w:rsidR="00BB1D33" w:rsidRPr="00BB1D33">
        <w:rPr>
          <w:rFonts w:asciiTheme="majorBidi" w:hAnsiTheme="majorBidi" w:cstheme="majorBidi"/>
          <w:sz w:val="22"/>
          <w:szCs w:val="22"/>
          <w:lang w:val="lt-LT"/>
        </w:rPr>
        <w:t xml:space="preserve">2025 m. padaugėjo </w:t>
      </w:r>
      <w:r w:rsidR="00BB1D33">
        <w:rPr>
          <w:rFonts w:asciiTheme="majorBidi" w:hAnsiTheme="majorBidi" w:cstheme="majorBidi"/>
          <w:sz w:val="22"/>
          <w:szCs w:val="22"/>
          <w:lang w:val="lt-LT"/>
        </w:rPr>
        <w:t xml:space="preserve">tėvų, kurie riboja </w:t>
      </w:r>
      <w:r w:rsidR="00BB1D33" w:rsidRPr="00BB1D33">
        <w:rPr>
          <w:rFonts w:asciiTheme="majorBidi" w:hAnsiTheme="majorBidi" w:cstheme="majorBidi"/>
          <w:sz w:val="22"/>
          <w:szCs w:val="22"/>
          <w:lang w:val="lt-LT"/>
        </w:rPr>
        <w:t xml:space="preserve">vaikų </w:t>
      </w:r>
      <w:r w:rsidR="00BB1D33">
        <w:rPr>
          <w:rFonts w:asciiTheme="majorBidi" w:hAnsiTheme="majorBidi" w:cstheme="majorBidi"/>
          <w:sz w:val="22"/>
          <w:szCs w:val="22"/>
          <w:lang w:val="lt-LT"/>
        </w:rPr>
        <w:t>prieigą prie socialinių tinklų</w:t>
      </w:r>
      <w:r w:rsidR="00BB1D33" w:rsidRPr="00BB1D33">
        <w:rPr>
          <w:rFonts w:asciiTheme="majorBidi" w:hAnsiTheme="majorBidi" w:cstheme="majorBidi"/>
          <w:sz w:val="22"/>
          <w:szCs w:val="22"/>
          <w:lang w:val="lt-LT"/>
        </w:rPr>
        <w:t xml:space="preserve"> konkrečiomis valandomis ar atskiroms programėlėm</w:t>
      </w:r>
      <w:r w:rsidR="00634128">
        <w:rPr>
          <w:rFonts w:asciiTheme="majorBidi" w:hAnsiTheme="majorBidi" w:cstheme="majorBidi"/>
          <w:sz w:val="22"/>
          <w:szCs w:val="22"/>
          <w:lang w:val="lt-LT"/>
        </w:rPr>
        <w:t>s, pavyzdžiui,</w:t>
      </w:r>
      <w:r w:rsidR="00BB1D33" w:rsidRPr="00BB1D33">
        <w:rPr>
          <w:rFonts w:asciiTheme="majorBidi" w:hAnsiTheme="majorBidi" w:cstheme="majorBidi"/>
          <w:sz w:val="22"/>
          <w:szCs w:val="22"/>
          <w:lang w:val="lt-LT"/>
        </w:rPr>
        <w:t xml:space="preserve"> „</w:t>
      </w:r>
      <w:proofErr w:type="spellStart"/>
      <w:r w:rsidR="00BB1D33" w:rsidRPr="00BB1D33">
        <w:rPr>
          <w:rFonts w:asciiTheme="majorBidi" w:hAnsiTheme="majorBidi" w:cstheme="majorBidi"/>
          <w:sz w:val="22"/>
          <w:szCs w:val="22"/>
          <w:lang w:val="lt-LT"/>
        </w:rPr>
        <w:t>TikTok</w:t>
      </w:r>
      <w:proofErr w:type="spellEnd"/>
      <w:r w:rsidR="00BB1D33" w:rsidRPr="00BB1D33">
        <w:rPr>
          <w:rFonts w:asciiTheme="majorBidi" w:hAnsiTheme="majorBidi" w:cstheme="majorBidi"/>
          <w:sz w:val="22"/>
          <w:szCs w:val="22"/>
          <w:lang w:val="lt-LT"/>
        </w:rPr>
        <w:t xml:space="preserve">“. </w:t>
      </w:r>
      <w:r w:rsidR="007F2B59">
        <w:rPr>
          <w:rFonts w:asciiTheme="majorBidi" w:hAnsiTheme="majorBidi" w:cstheme="majorBidi"/>
          <w:sz w:val="22"/>
          <w:szCs w:val="22"/>
          <w:lang w:val="lt-LT"/>
        </w:rPr>
        <w:t xml:space="preserve">Tikslingai nukreiptos priemonės leidžia tėvams atpažinti vaiko įpročius ir atrasti efektyviausią būdą juos pakeisti“, – sako J. Antropik. </w:t>
      </w:r>
    </w:p>
    <w:p w14:paraId="0552B1CF" w14:textId="77777777" w:rsidR="00C6475B" w:rsidRPr="00045F77" w:rsidRDefault="00C6475B" w:rsidP="008A2B55">
      <w:pPr>
        <w:jc w:val="both"/>
        <w:rPr>
          <w:rFonts w:asciiTheme="majorBidi" w:hAnsiTheme="majorBidi" w:cstheme="majorBidi"/>
          <w:sz w:val="22"/>
          <w:szCs w:val="22"/>
          <w:lang w:val="lt-LT"/>
        </w:rPr>
      </w:pPr>
    </w:p>
    <w:p w14:paraId="3BB527B4" w14:textId="216940E9" w:rsidR="005838FF" w:rsidRPr="00045F77" w:rsidRDefault="0043698E" w:rsidP="005838FF">
      <w:pPr>
        <w:jc w:val="both"/>
        <w:rPr>
          <w:rFonts w:asciiTheme="majorBidi" w:hAnsiTheme="majorBidi" w:cstheme="majorBidi"/>
          <w:sz w:val="22"/>
          <w:szCs w:val="22"/>
          <w:lang w:val="lt-LT"/>
        </w:rPr>
      </w:pPr>
      <w:r>
        <w:rPr>
          <w:rFonts w:asciiTheme="majorBidi" w:hAnsiTheme="majorBidi" w:cstheme="majorBidi"/>
          <w:sz w:val="22"/>
          <w:szCs w:val="22"/>
          <w:lang w:val="lt-LT"/>
        </w:rPr>
        <w:t xml:space="preserve">Įsidiegę tam skirtus kontrolės įrankius, </w:t>
      </w:r>
      <w:r w:rsidR="00634128">
        <w:rPr>
          <w:rFonts w:asciiTheme="majorBidi" w:hAnsiTheme="majorBidi" w:cstheme="majorBidi"/>
          <w:sz w:val="22"/>
          <w:szCs w:val="22"/>
          <w:lang w:val="lt-LT"/>
        </w:rPr>
        <w:t xml:space="preserve">tėvai </w:t>
      </w:r>
      <w:r>
        <w:rPr>
          <w:rFonts w:asciiTheme="majorBidi" w:hAnsiTheme="majorBidi" w:cstheme="majorBidi"/>
          <w:sz w:val="22"/>
          <w:szCs w:val="22"/>
          <w:lang w:val="lt-LT"/>
        </w:rPr>
        <w:t xml:space="preserve">gali </w:t>
      </w:r>
      <w:r w:rsidR="00B178D7">
        <w:rPr>
          <w:rFonts w:asciiTheme="majorBidi" w:hAnsiTheme="majorBidi" w:cstheme="majorBidi"/>
          <w:sz w:val="22"/>
          <w:szCs w:val="22"/>
          <w:lang w:val="lt-LT"/>
        </w:rPr>
        <w:t>nustatyti</w:t>
      </w:r>
      <w:r w:rsidR="008A2B55" w:rsidRPr="00045F77">
        <w:rPr>
          <w:rFonts w:asciiTheme="majorBidi" w:hAnsiTheme="majorBidi" w:cstheme="majorBidi"/>
          <w:sz w:val="22"/>
          <w:szCs w:val="22"/>
          <w:lang w:val="lt-LT"/>
        </w:rPr>
        <w:t xml:space="preserve"> dienos limitus, užrakin</w:t>
      </w:r>
      <w:r w:rsidR="00B178D7">
        <w:rPr>
          <w:rFonts w:asciiTheme="majorBidi" w:hAnsiTheme="majorBidi" w:cstheme="majorBidi"/>
          <w:sz w:val="22"/>
          <w:szCs w:val="22"/>
          <w:lang w:val="lt-LT"/>
        </w:rPr>
        <w:t>ti</w:t>
      </w:r>
      <w:r w:rsidR="008A2B55" w:rsidRPr="00045F77">
        <w:rPr>
          <w:rFonts w:asciiTheme="majorBidi" w:hAnsiTheme="majorBidi" w:cstheme="majorBidi"/>
          <w:sz w:val="22"/>
          <w:szCs w:val="22"/>
          <w:lang w:val="lt-LT"/>
        </w:rPr>
        <w:t xml:space="preserve"> telefoną nuotoliniu būdu, </w:t>
      </w:r>
      <w:r w:rsidR="00B178D7">
        <w:rPr>
          <w:rFonts w:asciiTheme="majorBidi" w:hAnsiTheme="majorBidi" w:cstheme="majorBidi"/>
          <w:sz w:val="22"/>
          <w:szCs w:val="22"/>
          <w:lang w:val="lt-LT"/>
        </w:rPr>
        <w:t>stebėti</w:t>
      </w:r>
      <w:r w:rsidR="00634128">
        <w:rPr>
          <w:rFonts w:asciiTheme="majorBidi" w:hAnsiTheme="majorBidi" w:cstheme="majorBidi"/>
          <w:sz w:val="22"/>
          <w:szCs w:val="22"/>
          <w:lang w:val="lt-LT"/>
        </w:rPr>
        <w:t xml:space="preserve">, </w:t>
      </w:r>
      <w:r w:rsidR="00B178D7">
        <w:rPr>
          <w:rFonts w:asciiTheme="majorBidi" w:hAnsiTheme="majorBidi" w:cstheme="majorBidi"/>
          <w:sz w:val="22"/>
          <w:szCs w:val="22"/>
          <w:lang w:val="lt-LT"/>
        </w:rPr>
        <w:t>kokias programėles ir kaip ilgai naudoja jų vaikai.</w:t>
      </w:r>
    </w:p>
    <w:p w14:paraId="0EB335D9" w14:textId="571FED17" w:rsidR="00634128" w:rsidRDefault="00634128" w:rsidP="008A2B55">
      <w:pPr>
        <w:jc w:val="both"/>
        <w:rPr>
          <w:rFonts w:asciiTheme="majorBidi" w:hAnsiTheme="majorBidi" w:cstheme="majorBidi"/>
          <w:b/>
          <w:bCs/>
          <w:sz w:val="22"/>
          <w:szCs w:val="22"/>
          <w:lang w:val="lt-LT"/>
        </w:rPr>
      </w:pPr>
    </w:p>
    <w:p w14:paraId="00F3F1A3" w14:textId="1EB4469A" w:rsidR="00634128" w:rsidRPr="004E3ECA" w:rsidRDefault="00634128" w:rsidP="008A2B55">
      <w:pPr>
        <w:jc w:val="both"/>
        <w:rPr>
          <w:rFonts w:asciiTheme="majorBidi" w:hAnsiTheme="majorBidi" w:cstheme="majorBidi"/>
          <w:sz w:val="22"/>
          <w:szCs w:val="22"/>
          <w:lang w:val="lt-LT"/>
        </w:rPr>
      </w:pPr>
      <w:r>
        <w:rPr>
          <w:rFonts w:asciiTheme="majorBidi" w:hAnsiTheme="majorBidi" w:cstheme="majorBidi"/>
          <w:sz w:val="22"/>
          <w:szCs w:val="22"/>
          <w:lang w:val="lt-LT"/>
        </w:rPr>
        <w:t xml:space="preserve">„Vis dėlto, nors technologinės priemonės suteikia bazinę </w:t>
      </w:r>
      <w:r w:rsidRPr="00045F77">
        <w:rPr>
          <w:rFonts w:asciiTheme="majorBidi" w:hAnsiTheme="majorBidi" w:cstheme="majorBidi"/>
          <w:sz w:val="22"/>
          <w:szCs w:val="22"/>
          <w:lang w:val="lt-LT"/>
        </w:rPr>
        <w:t>apsaugą</w:t>
      </w:r>
      <w:r>
        <w:rPr>
          <w:rFonts w:asciiTheme="majorBidi" w:hAnsiTheme="majorBidi" w:cstheme="majorBidi"/>
          <w:sz w:val="22"/>
          <w:szCs w:val="22"/>
          <w:lang w:val="lt-LT"/>
        </w:rPr>
        <w:t>, pavyzdžiui, riboja laiką ar neleidžia atsisiųsti tam tikrų programėlių, atlieka pirminį turinio filtravimą</w:t>
      </w:r>
      <w:r w:rsidRPr="00045F77">
        <w:rPr>
          <w:rFonts w:asciiTheme="majorBidi" w:hAnsiTheme="majorBidi" w:cstheme="majorBidi"/>
          <w:sz w:val="22"/>
          <w:szCs w:val="22"/>
          <w:lang w:val="lt-LT"/>
        </w:rPr>
        <w:t xml:space="preserve">, tačiau </w:t>
      </w:r>
      <w:r>
        <w:rPr>
          <w:rFonts w:asciiTheme="majorBidi" w:hAnsiTheme="majorBidi" w:cstheme="majorBidi"/>
          <w:sz w:val="22"/>
          <w:szCs w:val="22"/>
          <w:lang w:val="lt-LT"/>
        </w:rPr>
        <w:t>nuo visų pavojų jos neapsaugos. Svarbiausia – skatinti vaikų ir paauglių kritinį mąstymą, atvirai kalbėtis su jais apie grėsmes ir kaip nuo jų apsisaugoti“, – sako J. Antropik.</w:t>
      </w:r>
    </w:p>
    <w:p w14:paraId="1B447A63" w14:textId="77777777" w:rsidR="005056D2" w:rsidRPr="00045F77" w:rsidRDefault="005056D2" w:rsidP="008A2B55">
      <w:pPr>
        <w:jc w:val="both"/>
        <w:rPr>
          <w:rFonts w:asciiTheme="majorBidi" w:hAnsiTheme="majorBidi" w:cstheme="majorBidi"/>
          <w:b/>
          <w:bCs/>
          <w:sz w:val="22"/>
          <w:szCs w:val="22"/>
          <w:lang w:val="lt-LT"/>
        </w:rPr>
      </w:pPr>
    </w:p>
    <w:p w14:paraId="46701CFC" w14:textId="77777777" w:rsidR="00634128" w:rsidRDefault="00634128" w:rsidP="00634128">
      <w:pPr>
        <w:jc w:val="both"/>
        <w:rPr>
          <w:rFonts w:asciiTheme="majorBidi" w:hAnsiTheme="majorBidi" w:cstheme="majorBidi"/>
          <w:b/>
          <w:bCs/>
          <w:sz w:val="22"/>
          <w:szCs w:val="22"/>
          <w:lang w:val="lt-LT"/>
        </w:rPr>
      </w:pPr>
      <w:r>
        <w:rPr>
          <w:rFonts w:asciiTheme="majorBidi" w:hAnsiTheme="majorBidi" w:cstheme="majorBidi"/>
          <w:b/>
          <w:bCs/>
          <w:sz w:val="22"/>
          <w:szCs w:val="22"/>
          <w:lang w:val="lt-LT"/>
        </w:rPr>
        <w:t xml:space="preserve">Svarbiausia – kalbėtis </w:t>
      </w:r>
    </w:p>
    <w:p w14:paraId="0B893464" w14:textId="77777777" w:rsidR="00634128" w:rsidRDefault="00634128" w:rsidP="008A2B55">
      <w:pPr>
        <w:jc w:val="both"/>
        <w:rPr>
          <w:rFonts w:asciiTheme="majorBidi" w:hAnsiTheme="majorBidi" w:cstheme="majorBidi"/>
          <w:sz w:val="22"/>
          <w:szCs w:val="22"/>
          <w:lang w:val="lt-LT"/>
        </w:rPr>
      </w:pPr>
    </w:p>
    <w:p w14:paraId="0ABDF4EC" w14:textId="0561E86D" w:rsidR="008A2B55" w:rsidRPr="00045F77" w:rsidRDefault="00634128" w:rsidP="008A2B55">
      <w:pPr>
        <w:jc w:val="both"/>
        <w:rPr>
          <w:rFonts w:asciiTheme="majorBidi" w:hAnsiTheme="majorBidi" w:cstheme="majorBidi"/>
          <w:sz w:val="22"/>
          <w:szCs w:val="22"/>
          <w:lang w:val="lt-LT"/>
        </w:rPr>
      </w:pPr>
      <w:r>
        <w:rPr>
          <w:rFonts w:asciiTheme="majorBidi" w:hAnsiTheme="majorBidi" w:cstheme="majorBidi"/>
          <w:sz w:val="22"/>
          <w:szCs w:val="22"/>
          <w:lang w:val="lt-LT"/>
        </w:rPr>
        <w:t>Ji pabrėžia</w:t>
      </w:r>
      <w:r w:rsidR="008A2B55" w:rsidRPr="00045F77">
        <w:rPr>
          <w:rFonts w:asciiTheme="majorBidi" w:hAnsiTheme="majorBidi" w:cstheme="majorBidi"/>
          <w:sz w:val="22"/>
          <w:szCs w:val="22"/>
          <w:lang w:val="lt-LT"/>
        </w:rPr>
        <w:t xml:space="preserve">, kad svarbiausia yra ugdyti vaikų gebėjimą patiems suprasti </w:t>
      </w:r>
      <w:r w:rsidR="0043698E">
        <w:rPr>
          <w:rFonts w:asciiTheme="majorBidi" w:hAnsiTheme="majorBidi" w:cstheme="majorBidi"/>
          <w:sz w:val="22"/>
          <w:szCs w:val="22"/>
          <w:lang w:val="lt-LT"/>
        </w:rPr>
        <w:t xml:space="preserve">galimas savo elgesio pasekmes </w:t>
      </w:r>
      <w:r w:rsidR="008A2B55" w:rsidRPr="00045F77">
        <w:rPr>
          <w:rFonts w:asciiTheme="majorBidi" w:hAnsiTheme="majorBidi" w:cstheme="majorBidi"/>
          <w:sz w:val="22"/>
          <w:szCs w:val="22"/>
          <w:lang w:val="lt-LT"/>
        </w:rPr>
        <w:t>skaitmeninėje erdvėje. Tai prasideda nuo atviro ir nuoseklaus pokalbio apie tai, kaip socialiniai tinklai veikia</w:t>
      </w:r>
      <w:r>
        <w:rPr>
          <w:rFonts w:asciiTheme="majorBidi" w:hAnsiTheme="majorBidi" w:cstheme="majorBidi"/>
          <w:sz w:val="22"/>
          <w:szCs w:val="22"/>
          <w:lang w:val="lt-LT"/>
        </w:rPr>
        <w:t xml:space="preserve"> mūsų</w:t>
      </w:r>
      <w:r w:rsidR="008A2B55" w:rsidRPr="00045F77">
        <w:rPr>
          <w:rFonts w:asciiTheme="majorBidi" w:hAnsiTheme="majorBidi" w:cstheme="majorBidi"/>
          <w:sz w:val="22"/>
          <w:szCs w:val="22"/>
          <w:lang w:val="lt-LT"/>
        </w:rPr>
        <w:t xml:space="preserve"> emocijas, savivertę ir kasdienius įpročius.</w:t>
      </w:r>
    </w:p>
    <w:p w14:paraId="41F491DC" w14:textId="77777777" w:rsidR="00C6475B" w:rsidRPr="00045F77" w:rsidRDefault="00C6475B" w:rsidP="008A2B55">
      <w:pPr>
        <w:jc w:val="both"/>
        <w:rPr>
          <w:rFonts w:asciiTheme="majorBidi" w:hAnsiTheme="majorBidi" w:cstheme="majorBidi"/>
          <w:sz w:val="22"/>
          <w:szCs w:val="22"/>
          <w:lang w:val="lt-LT"/>
        </w:rPr>
      </w:pPr>
    </w:p>
    <w:p w14:paraId="3D961F1B" w14:textId="49EEB1A6" w:rsidR="002B7584" w:rsidRDefault="00B178D7" w:rsidP="008A2B55">
      <w:pPr>
        <w:jc w:val="both"/>
        <w:rPr>
          <w:rFonts w:asciiTheme="majorBidi" w:hAnsiTheme="majorBidi" w:cstheme="majorBidi"/>
          <w:sz w:val="22"/>
          <w:szCs w:val="22"/>
          <w:lang w:val="lt-LT"/>
        </w:rPr>
      </w:pPr>
      <w:r>
        <w:rPr>
          <w:rFonts w:asciiTheme="majorBidi" w:hAnsiTheme="majorBidi" w:cstheme="majorBidi"/>
          <w:sz w:val="22"/>
          <w:szCs w:val="22"/>
          <w:lang w:val="lt-LT"/>
        </w:rPr>
        <w:t>„</w:t>
      </w:r>
      <w:r w:rsidR="008A2B55" w:rsidRPr="00045F77">
        <w:rPr>
          <w:rFonts w:asciiTheme="majorBidi" w:hAnsiTheme="majorBidi" w:cstheme="majorBidi"/>
          <w:sz w:val="22"/>
          <w:szCs w:val="22"/>
          <w:lang w:val="lt-LT"/>
        </w:rPr>
        <w:t xml:space="preserve">Tėvų vaidmuo šioje vietoje – ne kontroliuoti, bet padėti vaikui reflektuoti: kodėl norisi vis grįžti prie telefono, kaip jaučiamasi po ilgo naršymo, ką vaikas praranda rinkdamasis ekraną vietoje kitų veiklų. Susitarimai dėl naudojimosi laiko ar tam tikri draudimai </w:t>
      </w:r>
      <w:r w:rsidR="00D01612">
        <w:rPr>
          <w:rFonts w:asciiTheme="majorBidi" w:hAnsiTheme="majorBidi" w:cstheme="majorBidi"/>
          <w:sz w:val="22"/>
          <w:szCs w:val="22"/>
          <w:lang w:val="lt-LT"/>
        </w:rPr>
        <w:t>veiksmingi</w:t>
      </w:r>
      <w:r w:rsidR="008A2B55" w:rsidRPr="00045F77">
        <w:rPr>
          <w:rFonts w:asciiTheme="majorBidi" w:hAnsiTheme="majorBidi" w:cstheme="majorBidi"/>
          <w:sz w:val="22"/>
          <w:szCs w:val="22"/>
          <w:lang w:val="lt-LT"/>
        </w:rPr>
        <w:t xml:space="preserve"> būna tik tada, </w:t>
      </w:r>
      <w:r w:rsidR="0043698E">
        <w:rPr>
          <w:rFonts w:asciiTheme="majorBidi" w:hAnsiTheme="majorBidi" w:cstheme="majorBidi"/>
          <w:sz w:val="22"/>
          <w:szCs w:val="22"/>
          <w:lang w:val="lt-LT"/>
        </w:rPr>
        <w:t xml:space="preserve">kai </w:t>
      </w:r>
      <w:r w:rsidR="008A2B55" w:rsidRPr="00045F77">
        <w:rPr>
          <w:rFonts w:asciiTheme="majorBidi" w:hAnsiTheme="majorBidi" w:cstheme="majorBidi"/>
          <w:sz w:val="22"/>
          <w:szCs w:val="22"/>
          <w:lang w:val="lt-LT"/>
        </w:rPr>
        <w:t>jų paskirtis aiški ne tik tėvams, bet ir vaikams</w:t>
      </w:r>
      <w:r>
        <w:rPr>
          <w:rFonts w:asciiTheme="majorBidi" w:hAnsiTheme="majorBidi" w:cstheme="majorBidi"/>
          <w:sz w:val="22"/>
          <w:szCs w:val="22"/>
          <w:lang w:val="lt-LT"/>
        </w:rPr>
        <w:t>“, – teigia J. Antropik</w:t>
      </w:r>
    </w:p>
    <w:p w14:paraId="76793B69" w14:textId="77777777" w:rsidR="002B7584" w:rsidRPr="00045F77" w:rsidRDefault="002B7584" w:rsidP="008A2B55">
      <w:pPr>
        <w:jc w:val="both"/>
        <w:rPr>
          <w:rFonts w:asciiTheme="majorBidi" w:hAnsiTheme="majorBidi" w:cstheme="majorBidi"/>
          <w:sz w:val="22"/>
          <w:szCs w:val="22"/>
          <w:lang w:val="lt-LT"/>
        </w:rPr>
      </w:pPr>
    </w:p>
    <w:p w14:paraId="675A6EB6" w14:textId="448E3F0B" w:rsidR="00B178D7" w:rsidRDefault="00634128" w:rsidP="008A2B55">
      <w:pPr>
        <w:jc w:val="both"/>
        <w:rPr>
          <w:rFonts w:asciiTheme="majorBidi" w:hAnsiTheme="majorBidi" w:cstheme="majorBidi"/>
          <w:sz w:val="22"/>
          <w:szCs w:val="22"/>
          <w:lang w:val="lt-LT"/>
        </w:rPr>
      </w:pPr>
      <w:r>
        <w:rPr>
          <w:rFonts w:asciiTheme="majorBidi" w:hAnsiTheme="majorBidi" w:cstheme="majorBidi"/>
          <w:sz w:val="22"/>
          <w:szCs w:val="22"/>
          <w:lang w:val="lt-LT"/>
        </w:rPr>
        <w:t>Atliktas</w:t>
      </w:r>
      <w:r w:rsidR="00B178D7">
        <w:rPr>
          <w:rFonts w:asciiTheme="majorBidi" w:hAnsiTheme="majorBidi" w:cstheme="majorBidi"/>
          <w:sz w:val="22"/>
          <w:szCs w:val="22"/>
          <w:lang w:val="lt-LT"/>
        </w:rPr>
        <w:t xml:space="preserve"> tyrimas</w:t>
      </w:r>
      <w:r>
        <w:rPr>
          <w:rFonts w:asciiTheme="majorBidi" w:hAnsiTheme="majorBidi" w:cstheme="majorBidi"/>
          <w:sz w:val="22"/>
          <w:szCs w:val="22"/>
          <w:lang w:val="lt-LT"/>
        </w:rPr>
        <w:t xml:space="preserve"> taip pat</w:t>
      </w:r>
      <w:r w:rsidR="00B178D7">
        <w:rPr>
          <w:rFonts w:asciiTheme="majorBidi" w:hAnsiTheme="majorBidi" w:cstheme="majorBidi"/>
          <w:sz w:val="22"/>
          <w:szCs w:val="22"/>
          <w:lang w:val="lt-LT"/>
        </w:rPr>
        <w:t xml:space="preserve"> atskleidžia </w:t>
      </w:r>
      <w:r w:rsidR="002D48AF">
        <w:rPr>
          <w:rFonts w:asciiTheme="majorBidi" w:hAnsiTheme="majorBidi" w:cstheme="majorBidi"/>
          <w:sz w:val="22"/>
          <w:szCs w:val="22"/>
          <w:lang w:val="lt-LT"/>
        </w:rPr>
        <w:t>ryšį</w:t>
      </w:r>
      <w:r w:rsidR="00B178D7">
        <w:rPr>
          <w:rFonts w:asciiTheme="majorBidi" w:hAnsiTheme="majorBidi" w:cstheme="majorBidi"/>
          <w:sz w:val="22"/>
          <w:szCs w:val="22"/>
          <w:lang w:val="lt-LT"/>
        </w:rPr>
        <w:t xml:space="preserve"> tarp pačių tėvų emocinio atsparumo ir taikomų priemonių</w:t>
      </w:r>
      <w:r w:rsidR="00B266B0">
        <w:rPr>
          <w:rFonts w:asciiTheme="majorBidi" w:hAnsiTheme="majorBidi" w:cstheme="majorBidi"/>
          <w:sz w:val="22"/>
          <w:szCs w:val="22"/>
          <w:lang w:val="lt-LT"/>
        </w:rPr>
        <w:t xml:space="preserve"> pasirinkimo</w:t>
      </w:r>
      <w:r w:rsidR="002D48AF">
        <w:rPr>
          <w:rFonts w:asciiTheme="majorBidi" w:hAnsiTheme="majorBidi" w:cstheme="majorBidi"/>
          <w:sz w:val="22"/>
          <w:szCs w:val="22"/>
          <w:lang w:val="lt-LT"/>
        </w:rPr>
        <w:t xml:space="preserve">. </w:t>
      </w:r>
      <w:r w:rsidR="00B266B0" w:rsidRPr="003A503E">
        <w:rPr>
          <w:rFonts w:asciiTheme="majorBidi" w:hAnsiTheme="majorBidi" w:cstheme="majorBidi"/>
          <w:sz w:val="22"/>
          <w:szCs w:val="22"/>
          <w:lang w:val="lt-LT"/>
        </w:rPr>
        <w:t xml:space="preserve">Daugiau nei pusė respondentų, kurie laiko socialiniuose tinkluose ribojimus nustato </w:t>
      </w:r>
      <w:r w:rsidRPr="003A503E">
        <w:rPr>
          <w:rFonts w:asciiTheme="majorBidi" w:hAnsiTheme="majorBidi" w:cstheme="majorBidi"/>
          <w:sz w:val="22"/>
          <w:szCs w:val="22"/>
          <w:lang w:val="lt-LT"/>
        </w:rPr>
        <w:t>kalbėdamiesi su savo atžala</w:t>
      </w:r>
      <w:r w:rsidR="00B266B0" w:rsidRPr="003A503E">
        <w:rPr>
          <w:rFonts w:asciiTheme="majorBidi" w:hAnsiTheme="majorBidi" w:cstheme="majorBidi"/>
          <w:sz w:val="22"/>
          <w:szCs w:val="22"/>
          <w:lang w:val="lt-LT"/>
        </w:rPr>
        <w:t xml:space="preserve">, pasižymi aukštu emociniu atsparumu. </w:t>
      </w:r>
    </w:p>
    <w:p w14:paraId="5D057F3D" w14:textId="77777777" w:rsidR="00B266B0" w:rsidRPr="00B266B0" w:rsidRDefault="00B266B0" w:rsidP="008A2B55">
      <w:pPr>
        <w:jc w:val="both"/>
        <w:rPr>
          <w:rFonts w:asciiTheme="majorBidi" w:hAnsiTheme="majorBidi" w:cstheme="majorBidi"/>
          <w:sz w:val="22"/>
          <w:szCs w:val="22"/>
          <w:lang w:val="lt-LT"/>
        </w:rPr>
      </w:pPr>
    </w:p>
    <w:p w14:paraId="4F328D26" w14:textId="3FB601B8" w:rsidR="00C6475B" w:rsidRDefault="00B178D7" w:rsidP="008A2B55">
      <w:pPr>
        <w:jc w:val="both"/>
        <w:rPr>
          <w:rFonts w:asciiTheme="majorBidi" w:hAnsiTheme="majorBidi" w:cstheme="majorBidi"/>
          <w:sz w:val="22"/>
          <w:szCs w:val="22"/>
          <w:lang w:val="lt-LT"/>
        </w:rPr>
      </w:pPr>
      <w:r>
        <w:rPr>
          <w:rFonts w:asciiTheme="majorBidi" w:hAnsiTheme="majorBidi" w:cstheme="majorBidi"/>
          <w:sz w:val="22"/>
          <w:szCs w:val="22"/>
          <w:lang w:val="lt-LT"/>
        </w:rPr>
        <w:t>„Tėvai, kurie pasižymi vidutiniu ar aukštu emociniu atsparumu</w:t>
      </w:r>
      <w:r w:rsidR="002D48AF">
        <w:rPr>
          <w:rFonts w:asciiTheme="majorBidi" w:hAnsiTheme="majorBidi" w:cstheme="majorBidi"/>
          <w:sz w:val="22"/>
          <w:szCs w:val="22"/>
          <w:lang w:val="lt-LT"/>
        </w:rPr>
        <w:t>,</w:t>
      </w:r>
      <w:r>
        <w:rPr>
          <w:rFonts w:asciiTheme="majorBidi" w:hAnsiTheme="majorBidi" w:cstheme="majorBidi"/>
          <w:sz w:val="22"/>
          <w:szCs w:val="22"/>
          <w:lang w:val="lt-LT"/>
        </w:rPr>
        <w:t xml:space="preserve"> dažniau intuityviai reguliuoja vaikų laiką internete ir </w:t>
      </w:r>
      <w:r w:rsidR="002D48AF">
        <w:rPr>
          <w:rFonts w:asciiTheme="majorBidi" w:hAnsiTheme="majorBidi" w:cstheme="majorBidi"/>
          <w:sz w:val="22"/>
          <w:szCs w:val="22"/>
          <w:lang w:val="lt-LT"/>
        </w:rPr>
        <w:t>jaučia</w:t>
      </w:r>
      <w:r>
        <w:rPr>
          <w:rFonts w:asciiTheme="majorBidi" w:hAnsiTheme="majorBidi" w:cstheme="majorBidi"/>
          <w:sz w:val="22"/>
          <w:szCs w:val="22"/>
          <w:lang w:val="lt-LT"/>
        </w:rPr>
        <w:t xml:space="preserve">, kada </w:t>
      </w:r>
      <w:r w:rsidR="002D48AF">
        <w:rPr>
          <w:rFonts w:asciiTheme="majorBidi" w:hAnsiTheme="majorBidi" w:cstheme="majorBidi"/>
          <w:sz w:val="22"/>
          <w:szCs w:val="22"/>
          <w:lang w:val="lt-LT"/>
        </w:rPr>
        <w:t>laikas</w:t>
      </w:r>
      <w:r>
        <w:rPr>
          <w:rFonts w:asciiTheme="majorBidi" w:hAnsiTheme="majorBidi" w:cstheme="majorBidi"/>
          <w:sz w:val="22"/>
          <w:szCs w:val="22"/>
          <w:lang w:val="lt-LT"/>
        </w:rPr>
        <w:t xml:space="preserve"> atsitraukti nuo socialinių tinklų.</w:t>
      </w:r>
      <w:r w:rsidR="002D48AF">
        <w:rPr>
          <w:rFonts w:asciiTheme="majorBidi" w:hAnsiTheme="majorBidi" w:cstheme="majorBidi"/>
          <w:sz w:val="22"/>
          <w:szCs w:val="22"/>
          <w:lang w:val="lt-LT"/>
        </w:rPr>
        <w:t xml:space="preserve"> </w:t>
      </w:r>
      <w:r w:rsidR="00EF0048">
        <w:rPr>
          <w:rFonts w:asciiTheme="majorBidi" w:hAnsiTheme="majorBidi" w:cstheme="majorBidi"/>
          <w:sz w:val="22"/>
          <w:szCs w:val="22"/>
          <w:lang w:val="lt-LT"/>
        </w:rPr>
        <w:t>Tai</w:t>
      </w:r>
      <w:r w:rsidR="002D48AF">
        <w:rPr>
          <w:rFonts w:asciiTheme="majorBidi" w:hAnsiTheme="majorBidi" w:cstheme="majorBidi"/>
          <w:sz w:val="22"/>
          <w:szCs w:val="22"/>
          <w:lang w:val="lt-LT"/>
        </w:rPr>
        <w:t xml:space="preserve"> liudija, kad</w:t>
      </w:r>
      <w:r w:rsidR="00EF0048">
        <w:rPr>
          <w:rFonts w:asciiTheme="majorBidi" w:hAnsiTheme="majorBidi" w:cstheme="majorBidi"/>
          <w:sz w:val="22"/>
          <w:szCs w:val="22"/>
          <w:lang w:val="lt-LT"/>
        </w:rPr>
        <w:t xml:space="preserve"> geriau emocijas atpažįstantiems tėvams lengviau</w:t>
      </w:r>
      <w:r w:rsidR="002D48AF">
        <w:rPr>
          <w:rFonts w:asciiTheme="majorBidi" w:hAnsiTheme="majorBidi" w:cstheme="majorBidi"/>
          <w:sz w:val="22"/>
          <w:szCs w:val="22"/>
          <w:lang w:val="lt-LT"/>
        </w:rPr>
        <w:t xml:space="preserve"> k</w:t>
      </w:r>
      <w:r w:rsidR="00EF0048">
        <w:rPr>
          <w:rFonts w:asciiTheme="majorBidi" w:hAnsiTheme="majorBidi" w:cstheme="majorBidi"/>
          <w:sz w:val="22"/>
          <w:szCs w:val="22"/>
          <w:lang w:val="lt-LT"/>
        </w:rPr>
        <w:t xml:space="preserve">albėti su savo vaikais, užuot </w:t>
      </w:r>
      <w:r w:rsidR="00D01612">
        <w:rPr>
          <w:rFonts w:asciiTheme="majorBidi" w:hAnsiTheme="majorBidi" w:cstheme="majorBidi"/>
          <w:sz w:val="22"/>
          <w:szCs w:val="22"/>
          <w:lang w:val="lt-LT"/>
        </w:rPr>
        <w:t>taikius</w:t>
      </w:r>
      <w:r w:rsidR="00B266B0">
        <w:rPr>
          <w:rFonts w:asciiTheme="majorBidi" w:hAnsiTheme="majorBidi" w:cstheme="majorBidi"/>
          <w:sz w:val="22"/>
          <w:szCs w:val="22"/>
          <w:lang w:val="lt-LT"/>
        </w:rPr>
        <w:t xml:space="preserve"> tik</w:t>
      </w:r>
      <w:r w:rsidR="00EF0048">
        <w:rPr>
          <w:rFonts w:asciiTheme="majorBidi" w:hAnsiTheme="majorBidi" w:cstheme="majorBidi"/>
          <w:sz w:val="22"/>
          <w:szCs w:val="22"/>
          <w:lang w:val="lt-LT"/>
        </w:rPr>
        <w:t xml:space="preserve"> tech</w:t>
      </w:r>
      <w:r w:rsidR="00B266B0">
        <w:rPr>
          <w:rFonts w:asciiTheme="majorBidi" w:hAnsiTheme="majorBidi" w:cstheme="majorBidi"/>
          <w:sz w:val="22"/>
          <w:szCs w:val="22"/>
          <w:lang w:val="lt-LT"/>
        </w:rPr>
        <w:t>ninius</w:t>
      </w:r>
      <w:r w:rsidR="00EF0048">
        <w:rPr>
          <w:rFonts w:asciiTheme="majorBidi" w:hAnsiTheme="majorBidi" w:cstheme="majorBidi"/>
          <w:sz w:val="22"/>
          <w:szCs w:val="22"/>
          <w:lang w:val="lt-LT"/>
        </w:rPr>
        <w:t xml:space="preserve"> apribojimus“,  – sako „Tele</w:t>
      </w:r>
      <w:r w:rsidR="00EF0048" w:rsidRPr="003A503E">
        <w:rPr>
          <w:rFonts w:asciiTheme="majorBidi" w:hAnsiTheme="majorBidi" w:cstheme="majorBidi"/>
          <w:sz w:val="22"/>
          <w:szCs w:val="22"/>
          <w:lang w:val="lt-LT"/>
        </w:rPr>
        <w:t>2</w:t>
      </w:r>
      <w:r w:rsidR="00EF0048">
        <w:rPr>
          <w:rFonts w:asciiTheme="majorBidi" w:hAnsiTheme="majorBidi" w:cstheme="majorBidi"/>
          <w:sz w:val="22"/>
          <w:szCs w:val="22"/>
          <w:lang w:val="lt-LT"/>
        </w:rPr>
        <w:t xml:space="preserve">“ skaitmeninio turinio vadovė. </w:t>
      </w:r>
    </w:p>
    <w:p w14:paraId="3B327803" w14:textId="77777777" w:rsidR="002B7584" w:rsidRPr="00045F77" w:rsidRDefault="002B7584" w:rsidP="008A2B55">
      <w:pPr>
        <w:jc w:val="both"/>
        <w:rPr>
          <w:rFonts w:asciiTheme="majorBidi" w:hAnsiTheme="majorBidi" w:cstheme="majorBidi"/>
          <w:sz w:val="22"/>
          <w:szCs w:val="22"/>
          <w:lang w:val="lt-LT"/>
        </w:rPr>
      </w:pPr>
    </w:p>
    <w:p w14:paraId="5DCB3DC8" w14:textId="77777777" w:rsidR="008A2B55" w:rsidRPr="00045F77" w:rsidRDefault="008A2B55" w:rsidP="008A2B55">
      <w:pPr>
        <w:jc w:val="both"/>
        <w:rPr>
          <w:rFonts w:asciiTheme="majorBidi" w:hAnsiTheme="majorBidi" w:cstheme="majorBidi"/>
          <w:i/>
          <w:iCs/>
          <w:sz w:val="22"/>
          <w:szCs w:val="22"/>
          <w:lang w:val="lt-LT"/>
        </w:rPr>
      </w:pPr>
      <w:r w:rsidRPr="00045F77">
        <w:rPr>
          <w:rFonts w:asciiTheme="majorBidi" w:hAnsiTheme="majorBidi" w:cstheme="majorBidi"/>
          <w:i/>
          <w:iCs/>
          <w:sz w:val="22"/>
          <w:szCs w:val="22"/>
          <w:lang w:val="lt-LT"/>
        </w:rPr>
        <w:t>Tyrimą „Lietuvos visuomenės emocinis atsparumas“ bendrovės „Tele2“ užsakymu atliko UAB „Norstat“. 2025 m. lapkričio–gruodžio mėnesiais atliktas tyrimas reprezentuoja 18–74 metų amžiaus Lietuvos gyventojų, kurie naudojasi internetu, nuomonę. Tyrimo metu apklausta daugiau nei 1 tūkst. respondentų.</w:t>
      </w:r>
    </w:p>
    <w:p w14:paraId="17F48E3F" w14:textId="77777777" w:rsidR="008A2B55" w:rsidRPr="00045F77" w:rsidRDefault="008A2B55" w:rsidP="008A2B55">
      <w:pPr>
        <w:jc w:val="both"/>
        <w:rPr>
          <w:rFonts w:asciiTheme="majorBidi" w:hAnsiTheme="majorBidi" w:cstheme="majorBidi"/>
          <w:b/>
          <w:bCs/>
          <w:i/>
          <w:iCs/>
          <w:sz w:val="22"/>
          <w:szCs w:val="22"/>
          <w:lang w:val="lt-LT"/>
        </w:rPr>
      </w:pPr>
    </w:p>
    <w:p w14:paraId="68E82761" w14:textId="07A88C60" w:rsidR="00EB38C6" w:rsidRPr="003012DF" w:rsidRDefault="00EB38C6" w:rsidP="003012DF">
      <w:pPr>
        <w:jc w:val="both"/>
        <w:rPr>
          <w:rFonts w:ascii="Times New Roman" w:hAnsi="Times New Roman" w:cs="Times New Roman"/>
          <w:b/>
          <w:bCs/>
          <w:color w:val="000000"/>
          <w:lang w:val="lt-LT"/>
        </w:rPr>
      </w:pPr>
      <w:r w:rsidRPr="003012DF">
        <w:rPr>
          <w:rFonts w:ascii="Times New Roman" w:hAnsi="Times New Roman" w:cs="Times New Roman"/>
          <w:b/>
          <w:bCs/>
          <w:color w:val="000000"/>
          <w:lang w:val="lt-LT"/>
        </w:rPr>
        <w:t>Daugiau informacijos:</w:t>
      </w:r>
    </w:p>
    <w:p w14:paraId="2D3B9293" w14:textId="77777777" w:rsidR="00EB38C6" w:rsidRPr="003012DF" w:rsidRDefault="00EB38C6" w:rsidP="003012DF">
      <w:pPr>
        <w:jc w:val="both"/>
        <w:rPr>
          <w:rFonts w:ascii="Times New Roman" w:hAnsi="Times New Roman" w:cs="Times New Roman"/>
          <w:color w:val="000000"/>
          <w:lang w:val="lt-LT"/>
        </w:rPr>
      </w:pPr>
      <w:r w:rsidRPr="003012DF">
        <w:rPr>
          <w:rFonts w:ascii="Times New Roman" w:hAnsi="Times New Roman" w:cs="Times New Roman"/>
          <w:color w:val="000000"/>
          <w:lang w:val="lt-LT"/>
        </w:rPr>
        <w:t>Asta Buitkutė</w:t>
      </w:r>
    </w:p>
    <w:p w14:paraId="6172DF2D" w14:textId="77777777" w:rsidR="00EB38C6" w:rsidRPr="003012DF" w:rsidRDefault="00EB38C6" w:rsidP="003012DF">
      <w:pPr>
        <w:jc w:val="both"/>
        <w:rPr>
          <w:rFonts w:ascii="Times New Roman" w:hAnsi="Times New Roman" w:cs="Times New Roman"/>
          <w:color w:val="000000"/>
          <w:lang w:val="lt-LT"/>
        </w:rPr>
      </w:pPr>
      <w:r w:rsidRPr="003012DF">
        <w:rPr>
          <w:rFonts w:ascii="Times New Roman" w:hAnsi="Times New Roman" w:cs="Times New Roman"/>
          <w:color w:val="000000"/>
          <w:lang w:val="lt-LT"/>
        </w:rPr>
        <w:t>„Tele2“ atstovė ryšiams su visuomene</w:t>
      </w:r>
    </w:p>
    <w:p w14:paraId="0EE8B005" w14:textId="77777777" w:rsidR="00EB38C6" w:rsidRPr="003012DF" w:rsidRDefault="00EB38C6" w:rsidP="003012DF">
      <w:pPr>
        <w:jc w:val="both"/>
        <w:rPr>
          <w:rFonts w:ascii="Times New Roman" w:hAnsi="Times New Roman" w:cs="Times New Roman"/>
          <w:color w:val="000000"/>
          <w:lang w:val="lt-LT"/>
        </w:rPr>
      </w:pPr>
      <w:r w:rsidRPr="003012DF">
        <w:rPr>
          <w:rFonts w:ascii="Times New Roman" w:hAnsi="Times New Roman" w:cs="Times New Roman"/>
          <w:color w:val="000000"/>
          <w:lang w:val="lt-LT"/>
        </w:rPr>
        <w:t>M +370 668 00467</w:t>
      </w:r>
    </w:p>
    <w:p w14:paraId="02484205" w14:textId="188D1928" w:rsidR="00791B64" w:rsidRDefault="00EB38C6" w:rsidP="006E5900">
      <w:pPr>
        <w:jc w:val="both"/>
        <w:rPr>
          <w:rFonts w:ascii="Times New Roman" w:hAnsi="Times New Roman" w:cs="Times New Roman"/>
          <w:color w:val="000000"/>
          <w:lang w:val="lt-LT"/>
        </w:rPr>
      </w:pPr>
      <w:r w:rsidRPr="003012DF">
        <w:rPr>
          <w:rFonts w:ascii="Times New Roman" w:hAnsi="Times New Roman" w:cs="Times New Roman"/>
          <w:color w:val="000000"/>
          <w:lang w:val="lt-LT"/>
        </w:rPr>
        <w:t xml:space="preserve">@ </w:t>
      </w:r>
      <w:hyperlink r:id="rId8" w:history="1">
        <w:r w:rsidR="00463446" w:rsidRPr="0018368D">
          <w:rPr>
            <w:rStyle w:val="Hyperlink"/>
            <w:rFonts w:ascii="Times New Roman" w:hAnsi="Times New Roman"/>
            <w:lang w:val="lt-LT"/>
          </w:rPr>
          <w:t>asta.buitkute@tele2.com</w:t>
        </w:r>
      </w:hyperlink>
    </w:p>
    <w:p w14:paraId="0AFEB7BE" w14:textId="77777777" w:rsidR="00463446" w:rsidRDefault="00463446" w:rsidP="006E5900">
      <w:pPr>
        <w:jc w:val="both"/>
        <w:rPr>
          <w:rFonts w:ascii="Times New Roman" w:hAnsi="Times New Roman" w:cs="Times New Roman"/>
          <w:color w:val="000000"/>
          <w:lang w:val="lt-LT"/>
        </w:rPr>
      </w:pPr>
    </w:p>
    <w:p w14:paraId="0F3516B2" w14:textId="6B0E156A" w:rsidR="00463446" w:rsidRPr="006E5900" w:rsidRDefault="00463446" w:rsidP="006E5900">
      <w:pPr>
        <w:jc w:val="both"/>
        <w:rPr>
          <w:rFonts w:ascii="Times New Roman" w:hAnsi="Times New Roman" w:cs="Times New Roman"/>
          <w:color w:val="222222"/>
          <w:lang w:val="lt-LT"/>
        </w:rPr>
      </w:pPr>
    </w:p>
    <w:sectPr w:rsidR="00463446" w:rsidRPr="006E5900" w:rsidSect="000F7ECE">
      <w:headerReference w:type="default" r:id="rId9"/>
      <w:footerReference w:type="default" r:id="rId10"/>
      <w:pgSz w:w="11900" w:h="16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32D6E" w14:textId="77777777" w:rsidR="00692DBB" w:rsidRDefault="00692DBB" w:rsidP="007B3ED5">
      <w:r>
        <w:separator/>
      </w:r>
    </w:p>
  </w:endnote>
  <w:endnote w:type="continuationSeparator" w:id="0">
    <w:p w14:paraId="7E16B1D8" w14:textId="77777777" w:rsidR="00692DBB" w:rsidRDefault="00692DBB" w:rsidP="007B3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4F62F" w14:textId="4A305542" w:rsidR="0057725C" w:rsidRPr="007B3ED5" w:rsidRDefault="00412C4A" w:rsidP="007B3ED5">
    <w:pPr>
      <w:rPr>
        <w:rFonts w:ascii="Arial" w:hAnsi="Arial" w:cs="Arial"/>
        <w:b/>
        <w:sz w:val="16"/>
        <w:szCs w:val="16"/>
        <w:lang w:val="lt-LT"/>
      </w:rPr>
    </w:pPr>
    <w:r>
      <w:rPr>
        <w:rFonts w:ascii="Arial" w:hAnsi="Arial" w:cs="Arial"/>
        <w:b/>
        <w:noProof/>
        <w:sz w:val="16"/>
        <w:szCs w:val="16"/>
        <w:lang w:val="en-GB" w:eastAsia="en-GB"/>
      </w:rPr>
      <mc:AlternateContent>
        <mc:Choice Requires="wps">
          <w:drawing>
            <wp:anchor distT="0" distB="0" distL="114300" distR="114300" simplePos="0" relativeHeight="251660288" behindDoc="0" locked="0" layoutInCell="0" allowOverlap="1" wp14:anchorId="3B43A7F5" wp14:editId="17D4275B">
              <wp:simplePos x="0" y="0"/>
              <wp:positionH relativeFrom="page">
                <wp:posOffset>0</wp:posOffset>
              </wp:positionH>
              <wp:positionV relativeFrom="page">
                <wp:posOffset>10229215</wp:posOffset>
              </wp:positionV>
              <wp:extent cx="7556500" cy="273050"/>
              <wp:effectExtent l="0" t="0" r="0" b="12700"/>
              <wp:wrapNone/>
              <wp:docPr id="1" name="MSIPCM1dcb45c7870b58c56ab4a376" descr="{&quot;HashCode&quot;:-639942987,&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565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AB5B158" w14:textId="04238E83" w:rsidR="00412C4A" w:rsidRPr="00412C4A" w:rsidRDefault="00412C4A" w:rsidP="00412C4A">
                          <w:pPr>
                            <w:rPr>
                              <w:rFonts w:ascii="Calibri" w:hAnsi="Calibri" w:cs="Calibri"/>
                              <w:color w:val="000000"/>
                              <w:sz w:val="22"/>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B43A7F5" id="_x0000_t202" coordsize="21600,21600" o:spt="202" path="m,l,21600r21600,l21600,xe">
              <v:stroke joinstyle="miter"/>
              <v:path gradientshapeok="t" o:connecttype="rect"/>
            </v:shapetype>
            <v:shape id="MSIPCM1dcb45c7870b58c56ab4a376" o:spid="_x0000_s1026" type="#_x0000_t202" alt="{&quot;HashCode&quot;:-639942987,&quot;Height&quot;:842.0,&quot;Width&quot;:595.0,&quot;Placement&quot;:&quot;Footer&quot;,&quot;Index&quot;:&quot;Primary&quot;,&quot;Section&quot;:1,&quot;Top&quot;:0.0,&quot;Left&quot;:0.0}" style="position:absolute;margin-left:0;margin-top:805.45pt;width:59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" o:allowincell="f" filled="f" stroked="f" strokeweight=".5pt">
              <v:textbox inset="20pt,0,,0">
                <w:txbxContent>
                  <w:p w14:paraId="3AB5B158" w14:textId="04238E83" w:rsidR="00412C4A" w:rsidRPr="00412C4A" w:rsidRDefault="00412C4A" w:rsidP="00412C4A">
                    <w:pPr>
                      <w:rPr>
                        <w:rFonts w:ascii="Calibri" w:hAnsi="Calibri" w:cs="Calibri"/>
                        <w:color w:val="000000"/>
                        <w:sz w:val="22"/>
                      </w:rPr>
                    </w:pPr>
                  </w:p>
                </w:txbxContent>
              </v:textbox>
              <w10:wrap anchorx="page" anchory="page"/>
            </v:shape>
          </w:pict>
        </mc:Fallback>
      </mc:AlternateContent>
    </w:r>
    <w:r w:rsidR="0057725C" w:rsidRPr="007B3ED5">
      <w:rPr>
        <w:rFonts w:ascii="Arial" w:hAnsi="Arial" w:cs="Arial"/>
        <w:b/>
        <w:sz w:val="16"/>
        <w:szCs w:val="16"/>
        <w:lang w:val="lt-LT"/>
      </w:rPr>
      <w:t>Apie „Tele2“</w:t>
    </w:r>
  </w:p>
  <w:p w14:paraId="3C554D7B" w14:textId="77777777" w:rsidR="0057725C" w:rsidRPr="0034460D" w:rsidRDefault="0057725C" w:rsidP="0034460D">
    <w:pPr>
      <w:jc w:val="both"/>
      <w:rPr>
        <w:rFonts w:ascii="Arial" w:hAnsi="Arial" w:cs="Arial"/>
        <w:color w:val="0000FF"/>
        <w:sz w:val="18"/>
        <w:szCs w:val="18"/>
        <w:u w:val="single"/>
        <w:lang w:val="lt-LT"/>
      </w:rPr>
    </w:pPr>
    <w:r w:rsidRPr="007B3ED5">
      <w:rPr>
        <w:rFonts w:ascii="Arial" w:hAnsi="Arial" w:cs="Arial"/>
        <w:sz w:val="18"/>
        <w:szCs w:val="18"/>
        <w:lang w:val="lt-LT"/>
      </w:rPr>
      <w:t xml:space="preserve">„Tele2“ nuolatos siekia teikti geriausius pasiūlymus ir siūlyti mažiausias kainas rinkoje. Bendrovė teikia mobiliojo ir fiksuoto ryšio, duomenų perdavimo, kabelinės televizijos, turinio ir daiktų interneto sprendimų paslaugas milijonams klientų. Nuo 1993 m., kai </w:t>
    </w:r>
    <w:proofErr w:type="spellStart"/>
    <w:r w:rsidRPr="007B3ED5">
      <w:rPr>
        <w:rFonts w:ascii="Arial" w:hAnsi="Arial" w:cs="Arial"/>
        <w:sz w:val="18"/>
        <w:szCs w:val="18"/>
        <w:lang w:val="lt-LT"/>
      </w:rPr>
      <w:t>Jan</w:t>
    </w:r>
    <w:proofErr w:type="spellEnd"/>
    <w:r w:rsidRPr="007B3ED5">
      <w:rPr>
        <w:rFonts w:ascii="Arial" w:hAnsi="Arial" w:cs="Arial"/>
        <w:sz w:val="18"/>
        <w:szCs w:val="18"/>
        <w:lang w:val="lt-LT"/>
      </w:rPr>
      <w:t xml:space="preserve"> </w:t>
    </w:r>
    <w:proofErr w:type="spellStart"/>
    <w:r w:rsidRPr="007B3ED5">
      <w:rPr>
        <w:rFonts w:ascii="Arial" w:hAnsi="Arial" w:cs="Arial"/>
        <w:sz w:val="18"/>
        <w:szCs w:val="18"/>
        <w:lang w:val="lt-LT"/>
      </w:rPr>
      <w:t>Stenbeck</w:t>
    </w:r>
    <w:proofErr w:type="spellEnd"/>
    <w:r w:rsidRPr="007B3ED5">
      <w:rPr>
        <w:rFonts w:ascii="Arial" w:hAnsi="Arial" w:cs="Arial"/>
        <w:sz w:val="18"/>
        <w:szCs w:val="18"/>
        <w:lang w:val="lt-LT"/>
      </w:rPr>
      <w:t xml:space="preserve"> įkūrė bendrovę, ji tapo rimtu konkurentu buvusioms valstybinėms monopolijoms ir kitiems ryšio tiekėjams. Nuo 1996 m. „Tele2“ įtraukta į NASDAQ OMX Stokholmo vertybinių popierių biržos sąrašus. Lietuvoje „Tele2“ pradėjo veiklą 2000 metais. Aplankykite mus </w:t>
    </w:r>
    <w:hyperlink r:id="rId1" w:history="1">
      <w:r w:rsidRPr="007B3ED5">
        <w:rPr>
          <w:rStyle w:val="Hyperlink"/>
          <w:rFonts w:ascii="Arial" w:hAnsi="Arial" w:cs="Arial"/>
          <w:sz w:val="18"/>
          <w:szCs w:val="18"/>
          <w:lang w:val="lt-LT"/>
        </w:rPr>
        <w:t>www.tele2.lt</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36CBB" w14:textId="77777777" w:rsidR="00692DBB" w:rsidRDefault="00692DBB" w:rsidP="007B3ED5">
      <w:r>
        <w:separator/>
      </w:r>
    </w:p>
  </w:footnote>
  <w:footnote w:type="continuationSeparator" w:id="0">
    <w:p w14:paraId="5C884F97" w14:textId="77777777" w:rsidR="00692DBB" w:rsidRDefault="00692DBB" w:rsidP="007B3E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82B0C" w14:textId="77777777" w:rsidR="0057725C" w:rsidRDefault="0057725C">
    <w:pPr>
      <w:pStyle w:val="Header"/>
    </w:pPr>
    <w:r w:rsidRPr="007B3ED5">
      <w:rPr>
        <w:rFonts w:ascii="Calibri" w:eastAsia="Calibri" w:hAnsi="Calibri" w:cs="Times New Roman"/>
        <w:noProof/>
        <w:sz w:val="22"/>
        <w:szCs w:val="22"/>
        <w:lang w:val="en-GB" w:eastAsia="en-GB"/>
      </w:rPr>
      <w:drawing>
        <wp:anchor distT="0" distB="0" distL="114300" distR="114300" simplePos="0" relativeHeight="251659264" behindDoc="0" locked="0" layoutInCell="1" allowOverlap="1" wp14:anchorId="100486C4" wp14:editId="18B2B4C5">
          <wp:simplePos x="0" y="0"/>
          <wp:positionH relativeFrom="margin">
            <wp:posOffset>4753610</wp:posOffset>
          </wp:positionH>
          <wp:positionV relativeFrom="paragraph">
            <wp:posOffset>-266065</wp:posOffset>
          </wp:positionV>
          <wp:extent cx="1046191" cy="557969"/>
          <wp:effectExtent l="0" t="0" r="0" b="0"/>
          <wp:wrapNone/>
          <wp:docPr id="6"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46191" cy="557969"/>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45BAF"/>
    <w:multiLevelType w:val="hybridMultilevel"/>
    <w:tmpl w:val="45564552"/>
    <w:lvl w:ilvl="0" w:tplc="08090015">
      <w:start w:val="1"/>
      <w:numFmt w:val="upp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67A37D2"/>
    <w:multiLevelType w:val="hybridMultilevel"/>
    <w:tmpl w:val="B18A746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E27253"/>
    <w:multiLevelType w:val="hybridMultilevel"/>
    <w:tmpl w:val="79704D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093245"/>
    <w:multiLevelType w:val="hybridMultilevel"/>
    <w:tmpl w:val="6F241E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3F7971"/>
    <w:multiLevelType w:val="hybridMultilevel"/>
    <w:tmpl w:val="8376C2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CC6C41"/>
    <w:multiLevelType w:val="multilevel"/>
    <w:tmpl w:val="9B2C7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8A3FE3"/>
    <w:multiLevelType w:val="hybridMultilevel"/>
    <w:tmpl w:val="3B92DC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841304D"/>
    <w:multiLevelType w:val="multilevel"/>
    <w:tmpl w:val="4D2C1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9D2097"/>
    <w:multiLevelType w:val="hybridMultilevel"/>
    <w:tmpl w:val="11E83E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B7B7085"/>
    <w:multiLevelType w:val="hybridMultilevel"/>
    <w:tmpl w:val="05501D84"/>
    <w:lvl w:ilvl="0" w:tplc="945AAE9C">
      <w:start w:val="1"/>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1C854F35"/>
    <w:multiLevelType w:val="hybridMultilevel"/>
    <w:tmpl w:val="D7C8C8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EE2725C"/>
    <w:multiLevelType w:val="hybridMultilevel"/>
    <w:tmpl w:val="2C64580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F1B7B7A"/>
    <w:multiLevelType w:val="hybridMultilevel"/>
    <w:tmpl w:val="88BC33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F2C0178"/>
    <w:multiLevelType w:val="multilevel"/>
    <w:tmpl w:val="18F84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319302D"/>
    <w:multiLevelType w:val="hybridMultilevel"/>
    <w:tmpl w:val="F36AB2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4592BDC"/>
    <w:multiLevelType w:val="hybridMultilevel"/>
    <w:tmpl w:val="944A81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49A695F"/>
    <w:multiLevelType w:val="hybridMultilevel"/>
    <w:tmpl w:val="2D84A58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D45915"/>
    <w:multiLevelType w:val="hybridMultilevel"/>
    <w:tmpl w:val="573C2304"/>
    <w:lvl w:ilvl="0" w:tplc="9836F6B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F923E9D"/>
    <w:multiLevelType w:val="hybridMultilevel"/>
    <w:tmpl w:val="7D6AB2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0295100"/>
    <w:multiLevelType w:val="hybridMultilevel"/>
    <w:tmpl w:val="952A115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2A2211F"/>
    <w:multiLevelType w:val="hybridMultilevel"/>
    <w:tmpl w:val="719AA14C"/>
    <w:lvl w:ilvl="0" w:tplc="F5D21094">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5A00890"/>
    <w:multiLevelType w:val="hybridMultilevel"/>
    <w:tmpl w:val="67BC04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C651C54"/>
    <w:multiLevelType w:val="multilevel"/>
    <w:tmpl w:val="CC44C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F0600EE"/>
    <w:multiLevelType w:val="hybridMultilevel"/>
    <w:tmpl w:val="CE3A1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7C17A0F"/>
    <w:multiLevelType w:val="hybridMultilevel"/>
    <w:tmpl w:val="EA9612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F8C6307"/>
    <w:multiLevelType w:val="hybridMultilevel"/>
    <w:tmpl w:val="C4D25B8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3D6966"/>
    <w:multiLevelType w:val="hybridMultilevel"/>
    <w:tmpl w:val="572491F8"/>
    <w:lvl w:ilvl="0" w:tplc="08090015">
      <w:start w:val="1"/>
      <w:numFmt w:val="upp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5945793A"/>
    <w:multiLevelType w:val="hybridMultilevel"/>
    <w:tmpl w:val="1700D0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B603035"/>
    <w:multiLevelType w:val="hybridMultilevel"/>
    <w:tmpl w:val="EDD82A44"/>
    <w:lvl w:ilvl="0" w:tplc="596E429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2424B6A"/>
    <w:multiLevelType w:val="multilevel"/>
    <w:tmpl w:val="ED5C9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5703D93"/>
    <w:multiLevelType w:val="multilevel"/>
    <w:tmpl w:val="E74E4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9E660BD"/>
    <w:multiLevelType w:val="hybridMultilevel"/>
    <w:tmpl w:val="0F2EDCAE"/>
    <w:lvl w:ilvl="0" w:tplc="0809000F">
      <w:start w:val="1"/>
      <w:numFmt w:val="decimal"/>
      <w:lvlText w:val="%1."/>
      <w:lvlJc w:val="left"/>
      <w:pPr>
        <w:ind w:left="437" w:hanging="360"/>
      </w:pPr>
    </w:lvl>
    <w:lvl w:ilvl="1" w:tplc="08090019" w:tentative="1">
      <w:start w:val="1"/>
      <w:numFmt w:val="lowerLetter"/>
      <w:lvlText w:val="%2."/>
      <w:lvlJc w:val="left"/>
      <w:pPr>
        <w:ind w:left="1157" w:hanging="360"/>
      </w:pPr>
    </w:lvl>
    <w:lvl w:ilvl="2" w:tplc="0809001B" w:tentative="1">
      <w:start w:val="1"/>
      <w:numFmt w:val="lowerRoman"/>
      <w:lvlText w:val="%3."/>
      <w:lvlJc w:val="right"/>
      <w:pPr>
        <w:ind w:left="1877" w:hanging="180"/>
      </w:pPr>
    </w:lvl>
    <w:lvl w:ilvl="3" w:tplc="0809000F" w:tentative="1">
      <w:start w:val="1"/>
      <w:numFmt w:val="decimal"/>
      <w:lvlText w:val="%4."/>
      <w:lvlJc w:val="left"/>
      <w:pPr>
        <w:ind w:left="2597" w:hanging="360"/>
      </w:pPr>
    </w:lvl>
    <w:lvl w:ilvl="4" w:tplc="08090019" w:tentative="1">
      <w:start w:val="1"/>
      <w:numFmt w:val="lowerLetter"/>
      <w:lvlText w:val="%5."/>
      <w:lvlJc w:val="left"/>
      <w:pPr>
        <w:ind w:left="3317" w:hanging="360"/>
      </w:pPr>
    </w:lvl>
    <w:lvl w:ilvl="5" w:tplc="0809001B" w:tentative="1">
      <w:start w:val="1"/>
      <w:numFmt w:val="lowerRoman"/>
      <w:lvlText w:val="%6."/>
      <w:lvlJc w:val="right"/>
      <w:pPr>
        <w:ind w:left="4037" w:hanging="180"/>
      </w:pPr>
    </w:lvl>
    <w:lvl w:ilvl="6" w:tplc="0809000F" w:tentative="1">
      <w:start w:val="1"/>
      <w:numFmt w:val="decimal"/>
      <w:lvlText w:val="%7."/>
      <w:lvlJc w:val="left"/>
      <w:pPr>
        <w:ind w:left="4757" w:hanging="360"/>
      </w:pPr>
    </w:lvl>
    <w:lvl w:ilvl="7" w:tplc="08090019" w:tentative="1">
      <w:start w:val="1"/>
      <w:numFmt w:val="lowerLetter"/>
      <w:lvlText w:val="%8."/>
      <w:lvlJc w:val="left"/>
      <w:pPr>
        <w:ind w:left="5477" w:hanging="360"/>
      </w:pPr>
    </w:lvl>
    <w:lvl w:ilvl="8" w:tplc="0809001B" w:tentative="1">
      <w:start w:val="1"/>
      <w:numFmt w:val="lowerRoman"/>
      <w:lvlText w:val="%9."/>
      <w:lvlJc w:val="right"/>
      <w:pPr>
        <w:ind w:left="6197" w:hanging="180"/>
      </w:pPr>
    </w:lvl>
  </w:abstractNum>
  <w:abstractNum w:abstractNumId="32" w15:restartNumberingAfterBreak="0">
    <w:nsid w:val="756D30B7"/>
    <w:multiLevelType w:val="hybridMultilevel"/>
    <w:tmpl w:val="3FF2B156"/>
    <w:lvl w:ilvl="0" w:tplc="08090015">
      <w:start w:val="1"/>
      <w:numFmt w:val="upp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763937C5"/>
    <w:multiLevelType w:val="hybridMultilevel"/>
    <w:tmpl w:val="94F637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8423B1F"/>
    <w:multiLevelType w:val="hybridMultilevel"/>
    <w:tmpl w:val="B1EC1D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77561589">
    <w:abstractNumId w:val="9"/>
  </w:num>
  <w:num w:numId="2" w16cid:durableId="561597020">
    <w:abstractNumId w:val="28"/>
  </w:num>
  <w:num w:numId="3" w16cid:durableId="1297106413">
    <w:abstractNumId w:val="17"/>
  </w:num>
  <w:num w:numId="4" w16cid:durableId="697703951">
    <w:abstractNumId w:val="20"/>
  </w:num>
  <w:num w:numId="5" w16cid:durableId="1043604050">
    <w:abstractNumId w:val="25"/>
  </w:num>
  <w:num w:numId="6" w16cid:durableId="742876074">
    <w:abstractNumId w:val="11"/>
  </w:num>
  <w:num w:numId="7" w16cid:durableId="331221683">
    <w:abstractNumId w:val="30"/>
  </w:num>
  <w:num w:numId="8" w16cid:durableId="1712801345">
    <w:abstractNumId w:val="10"/>
  </w:num>
  <w:num w:numId="9" w16cid:durableId="366418632">
    <w:abstractNumId w:val="1"/>
  </w:num>
  <w:num w:numId="10" w16cid:durableId="393091230">
    <w:abstractNumId w:val="32"/>
  </w:num>
  <w:num w:numId="11" w16cid:durableId="1118329242">
    <w:abstractNumId w:val="19"/>
  </w:num>
  <w:num w:numId="12" w16cid:durableId="42095098">
    <w:abstractNumId w:val="0"/>
  </w:num>
  <w:num w:numId="13" w16cid:durableId="1153836572">
    <w:abstractNumId w:val="26"/>
  </w:num>
  <w:num w:numId="14" w16cid:durableId="1014377556">
    <w:abstractNumId w:val="16"/>
  </w:num>
  <w:num w:numId="15" w16cid:durableId="1409231841">
    <w:abstractNumId w:val="27"/>
  </w:num>
  <w:num w:numId="16" w16cid:durableId="1458063899">
    <w:abstractNumId w:val="14"/>
  </w:num>
  <w:num w:numId="17" w16cid:durableId="1299456672">
    <w:abstractNumId w:val="8"/>
  </w:num>
  <w:num w:numId="18" w16cid:durableId="843711546">
    <w:abstractNumId w:val="6"/>
  </w:num>
  <w:num w:numId="19" w16cid:durableId="960770328">
    <w:abstractNumId w:val="34"/>
  </w:num>
  <w:num w:numId="20" w16cid:durableId="2011252677">
    <w:abstractNumId w:val="21"/>
  </w:num>
  <w:num w:numId="21" w16cid:durableId="1756170676">
    <w:abstractNumId w:val="24"/>
  </w:num>
  <w:num w:numId="22" w16cid:durableId="142355204">
    <w:abstractNumId w:val="31"/>
  </w:num>
  <w:num w:numId="23" w16cid:durableId="376465574">
    <w:abstractNumId w:val="23"/>
  </w:num>
  <w:num w:numId="24" w16cid:durableId="756247001">
    <w:abstractNumId w:val="12"/>
  </w:num>
  <w:num w:numId="25" w16cid:durableId="1296368567">
    <w:abstractNumId w:val="18"/>
  </w:num>
  <w:num w:numId="26" w16cid:durableId="1012223159">
    <w:abstractNumId w:val="4"/>
  </w:num>
  <w:num w:numId="27" w16cid:durableId="355422287">
    <w:abstractNumId w:val="7"/>
  </w:num>
  <w:num w:numId="28" w16cid:durableId="601884547">
    <w:abstractNumId w:val="29"/>
  </w:num>
  <w:num w:numId="29" w16cid:durableId="1559126416">
    <w:abstractNumId w:val="22"/>
  </w:num>
  <w:num w:numId="30" w16cid:durableId="1816336730">
    <w:abstractNumId w:val="13"/>
  </w:num>
  <w:num w:numId="31" w16cid:durableId="1759399063">
    <w:abstractNumId w:val="2"/>
  </w:num>
  <w:num w:numId="32" w16cid:durableId="928274102">
    <w:abstractNumId w:val="3"/>
  </w:num>
  <w:num w:numId="33" w16cid:durableId="1177110045">
    <w:abstractNumId w:val="33"/>
  </w:num>
  <w:num w:numId="34" w16cid:durableId="1501584507">
    <w:abstractNumId w:val="15"/>
  </w:num>
  <w:num w:numId="35" w16cid:durableId="11642758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720"/>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6E21"/>
    <w:rsid w:val="000000AD"/>
    <w:rsid w:val="00000572"/>
    <w:rsid w:val="00002AC6"/>
    <w:rsid w:val="000042E6"/>
    <w:rsid w:val="000046B1"/>
    <w:rsid w:val="000050CA"/>
    <w:rsid w:val="00007B12"/>
    <w:rsid w:val="00014788"/>
    <w:rsid w:val="00015E5E"/>
    <w:rsid w:val="0001709A"/>
    <w:rsid w:val="000230EA"/>
    <w:rsid w:val="000231FE"/>
    <w:rsid w:val="00025963"/>
    <w:rsid w:val="00027271"/>
    <w:rsid w:val="00030965"/>
    <w:rsid w:val="000313D1"/>
    <w:rsid w:val="000322DC"/>
    <w:rsid w:val="00032781"/>
    <w:rsid w:val="00033BE0"/>
    <w:rsid w:val="0003693E"/>
    <w:rsid w:val="00036E3E"/>
    <w:rsid w:val="00037D0D"/>
    <w:rsid w:val="000418AC"/>
    <w:rsid w:val="000435D6"/>
    <w:rsid w:val="00045BE7"/>
    <w:rsid w:val="00045F77"/>
    <w:rsid w:val="00046544"/>
    <w:rsid w:val="000479F7"/>
    <w:rsid w:val="000527AF"/>
    <w:rsid w:val="00053331"/>
    <w:rsid w:val="00053414"/>
    <w:rsid w:val="00053565"/>
    <w:rsid w:val="00053E08"/>
    <w:rsid w:val="00053EDE"/>
    <w:rsid w:val="0005502C"/>
    <w:rsid w:val="00055BDE"/>
    <w:rsid w:val="00061E8D"/>
    <w:rsid w:val="0006351C"/>
    <w:rsid w:val="00065B98"/>
    <w:rsid w:val="00070744"/>
    <w:rsid w:val="000723A1"/>
    <w:rsid w:val="000727B1"/>
    <w:rsid w:val="0007340A"/>
    <w:rsid w:val="0007425E"/>
    <w:rsid w:val="00074F5A"/>
    <w:rsid w:val="00075559"/>
    <w:rsid w:val="00075561"/>
    <w:rsid w:val="00081039"/>
    <w:rsid w:val="00081EEA"/>
    <w:rsid w:val="000825B7"/>
    <w:rsid w:val="000826FB"/>
    <w:rsid w:val="000831CF"/>
    <w:rsid w:val="00083D01"/>
    <w:rsid w:val="00085528"/>
    <w:rsid w:val="00090C0F"/>
    <w:rsid w:val="00090C97"/>
    <w:rsid w:val="0009200C"/>
    <w:rsid w:val="000923B4"/>
    <w:rsid w:val="00092828"/>
    <w:rsid w:val="00093425"/>
    <w:rsid w:val="00093B55"/>
    <w:rsid w:val="00093C2F"/>
    <w:rsid w:val="00094F9C"/>
    <w:rsid w:val="0009602A"/>
    <w:rsid w:val="00097756"/>
    <w:rsid w:val="000A15E0"/>
    <w:rsid w:val="000A17A8"/>
    <w:rsid w:val="000A1CCF"/>
    <w:rsid w:val="000A2300"/>
    <w:rsid w:val="000A2508"/>
    <w:rsid w:val="000A31DE"/>
    <w:rsid w:val="000A3EFD"/>
    <w:rsid w:val="000A4D5D"/>
    <w:rsid w:val="000A57D6"/>
    <w:rsid w:val="000A7510"/>
    <w:rsid w:val="000A7725"/>
    <w:rsid w:val="000B04C1"/>
    <w:rsid w:val="000B0856"/>
    <w:rsid w:val="000B09A7"/>
    <w:rsid w:val="000B39D6"/>
    <w:rsid w:val="000B3D75"/>
    <w:rsid w:val="000B428C"/>
    <w:rsid w:val="000B4698"/>
    <w:rsid w:val="000B4E38"/>
    <w:rsid w:val="000B5015"/>
    <w:rsid w:val="000B5096"/>
    <w:rsid w:val="000B5233"/>
    <w:rsid w:val="000B5B21"/>
    <w:rsid w:val="000B6FA5"/>
    <w:rsid w:val="000B7644"/>
    <w:rsid w:val="000C10AE"/>
    <w:rsid w:val="000C219A"/>
    <w:rsid w:val="000C2405"/>
    <w:rsid w:val="000C3A77"/>
    <w:rsid w:val="000C3F34"/>
    <w:rsid w:val="000C5AE3"/>
    <w:rsid w:val="000C6A36"/>
    <w:rsid w:val="000C775A"/>
    <w:rsid w:val="000D05F6"/>
    <w:rsid w:val="000D1250"/>
    <w:rsid w:val="000D14A5"/>
    <w:rsid w:val="000D1B2D"/>
    <w:rsid w:val="000D6251"/>
    <w:rsid w:val="000D7DA3"/>
    <w:rsid w:val="000D7E56"/>
    <w:rsid w:val="000E0F9D"/>
    <w:rsid w:val="000E1055"/>
    <w:rsid w:val="000E1166"/>
    <w:rsid w:val="000E4660"/>
    <w:rsid w:val="000E54C2"/>
    <w:rsid w:val="000E55C1"/>
    <w:rsid w:val="000E5F57"/>
    <w:rsid w:val="000E6DB8"/>
    <w:rsid w:val="000E6F11"/>
    <w:rsid w:val="000E76D7"/>
    <w:rsid w:val="000F0568"/>
    <w:rsid w:val="000F1A53"/>
    <w:rsid w:val="000F1C5C"/>
    <w:rsid w:val="000F3E5C"/>
    <w:rsid w:val="000F5822"/>
    <w:rsid w:val="000F74D7"/>
    <w:rsid w:val="000F7ECE"/>
    <w:rsid w:val="000F7F2B"/>
    <w:rsid w:val="00100C56"/>
    <w:rsid w:val="00100EEE"/>
    <w:rsid w:val="00101B2E"/>
    <w:rsid w:val="00102510"/>
    <w:rsid w:val="00102A6D"/>
    <w:rsid w:val="00103272"/>
    <w:rsid w:val="00105031"/>
    <w:rsid w:val="0010516E"/>
    <w:rsid w:val="00105196"/>
    <w:rsid w:val="00106F28"/>
    <w:rsid w:val="00106FFB"/>
    <w:rsid w:val="00107EF2"/>
    <w:rsid w:val="00110082"/>
    <w:rsid w:val="0011205D"/>
    <w:rsid w:val="001121EC"/>
    <w:rsid w:val="001127CA"/>
    <w:rsid w:val="0011656D"/>
    <w:rsid w:val="001166D3"/>
    <w:rsid w:val="001172F2"/>
    <w:rsid w:val="00120083"/>
    <w:rsid w:val="00120C82"/>
    <w:rsid w:val="0012150A"/>
    <w:rsid w:val="00121635"/>
    <w:rsid w:val="00122777"/>
    <w:rsid w:val="00122A9A"/>
    <w:rsid w:val="00122BA5"/>
    <w:rsid w:val="00124B47"/>
    <w:rsid w:val="001251C2"/>
    <w:rsid w:val="001255A8"/>
    <w:rsid w:val="001266CE"/>
    <w:rsid w:val="0012762B"/>
    <w:rsid w:val="001306BB"/>
    <w:rsid w:val="0013080B"/>
    <w:rsid w:val="0013084A"/>
    <w:rsid w:val="00130B9C"/>
    <w:rsid w:val="00131600"/>
    <w:rsid w:val="00132717"/>
    <w:rsid w:val="00132EC1"/>
    <w:rsid w:val="0013330B"/>
    <w:rsid w:val="00133581"/>
    <w:rsid w:val="00133E5A"/>
    <w:rsid w:val="0013413C"/>
    <w:rsid w:val="001342CD"/>
    <w:rsid w:val="00136EB6"/>
    <w:rsid w:val="001404C9"/>
    <w:rsid w:val="00141CE7"/>
    <w:rsid w:val="001421F6"/>
    <w:rsid w:val="00142300"/>
    <w:rsid w:val="00142983"/>
    <w:rsid w:val="00143014"/>
    <w:rsid w:val="001431A8"/>
    <w:rsid w:val="0014347B"/>
    <w:rsid w:val="00144889"/>
    <w:rsid w:val="0014684E"/>
    <w:rsid w:val="00146D89"/>
    <w:rsid w:val="00146E60"/>
    <w:rsid w:val="001473C3"/>
    <w:rsid w:val="001473DB"/>
    <w:rsid w:val="0014778B"/>
    <w:rsid w:val="0015000B"/>
    <w:rsid w:val="0015190A"/>
    <w:rsid w:val="00151BE0"/>
    <w:rsid w:val="00151E93"/>
    <w:rsid w:val="00153243"/>
    <w:rsid w:val="00157024"/>
    <w:rsid w:val="001600F5"/>
    <w:rsid w:val="0016072E"/>
    <w:rsid w:val="00160BA8"/>
    <w:rsid w:val="00160CD9"/>
    <w:rsid w:val="00161C2A"/>
    <w:rsid w:val="001622E3"/>
    <w:rsid w:val="00162F57"/>
    <w:rsid w:val="00163A2B"/>
    <w:rsid w:val="001647DC"/>
    <w:rsid w:val="00164B7E"/>
    <w:rsid w:val="001661F4"/>
    <w:rsid w:val="00166E1C"/>
    <w:rsid w:val="00167439"/>
    <w:rsid w:val="00167B3D"/>
    <w:rsid w:val="00170552"/>
    <w:rsid w:val="00170AE4"/>
    <w:rsid w:val="001712A1"/>
    <w:rsid w:val="00171E6E"/>
    <w:rsid w:val="00173286"/>
    <w:rsid w:val="0017377A"/>
    <w:rsid w:val="001740B6"/>
    <w:rsid w:val="001757FB"/>
    <w:rsid w:val="00175A6E"/>
    <w:rsid w:val="00177944"/>
    <w:rsid w:val="001819C4"/>
    <w:rsid w:val="00182303"/>
    <w:rsid w:val="001823A7"/>
    <w:rsid w:val="00183A4E"/>
    <w:rsid w:val="00184D41"/>
    <w:rsid w:val="00185090"/>
    <w:rsid w:val="00185F97"/>
    <w:rsid w:val="001862F3"/>
    <w:rsid w:val="00186A61"/>
    <w:rsid w:val="001906FA"/>
    <w:rsid w:val="001923E2"/>
    <w:rsid w:val="00192AA4"/>
    <w:rsid w:val="00192FED"/>
    <w:rsid w:val="001930BF"/>
    <w:rsid w:val="001930C2"/>
    <w:rsid w:val="00193299"/>
    <w:rsid w:val="00193675"/>
    <w:rsid w:val="001943D0"/>
    <w:rsid w:val="00194F69"/>
    <w:rsid w:val="0019618E"/>
    <w:rsid w:val="0019690D"/>
    <w:rsid w:val="001A000C"/>
    <w:rsid w:val="001A1117"/>
    <w:rsid w:val="001A440F"/>
    <w:rsid w:val="001A70D6"/>
    <w:rsid w:val="001B1ADA"/>
    <w:rsid w:val="001B40E3"/>
    <w:rsid w:val="001B5D48"/>
    <w:rsid w:val="001B786A"/>
    <w:rsid w:val="001C0A5E"/>
    <w:rsid w:val="001C0C6E"/>
    <w:rsid w:val="001C0F2D"/>
    <w:rsid w:val="001C1A34"/>
    <w:rsid w:val="001C2D79"/>
    <w:rsid w:val="001C3B51"/>
    <w:rsid w:val="001C4A2C"/>
    <w:rsid w:val="001C5834"/>
    <w:rsid w:val="001C79DC"/>
    <w:rsid w:val="001C7EE8"/>
    <w:rsid w:val="001D16DA"/>
    <w:rsid w:val="001D1E7B"/>
    <w:rsid w:val="001D380F"/>
    <w:rsid w:val="001D49F8"/>
    <w:rsid w:val="001D5435"/>
    <w:rsid w:val="001D5C77"/>
    <w:rsid w:val="001D6E4B"/>
    <w:rsid w:val="001E0448"/>
    <w:rsid w:val="001E1F52"/>
    <w:rsid w:val="001E1FEA"/>
    <w:rsid w:val="001F1E14"/>
    <w:rsid w:val="001F30A9"/>
    <w:rsid w:val="001F3AE8"/>
    <w:rsid w:val="001F4E08"/>
    <w:rsid w:val="001F5121"/>
    <w:rsid w:val="001F5DD8"/>
    <w:rsid w:val="001F6BAC"/>
    <w:rsid w:val="001F6EF4"/>
    <w:rsid w:val="001F7BCC"/>
    <w:rsid w:val="002007D3"/>
    <w:rsid w:val="00200B69"/>
    <w:rsid w:val="0020183E"/>
    <w:rsid w:val="00203C18"/>
    <w:rsid w:val="00206258"/>
    <w:rsid w:val="00210E75"/>
    <w:rsid w:val="002114A4"/>
    <w:rsid w:val="00212200"/>
    <w:rsid w:val="002125A6"/>
    <w:rsid w:val="00213723"/>
    <w:rsid w:val="00214B4E"/>
    <w:rsid w:val="00214E95"/>
    <w:rsid w:val="0021513B"/>
    <w:rsid w:val="002151F4"/>
    <w:rsid w:val="00216E5F"/>
    <w:rsid w:val="00222139"/>
    <w:rsid w:val="002233F7"/>
    <w:rsid w:val="00223662"/>
    <w:rsid w:val="00224C72"/>
    <w:rsid w:val="0022597E"/>
    <w:rsid w:val="002271DE"/>
    <w:rsid w:val="002302FA"/>
    <w:rsid w:val="00230C4D"/>
    <w:rsid w:val="00231253"/>
    <w:rsid w:val="00231F30"/>
    <w:rsid w:val="00232A08"/>
    <w:rsid w:val="0023649F"/>
    <w:rsid w:val="002378BA"/>
    <w:rsid w:val="00240659"/>
    <w:rsid w:val="00241571"/>
    <w:rsid w:val="00244DC2"/>
    <w:rsid w:val="0024575F"/>
    <w:rsid w:val="002469DF"/>
    <w:rsid w:val="00247042"/>
    <w:rsid w:val="002474F8"/>
    <w:rsid w:val="00247830"/>
    <w:rsid w:val="0025004B"/>
    <w:rsid w:val="002518DE"/>
    <w:rsid w:val="0025250A"/>
    <w:rsid w:val="002553C9"/>
    <w:rsid w:val="002566B7"/>
    <w:rsid w:val="00256F88"/>
    <w:rsid w:val="00257027"/>
    <w:rsid w:val="0025791A"/>
    <w:rsid w:val="00257D68"/>
    <w:rsid w:val="0026304B"/>
    <w:rsid w:val="00263C15"/>
    <w:rsid w:val="00263F69"/>
    <w:rsid w:val="0026595B"/>
    <w:rsid w:val="002663DB"/>
    <w:rsid w:val="0027023A"/>
    <w:rsid w:val="00272982"/>
    <w:rsid w:val="00274173"/>
    <w:rsid w:val="00274A5C"/>
    <w:rsid w:val="002753DB"/>
    <w:rsid w:val="0027600A"/>
    <w:rsid w:val="00276F87"/>
    <w:rsid w:val="00280594"/>
    <w:rsid w:val="00281636"/>
    <w:rsid w:val="00282FD4"/>
    <w:rsid w:val="002848FF"/>
    <w:rsid w:val="00285159"/>
    <w:rsid w:val="0028524F"/>
    <w:rsid w:val="00285861"/>
    <w:rsid w:val="00287480"/>
    <w:rsid w:val="00287C19"/>
    <w:rsid w:val="00290910"/>
    <w:rsid w:val="00295C01"/>
    <w:rsid w:val="00296FE4"/>
    <w:rsid w:val="002A0BD5"/>
    <w:rsid w:val="002A28D1"/>
    <w:rsid w:val="002A2A06"/>
    <w:rsid w:val="002A3BF9"/>
    <w:rsid w:val="002A6B4D"/>
    <w:rsid w:val="002A7131"/>
    <w:rsid w:val="002B1635"/>
    <w:rsid w:val="002B1E4E"/>
    <w:rsid w:val="002B2213"/>
    <w:rsid w:val="002B477A"/>
    <w:rsid w:val="002B593D"/>
    <w:rsid w:val="002B7584"/>
    <w:rsid w:val="002B7B16"/>
    <w:rsid w:val="002C0B5D"/>
    <w:rsid w:val="002C0CF5"/>
    <w:rsid w:val="002C2022"/>
    <w:rsid w:val="002C2ADB"/>
    <w:rsid w:val="002C3C64"/>
    <w:rsid w:val="002C49EE"/>
    <w:rsid w:val="002C4CA7"/>
    <w:rsid w:val="002D03BE"/>
    <w:rsid w:val="002D0C12"/>
    <w:rsid w:val="002D2226"/>
    <w:rsid w:val="002D2B34"/>
    <w:rsid w:val="002D2C19"/>
    <w:rsid w:val="002D2EFA"/>
    <w:rsid w:val="002D48AF"/>
    <w:rsid w:val="002D6950"/>
    <w:rsid w:val="002E19D4"/>
    <w:rsid w:val="002E3E4A"/>
    <w:rsid w:val="002E6C28"/>
    <w:rsid w:val="002E7260"/>
    <w:rsid w:val="002E77F9"/>
    <w:rsid w:val="002E783D"/>
    <w:rsid w:val="002F0403"/>
    <w:rsid w:val="002F09D7"/>
    <w:rsid w:val="002F1438"/>
    <w:rsid w:val="002F41C2"/>
    <w:rsid w:val="002F49E1"/>
    <w:rsid w:val="002F5220"/>
    <w:rsid w:val="002F66D6"/>
    <w:rsid w:val="003012DF"/>
    <w:rsid w:val="003013A6"/>
    <w:rsid w:val="0030284D"/>
    <w:rsid w:val="00305116"/>
    <w:rsid w:val="00305812"/>
    <w:rsid w:val="003063E7"/>
    <w:rsid w:val="00306954"/>
    <w:rsid w:val="00306A7E"/>
    <w:rsid w:val="00306F5F"/>
    <w:rsid w:val="00307D44"/>
    <w:rsid w:val="003111AA"/>
    <w:rsid w:val="00314460"/>
    <w:rsid w:val="00314E15"/>
    <w:rsid w:val="00316F46"/>
    <w:rsid w:val="00320B32"/>
    <w:rsid w:val="00321C44"/>
    <w:rsid w:val="00321ED4"/>
    <w:rsid w:val="00322CB7"/>
    <w:rsid w:val="00323989"/>
    <w:rsid w:val="00323B39"/>
    <w:rsid w:val="00324587"/>
    <w:rsid w:val="00324A82"/>
    <w:rsid w:val="00326453"/>
    <w:rsid w:val="0032680D"/>
    <w:rsid w:val="0032712E"/>
    <w:rsid w:val="00331BCA"/>
    <w:rsid w:val="00335628"/>
    <w:rsid w:val="00335774"/>
    <w:rsid w:val="00335F87"/>
    <w:rsid w:val="003365B7"/>
    <w:rsid w:val="00336F17"/>
    <w:rsid w:val="003371D5"/>
    <w:rsid w:val="0033794A"/>
    <w:rsid w:val="00340E4C"/>
    <w:rsid w:val="003433D2"/>
    <w:rsid w:val="0034460D"/>
    <w:rsid w:val="003448C4"/>
    <w:rsid w:val="003522E2"/>
    <w:rsid w:val="00354160"/>
    <w:rsid w:val="003547ED"/>
    <w:rsid w:val="003555E4"/>
    <w:rsid w:val="00362673"/>
    <w:rsid w:val="00362706"/>
    <w:rsid w:val="00362804"/>
    <w:rsid w:val="003642FA"/>
    <w:rsid w:val="00367A5C"/>
    <w:rsid w:val="00367FA9"/>
    <w:rsid w:val="00374A5B"/>
    <w:rsid w:val="00375267"/>
    <w:rsid w:val="00376362"/>
    <w:rsid w:val="00376D93"/>
    <w:rsid w:val="003772A0"/>
    <w:rsid w:val="003809E2"/>
    <w:rsid w:val="0038412E"/>
    <w:rsid w:val="00385727"/>
    <w:rsid w:val="00385D1D"/>
    <w:rsid w:val="00385F4D"/>
    <w:rsid w:val="00386AB5"/>
    <w:rsid w:val="00386E71"/>
    <w:rsid w:val="0038744F"/>
    <w:rsid w:val="003877E7"/>
    <w:rsid w:val="00390AF8"/>
    <w:rsid w:val="00392B80"/>
    <w:rsid w:val="00393BB1"/>
    <w:rsid w:val="00394289"/>
    <w:rsid w:val="0039483F"/>
    <w:rsid w:val="00394FFF"/>
    <w:rsid w:val="003952B4"/>
    <w:rsid w:val="00396135"/>
    <w:rsid w:val="00396DAD"/>
    <w:rsid w:val="00397ADA"/>
    <w:rsid w:val="003A146B"/>
    <w:rsid w:val="003A293F"/>
    <w:rsid w:val="003A3A56"/>
    <w:rsid w:val="003A410F"/>
    <w:rsid w:val="003A503E"/>
    <w:rsid w:val="003A5EBA"/>
    <w:rsid w:val="003A6C03"/>
    <w:rsid w:val="003B27EA"/>
    <w:rsid w:val="003B3D37"/>
    <w:rsid w:val="003B4E99"/>
    <w:rsid w:val="003B6D0A"/>
    <w:rsid w:val="003B7ED5"/>
    <w:rsid w:val="003B7FE9"/>
    <w:rsid w:val="003C01D1"/>
    <w:rsid w:val="003C085E"/>
    <w:rsid w:val="003C0C2A"/>
    <w:rsid w:val="003C11E0"/>
    <w:rsid w:val="003C14F7"/>
    <w:rsid w:val="003C6A25"/>
    <w:rsid w:val="003C75D8"/>
    <w:rsid w:val="003C78D1"/>
    <w:rsid w:val="003D5552"/>
    <w:rsid w:val="003D6F51"/>
    <w:rsid w:val="003D6FB1"/>
    <w:rsid w:val="003D7CFA"/>
    <w:rsid w:val="003E011F"/>
    <w:rsid w:val="003E048D"/>
    <w:rsid w:val="003E19B4"/>
    <w:rsid w:val="003E2C2F"/>
    <w:rsid w:val="003E3945"/>
    <w:rsid w:val="003E57EE"/>
    <w:rsid w:val="003E5EFE"/>
    <w:rsid w:val="003E69B0"/>
    <w:rsid w:val="003E7A58"/>
    <w:rsid w:val="003F06AA"/>
    <w:rsid w:val="003F1503"/>
    <w:rsid w:val="003F174E"/>
    <w:rsid w:val="003F2072"/>
    <w:rsid w:val="003F2402"/>
    <w:rsid w:val="003F2615"/>
    <w:rsid w:val="003F3283"/>
    <w:rsid w:val="003F336D"/>
    <w:rsid w:val="003F3D32"/>
    <w:rsid w:val="003F5490"/>
    <w:rsid w:val="003F5BD4"/>
    <w:rsid w:val="003F5BF4"/>
    <w:rsid w:val="003F5DA7"/>
    <w:rsid w:val="003F62D3"/>
    <w:rsid w:val="003F747D"/>
    <w:rsid w:val="004016D4"/>
    <w:rsid w:val="004051F1"/>
    <w:rsid w:val="00405430"/>
    <w:rsid w:val="0040647A"/>
    <w:rsid w:val="0041186C"/>
    <w:rsid w:val="00411BF9"/>
    <w:rsid w:val="004120D6"/>
    <w:rsid w:val="00412AFF"/>
    <w:rsid w:val="00412C4A"/>
    <w:rsid w:val="004130CB"/>
    <w:rsid w:val="004137BB"/>
    <w:rsid w:val="0041743C"/>
    <w:rsid w:val="0041754F"/>
    <w:rsid w:val="0042467E"/>
    <w:rsid w:val="00427B19"/>
    <w:rsid w:val="00430433"/>
    <w:rsid w:val="00430E2F"/>
    <w:rsid w:val="0043168E"/>
    <w:rsid w:val="004320F5"/>
    <w:rsid w:val="0043344F"/>
    <w:rsid w:val="004338CC"/>
    <w:rsid w:val="00434124"/>
    <w:rsid w:val="00435264"/>
    <w:rsid w:val="0043698E"/>
    <w:rsid w:val="00440F79"/>
    <w:rsid w:val="00441153"/>
    <w:rsid w:val="0044188E"/>
    <w:rsid w:val="00441F53"/>
    <w:rsid w:val="0044304F"/>
    <w:rsid w:val="00443928"/>
    <w:rsid w:val="00445292"/>
    <w:rsid w:val="004472DD"/>
    <w:rsid w:val="00451CB8"/>
    <w:rsid w:val="00452DAA"/>
    <w:rsid w:val="00453D85"/>
    <w:rsid w:val="00454493"/>
    <w:rsid w:val="0045525E"/>
    <w:rsid w:val="00461189"/>
    <w:rsid w:val="00461EF7"/>
    <w:rsid w:val="004626C4"/>
    <w:rsid w:val="00463446"/>
    <w:rsid w:val="0046422A"/>
    <w:rsid w:val="00464446"/>
    <w:rsid w:val="00464672"/>
    <w:rsid w:val="0046488E"/>
    <w:rsid w:val="00465D43"/>
    <w:rsid w:val="004668FE"/>
    <w:rsid w:val="004669FE"/>
    <w:rsid w:val="00467CC8"/>
    <w:rsid w:val="00467F75"/>
    <w:rsid w:val="004710E7"/>
    <w:rsid w:val="00472C97"/>
    <w:rsid w:val="00474324"/>
    <w:rsid w:val="004762FA"/>
    <w:rsid w:val="00477B2B"/>
    <w:rsid w:val="00481798"/>
    <w:rsid w:val="00482239"/>
    <w:rsid w:val="004823E1"/>
    <w:rsid w:val="00484CF8"/>
    <w:rsid w:val="0048792D"/>
    <w:rsid w:val="00490100"/>
    <w:rsid w:val="00490E93"/>
    <w:rsid w:val="00491015"/>
    <w:rsid w:val="0049104A"/>
    <w:rsid w:val="00492055"/>
    <w:rsid w:val="004928DA"/>
    <w:rsid w:val="00493E68"/>
    <w:rsid w:val="00494F09"/>
    <w:rsid w:val="004963A2"/>
    <w:rsid w:val="00497B4B"/>
    <w:rsid w:val="004A1B37"/>
    <w:rsid w:val="004A233C"/>
    <w:rsid w:val="004A33AC"/>
    <w:rsid w:val="004A46DD"/>
    <w:rsid w:val="004A4D18"/>
    <w:rsid w:val="004A4F23"/>
    <w:rsid w:val="004A52EB"/>
    <w:rsid w:val="004A5ECC"/>
    <w:rsid w:val="004A627E"/>
    <w:rsid w:val="004A7979"/>
    <w:rsid w:val="004B0A77"/>
    <w:rsid w:val="004B1900"/>
    <w:rsid w:val="004B1964"/>
    <w:rsid w:val="004B24FF"/>
    <w:rsid w:val="004B2842"/>
    <w:rsid w:val="004B315F"/>
    <w:rsid w:val="004B3255"/>
    <w:rsid w:val="004B32FD"/>
    <w:rsid w:val="004B3661"/>
    <w:rsid w:val="004B3C44"/>
    <w:rsid w:val="004B44DC"/>
    <w:rsid w:val="004B4881"/>
    <w:rsid w:val="004B503F"/>
    <w:rsid w:val="004B546E"/>
    <w:rsid w:val="004B55C2"/>
    <w:rsid w:val="004B6B58"/>
    <w:rsid w:val="004B75A8"/>
    <w:rsid w:val="004C0234"/>
    <w:rsid w:val="004C0CCF"/>
    <w:rsid w:val="004C27A1"/>
    <w:rsid w:val="004C295F"/>
    <w:rsid w:val="004C2D6F"/>
    <w:rsid w:val="004C41D0"/>
    <w:rsid w:val="004C5A2B"/>
    <w:rsid w:val="004C5CDF"/>
    <w:rsid w:val="004C68D8"/>
    <w:rsid w:val="004C765E"/>
    <w:rsid w:val="004C772F"/>
    <w:rsid w:val="004D286F"/>
    <w:rsid w:val="004D5569"/>
    <w:rsid w:val="004D72A7"/>
    <w:rsid w:val="004D7E3C"/>
    <w:rsid w:val="004D7FD7"/>
    <w:rsid w:val="004E00AE"/>
    <w:rsid w:val="004E0837"/>
    <w:rsid w:val="004E134C"/>
    <w:rsid w:val="004E388A"/>
    <w:rsid w:val="004E3CE8"/>
    <w:rsid w:val="004E3E68"/>
    <w:rsid w:val="004E3ECA"/>
    <w:rsid w:val="004E404C"/>
    <w:rsid w:val="004E47DE"/>
    <w:rsid w:val="004E4A54"/>
    <w:rsid w:val="004E529C"/>
    <w:rsid w:val="004E6200"/>
    <w:rsid w:val="004E7914"/>
    <w:rsid w:val="004F21C8"/>
    <w:rsid w:val="004F3508"/>
    <w:rsid w:val="004F42FE"/>
    <w:rsid w:val="004F4E3D"/>
    <w:rsid w:val="004F511F"/>
    <w:rsid w:val="005006F8"/>
    <w:rsid w:val="00501F29"/>
    <w:rsid w:val="00502FE8"/>
    <w:rsid w:val="0050453C"/>
    <w:rsid w:val="00504FAA"/>
    <w:rsid w:val="005056D2"/>
    <w:rsid w:val="00505F18"/>
    <w:rsid w:val="0050607E"/>
    <w:rsid w:val="0050714C"/>
    <w:rsid w:val="00511BAD"/>
    <w:rsid w:val="00512DAE"/>
    <w:rsid w:val="00514E44"/>
    <w:rsid w:val="0051598E"/>
    <w:rsid w:val="00515B7F"/>
    <w:rsid w:val="00516840"/>
    <w:rsid w:val="00516A61"/>
    <w:rsid w:val="00516EAD"/>
    <w:rsid w:val="00517653"/>
    <w:rsid w:val="00517656"/>
    <w:rsid w:val="00522389"/>
    <w:rsid w:val="005265B4"/>
    <w:rsid w:val="00531529"/>
    <w:rsid w:val="00531682"/>
    <w:rsid w:val="00531DC7"/>
    <w:rsid w:val="005327A6"/>
    <w:rsid w:val="005423B1"/>
    <w:rsid w:val="00542621"/>
    <w:rsid w:val="0054266E"/>
    <w:rsid w:val="005438CD"/>
    <w:rsid w:val="00544272"/>
    <w:rsid w:val="00544CC9"/>
    <w:rsid w:val="00545590"/>
    <w:rsid w:val="00545A34"/>
    <w:rsid w:val="00546AF7"/>
    <w:rsid w:val="00546E06"/>
    <w:rsid w:val="00550702"/>
    <w:rsid w:val="00551087"/>
    <w:rsid w:val="00551895"/>
    <w:rsid w:val="00551F0E"/>
    <w:rsid w:val="005533B5"/>
    <w:rsid w:val="00553E6B"/>
    <w:rsid w:val="00554FB4"/>
    <w:rsid w:val="00556C9E"/>
    <w:rsid w:val="00557608"/>
    <w:rsid w:val="00557B4A"/>
    <w:rsid w:val="00562153"/>
    <w:rsid w:val="0056428F"/>
    <w:rsid w:val="00570D9A"/>
    <w:rsid w:val="00572158"/>
    <w:rsid w:val="00572804"/>
    <w:rsid w:val="00572F03"/>
    <w:rsid w:val="00573C27"/>
    <w:rsid w:val="00574730"/>
    <w:rsid w:val="00575567"/>
    <w:rsid w:val="0057725C"/>
    <w:rsid w:val="00577E53"/>
    <w:rsid w:val="005805C4"/>
    <w:rsid w:val="00581063"/>
    <w:rsid w:val="005826F8"/>
    <w:rsid w:val="005827B1"/>
    <w:rsid w:val="005829BE"/>
    <w:rsid w:val="00582F9B"/>
    <w:rsid w:val="00583461"/>
    <w:rsid w:val="005838FF"/>
    <w:rsid w:val="005846E4"/>
    <w:rsid w:val="00590E63"/>
    <w:rsid w:val="00591FA5"/>
    <w:rsid w:val="005920F3"/>
    <w:rsid w:val="00592323"/>
    <w:rsid w:val="00592772"/>
    <w:rsid w:val="00592ECE"/>
    <w:rsid w:val="00593FD1"/>
    <w:rsid w:val="00594104"/>
    <w:rsid w:val="0059415E"/>
    <w:rsid w:val="00594386"/>
    <w:rsid w:val="00594510"/>
    <w:rsid w:val="00594FDE"/>
    <w:rsid w:val="00595FF1"/>
    <w:rsid w:val="005A0C17"/>
    <w:rsid w:val="005A0E06"/>
    <w:rsid w:val="005A3963"/>
    <w:rsid w:val="005A3EFE"/>
    <w:rsid w:val="005A444A"/>
    <w:rsid w:val="005A499B"/>
    <w:rsid w:val="005A548D"/>
    <w:rsid w:val="005A54DD"/>
    <w:rsid w:val="005A6E24"/>
    <w:rsid w:val="005B01B1"/>
    <w:rsid w:val="005B31F2"/>
    <w:rsid w:val="005B384A"/>
    <w:rsid w:val="005B3FDD"/>
    <w:rsid w:val="005B4208"/>
    <w:rsid w:val="005B5E87"/>
    <w:rsid w:val="005B6A33"/>
    <w:rsid w:val="005B7375"/>
    <w:rsid w:val="005B7615"/>
    <w:rsid w:val="005B7C02"/>
    <w:rsid w:val="005C1B26"/>
    <w:rsid w:val="005C3053"/>
    <w:rsid w:val="005C33DF"/>
    <w:rsid w:val="005C6883"/>
    <w:rsid w:val="005C6C3F"/>
    <w:rsid w:val="005C726D"/>
    <w:rsid w:val="005C7BB1"/>
    <w:rsid w:val="005D061B"/>
    <w:rsid w:val="005D4468"/>
    <w:rsid w:val="005D7F2B"/>
    <w:rsid w:val="005E12CB"/>
    <w:rsid w:val="005E27B9"/>
    <w:rsid w:val="005E2827"/>
    <w:rsid w:val="005E4B29"/>
    <w:rsid w:val="005E5D76"/>
    <w:rsid w:val="005E7149"/>
    <w:rsid w:val="005F2BDF"/>
    <w:rsid w:val="005F4154"/>
    <w:rsid w:val="005F48BF"/>
    <w:rsid w:val="005F60FE"/>
    <w:rsid w:val="005F6B49"/>
    <w:rsid w:val="0060012B"/>
    <w:rsid w:val="006003A8"/>
    <w:rsid w:val="00601D7F"/>
    <w:rsid w:val="00604980"/>
    <w:rsid w:val="00604A7A"/>
    <w:rsid w:val="00604DC5"/>
    <w:rsid w:val="00605189"/>
    <w:rsid w:val="00606381"/>
    <w:rsid w:val="00611D40"/>
    <w:rsid w:val="00612619"/>
    <w:rsid w:val="0061280F"/>
    <w:rsid w:val="00612C92"/>
    <w:rsid w:val="00613361"/>
    <w:rsid w:val="00613CB3"/>
    <w:rsid w:val="00615197"/>
    <w:rsid w:val="006167D2"/>
    <w:rsid w:val="006221E3"/>
    <w:rsid w:val="00625E90"/>
    <w:rsid w:val="00626341"/>
    <w:rsid w:val="0062734D"/>
    <w:rsid w:val="00627D76"/>
    <w:rsid w:val="006309D2"/>
    <w:rsid w:val="0063355D"/>
    <w:rsid w:val="00634128"/>
    <w:rsid w:val="0063547F"/>
    <w:rsid w:val="006357D4"/>
    <w:rsid w:val="006358A4"/>
    <w:rsid w:val="006366F8"/>
    <w:rsid w:val="00636B40"/>
    <w:rsid w:val="00637698"/>
    <w:rsid w:val="00637703"/>
    <w:rsid w:val="006377E7"/>
    <w:rsid w:val="00640049"/>
    <w:rsid w:val="006409DC"/>
    <w:rsid w:val="00640EE0"/>
    <w:rsid w:val="00642D03"/>
    <w:rsid w:val="00644DAD"/>
    <w:rsid w:val="00645C7E"/>
    <w:rsid w:val="006465E7"/>
    <w:rsid w:val="006469D9"/>
    <w:rsid w:val="00646C44"/>
    <w:rsid w:val="00651396"/>
    <w:rsid w:val="00651AB3"/>
    <w:rsid w:val="006546B6"/>
    <w:rsid w:val="00654B8F"/>
    <w:rsid w:val="00655D8F"/>
    <w:rsid w:val="00656038"/>
    <w:rsid w:val="006560AF"/>
    <w:rsid w:val="00656F99"/>
    <w:rsid w:val="00657530"/>
    <w:rsid w:val="006609B6"/>
    <w:rsid w:val="00661C8B"/>
    <w:rsid w:val="00666C1D"/>
    <w:rsid w:val="0066729F"/>
    <w:rsid w:val="006678CB"/>
    <w:rsid w:val="00670BD8"/>
    <w:rsid w:val="006733C7"/>
    <w:rsid w:val="00675189"/>
    <w:rsid w:val="00675546"/>
    <w:rsid w:val="00675FAA"/>
    <w:rsid w:val="006764CB"/>
    <w:rsid w:val="006777A3"/>
    <w:rsid w:val="00677837"/>
    <w:rsid w:val="00677D26"/>
    <w:rsid w:val="00677DAC"/>
    <w:rsid w:val="00680587"/>
    <w:rsid w:val="00685FA8"/>
    <w:rsid w:val="006921BD"/>
    <w:rsid w:val="00692DBB"/>
    <w:rsid w:val="00692E02"/>
    <w:rsid w:val="00696C7B"/>
    <w:rsid w:val="00697146"/>
    <w:rsid w:val="006A73BB"/>
    <w:rsid w:val="006B0089"/>
    <w:rsid w:val="006B096C"/>
    <w:rsid w:val="006B0A2E"/>
    <w:rsid w:val="006B0C55"/>
    <w:rsid w:val="006B322E"/>
    <w:rsid w:val="006B52EC"/>
    <w:rsid w:val="006B7A2F"/>
    <w:rsid w:val="006B7AE3"/>
    <w:rsid w:val="006C28D5"/>
    <w:rsid w:val="006C40AC"/>
    <w:rsid w:val="006C473B"/>
    <w:rsid w:val="006C57B8"/>
    <w:rsid w:val="006C7151"/>
    <w:rsid w:val="006D0BEE"/>
    <w:rsid w:val="006D2A81"/>
    <w:rsid w:val="006D38D5"/>
    <w:rsid w:val="006D49CC"/>
    <w:rsid w:val="006D5732"/>
    <w:rsid w:val="006D5990"/>
    <w:rsid w:val="006D5FBE"/>
    <w:rsid w:val="006E20BD"/>
    <w:rsid w:val="006E265F"/>
    <w:rsid w:val="006E3F56"/>
    <w:rsid w:val="006E4ABA"/>
    <w:rsid w:val="006E5900"/>
    <w:rsid w:val="006E7A78"/>
    <w:rsid w:val="006F0732"/>
    <w:rsid w:val="006F0DE7"/>
    <w:rsid w:val="006F161D"/>
    <w:rsid w:val="006F1A63"/>
    <w:rsid w:val="00701D62"/>
    <w:rsid w:val="0070390E"/>
    <w:rsid w:val="0070477D"/>
    <w:rsid w:val="00706F3D"/>
    <w:rsid w:val="00711679"/>
    <w:rsid w:val="007122A8"/>
    <w:rsid w:val="0071247A"/>
    <w:rsid w:val="007129C3"/>
    <w:rsid w:val="0071398D"/>
    <w:rsid w:val="00715EE8"/>
    <w:rsid w:val="00716932"/>
    <w:rsid w:val="0071791F"/>
    <w:rsid w:val="00720AA1"/>
    <w:rsid w:val="0072132B"/>
    <w:rsid w:val="00724C04"/>
    <w:rsid w:val="007258F7"/>
    <w:rsid w:val="00725A10"/>
    <w:rsid w:val="00726764"/>
    <w:rsid w:val="0072747C"/>
    <w:rsid w:val="00730172"/>
    <w:rsid w:val="00730618"/>
    <w:rsid w:val="00733DF7"/>
    <w:rsid w:val="00734C18"/>
    <w:rsid w:val="00735033"/>
    <w:rsid w:val="00735431"/>
    <w:rsid w:val="00735D72"/>
    <w:rsid w:val="007369E4"/>
    <w:rsid w:val="0074040E"/>
    <w:rsid w:val="007447C1"/>
    <w:rsid w:val="0074553F"/>
    <w:rsid w:val="00745FF4"/>
    <w:rsid w:val="00750DF6"/>
    <w:rsid w:val="00751E5A"/>
    <w:rsid w:val="00753C71"/>
    <w:rsid w:val="0075406A"/>
    <w:rsid w:val="00754A5F"/>
    <w:rsid w:val="00755CAA"/>
    <w:rsid w:val="007562E4"/>
    <w:rsid w:val="007573A2"/>
    <w:rsid w:val="00757B6B"/>
    <w:rsid w:val="007611D2"/>
    <w:rsid w:val="00761B68"/>
    <w:rsid w:val="00761D8B"/>
    <w:rsid w:val="007636AD"/>
    <w:rsid w:val="00763FE6"/>
    <w:rsid w:val="00764AB8"/>
    <w:rsid w:val="00766123"/>
    <w:rsid w:val="007665E3"/>
    <w:rsid w:val="0076713D"/>
    <w:rsid w:val="00770E0D"/>
    <w:rsid w:val="0077434C"/>
    <w:rsid w:val="00775A71"/>
    <w:rsid w:val="0077603C"/>
    <w:rsid w:val="00776F14"/>
    <w:rsid w:val="00777AC0"/>
    <w:rsid w:val="00777E40"/>
    <w:rsid w:val="00777EDF"/>
    <w:rsid w:val="00780354"/>
    <w:rsid w:val="00780C43"/>
    <w:rsid w:val="00780EE3"/>
    <w:rsid w:val="00780F22"/>
    <w:rsid w:val="00780FFB"/>
    <w:rsid w:val="007828BE"/>
    <w:rsid w:val="0078298A"/>
    <w:rsid w:val="00782ACC"/>
    <w:rsid w:val="00782B12"/>
    <w:rsid w:val="00782FEB"/>
    <w:rsid w:val="00783A1E"/>
    <w:rsid w:val="007843D6"/>
    <w:rsid w:val="0078575C"/>
    <w:rsid w:val="00785BE9"/>
    <w:rsid w:val="00786C0F"/>
    <w:rsid w:val="0078709D"/>
    <w:rsid w:val="00787C62"/>
    <w:rsid w:val="00787F76"/>
    <w:rsid w:val="00791B64"/>
    <w:rsid w:val="00793D4D"/>
    <w:rsid w:val="00793E51"/>
    <w:rsid w:val="0079454B"/>
    <w:rsid w:val="00796212"/>
    <w:rsid w:val="007A0478"/>
    <w:rsid w:val="007A07C3"/>
    <w:rsid w:val="007A0F9F"/>
    <w:rsid w:val="007A3C56"/>
    <w:rsid w:val="007A4160"/>
    <w:rsid w:val="007A4FA5"/>
    <w:rsid w:val="007A577D"/>
    <w:rsid w:val="007A5B70"/>
    <w:rsid w:val="007A6599"/>
    <w:rsid w:val="007A7951"/>
    <w:rsid w:val="007A7A21"/>
    <w:rsid w:val="007B07ED"/>
    <w:rsid w:val="007B1892"/>
    <w:rsid w:val="007B1A6F"/>
    <w:rsid w:val="007B3524"/>
    <w:rsid w:val="007B3ACF"/>
    <w:rsid w:val="007B3E90"/>
    <w:rsid w:val="007B3ED5"/>
    <w:rsid w:val="007B42F5"/>
    <w:rsid w:val="007B450E"/>
    <w:rsid w:val="007B6553"/>
    <w:rsid w:val="007B6E1D"/>
    <w:rsid w:val="007B71CD"/>
    <w:rsid w:val="007B728B"/>
    <w:rsid w:val="007B729A"/>
    <w:rsid w:val="007B7DB9"/>
    <w:rsid w:val="007C0DCF"/>
    <w:rsid w:val="007C2285"/>
    <w:rsid w:val="007C22AC"/>
    <w:rsid w:val="007C499E"/>
    <w:rsid w:val="007D22EA"/>
    <w:rsid w:val="007D3832"/>
    <w:rsid w:val="007D41A2"/>
    <w:rsid w:val="007D43EB"/>
    <w:rsid w:val="007D4600"/>
    <w:rsid w:val="007D5161"/>
    <w:rsid w:val="007D62C4"/>
    <w:rsid w:val="007D6CB6"/>
    <w:rsid w:val="007E4056"/>
    <w:rsid w:val="007E4142"/>
    <w:rsid w:val="007E4D1B"/>
    <w:rsid w:val="007E6E2D"/>
    <w:rsid w:val="007E70CF"/>
    <w:rsid w:val="007F0075"/>
    <w:rsid w:val="007F1A9B"/>
    <w:rsid w:val="007F2247"/>
    <w:rsid w:val="007F2B59"/>
    <w:rsid w:val="007F3430"/>
    <w:rsid w:val="007F3F8B"/>
    <w:rsid w:val="007F4CB7"/>
    <w:rsid w:val="007F56E8"/>
    <w:rsid w:val="007F5843"/>
    <w:rsid w:val="007F5E61"/>
    <w:rsid w:val="007F666B"/>
    <w:rsid w:val="007F7A39"/>
    <w:rsid w:val="007F7B1A"/>
    <w:rsid w:val="007F7C04"/>
    <w:rsid w:val="00802C79"/>
    <w:rsid w:val="00803B8E"/>
    <w:rsid w:val="00803C38"/>
    <w:rsid w:val="0080435C"/>
    <w:rsid w:val="008053A4"/>
    <w:rsid w:val="00805758"/>
    <w:rsid w:val="00805D9A"/>
    <w:rsid w:val="00807367"/>
    <w:rsid w:val="00807AA1"/>
    <w:rsid w:val="008100BC"/>
    <w:rsid w:val="008107ED"/>
    <w:rsid w:val="0081100F"/>
    <w:rsid w:val="00811432"/>
    <w:rsid w:val="00812D05"/>
    <w:rsid w:val="008135AF"/>
    <w:rsid w:val="008151B0"/>
    <w:rsid w:val="00817B2A"/>
    <w:rsid w:val="00820812"/>
    <w:rsid w:val="00820850"/>
    <w:rsid w:val="00820A45"/>
    <w:rsid w:val="0082319E"/>
    <w:rsid w:val="00824A1A"/>
    <w:rsid w:val="00827628"/>
    <w:rsid w:val="0083104B"/>
    <w:rsid w:val="00831A80"/>
    <w:rsid w:val="008330B7"/>
    <w:rsid w:val="00834AE1"/>
    <w:rsid w:val="00835DC0"/>
    <w:rsid w:val="00835F87"/>
    <w:rsid w:val="00836013"/>
    <w:rsid w:val="00836CB1"/>
    <w:rsid w:val="008408EF"/>
    <w:rsid w:val="00841E16"/>
    <w:rsid w:val="00843DB3"/>
    <w:rsid w:val="008467FC"/>
    <w:rsid w:val="00846AD4"/>
    <w:rsid w:val="00846F21"/>
    <w:rsid w:val="00847FFA"/>
    <w:rsid w:val="00850DB0"/>
    <w:rsid w:val="00851920"/>
    <w:rsid w:val="00851C25"/>
    <w:rsid w:val="00853449"/>
    <w:rsid w:val="00853760"/>
    <w:rsid w:val="008544F6"/>
    <w:rsid w:val="008549B8"/>
    <w:rsid w:val="0085589F"/>
    <w:rsid w:val="00856A23"/>
    <w:rsid w:val="008571FA"/>
    <w:rsid w:val="00857BE0"/>
    <w:rsid w:val="008605CE"/>
    <w:rsid w:val="00860C61"/>
    <w:rsid w:val="00861FDD"/>
    <w:rsid w:val="008620EE"/>
    <w:rsid w:val="00862CC5"/>
    <w:rsid w:val="00864B7B"/>
    <w:rsid w:val="008658A8"/>
    <w:rsid w:val="008658E8"/>
    <w:rsid w:val="00867618"/>
    <w:rsid w:val="008723D1"/>
    <w:rsid w:val="0087313B"/>
    <w:rsid w:val="0087683F"/>
    <w:rsid w:val="0088004A"/>
    <w:rsid w:val="0088068E"/>
    <w:rsid w:val="00880D9E"/>
    <w:rsid w:val="00882863"/>
    <w:rsid w:val="008833CC"/>
    <w:rsid w:val="00884BFF"/>
    <w:rsid w:val="00885969"/>
    <w:rsid w:val="00885C20"/>
    <w:rsid w:val="0088750C"/>
    <w:rsid w:val="008877A9"/>
    <w:rsid w:val="00890141"/>
    <w:rsid w:val="00890F4A"/>
    <w:rsid w:val="008930FC"/>
    <w:rsid w:val="0089592F"/>
    <w:rsid w:val="00897C05"/>
    <w:rsid w:val="008A02F2"/>
    <w:rsid w:val="008A0BB5"/>
    <w:rsid w:val="008A12C3"/>
    <w:rsid w:val="008A1517"/>
    <w:rsid w:val="008A1D5C"/>
    <w:rsid w:val="008A1DB3"/>
    <w:rsid w:val="008A2B55"/>
    <w:rsid w:val="008A3721"/>
    <w:rsid w:val="008A45B1"/>
    <w:rsid w:val="008A4921"/>
    <w:rsid w:val="008A5A9A"/>
    <w:rsid w:val="008A6635"/>
    <w:rsid w:val="008B101A"/>
    <w:rsid w:val="008B3085"/>
    <w:rsid w:val="008B32B7"/>
    <w:rsid w:val="008B4872"/>
    <w:rsid w:val="008B62D0"/>
    <w:rsid w:val="008B79E0"/>
    <w:rsid w:val="008B7F01"/>
    <w:rsid w:val="008C0E6C"/>
    <w:rsid w:val="008C1C39"/>
    <w:rsid w:val="008C281B"/>
    <w:rsid w:val="008C2CE6"/>
    <w:rsid w:val="008C301D"/>
    <w:rsid w:val="008C32CB"/>
    <w:rsid w:val="008C3530"/>
    <w:rsid w:val="008C4F99"/>
    <w:rsid w:val="008C64AE"/>
    <w:rsid w:val="008C6CCA"/>
    <w:rsid w:val="008D124D"/>
    <w:rsid w:val="008D238A"/>
    <w:rsid w:val="008D2515"/>
    <w:rsid w:val="008D5BA9"/>
    <w:rsid w:val="008D6571"/>
    <w:rsid w:val="008E098B"/>
    <w:rsid w:val="008E1662"/>
    <w:rsid w:val="008E4F1A"/>
    <w:rsid w:val="008E5142"/>
    <w:rsid w:val="008E5348"/>
    <w:rsid w:val="008E58B9"/>
    <w:rsid w:val="008E6B1D"/>
    <w:rsid w:val="008E6CC6"/>
    <w:rsid w:val="008E7757"/>
    <w:rsid w:val="008E7890"/>
    <w:rsid w:val="008E7A4A"/>
    <w:rsid w:val="008F1E71"/>
    <w:rsid w:val="008F337B"/>
    <w:rsid w:val="008F4159"/>
    <w:rsid w:val="008F5CD4"/>
    <w:rsid w:val="008F6863"/>
    <w:rsid w:val="008F6E3E"/>
    <w:rsid w:val="008F7069"/>
    <w:rsid w:val="00900B75"/>
    <w:rsid w:val="0090576A"/>
    <w:rsid w:val="009064BE"/>
    <w:rsid w:val="00907D9F"/>
    <w:rsid w:val="00911334"/>
    <w:rsid w:val="0091408C"/>
    <w:rsid w:val="009147E8"/>
    <w:rsid w:val="00914AF1"/>
    <w:rsid w:val="00920ABB"/>
    <w:rsid w:val="00921C01"/>
    <w:rsid w:val="00922525"/>
    <w:rsid w:val="009226F3"/>
    <w:rsid w:val="00924B00"/>
    <w:rsid w:val="00926295"/>
    <w:rsid w:val="00927749"/>
    <w:rsid w:val="00927A65"/>
    <w:rsid w:val="0093193D"/>
    <w:rsid w:val="00931BAD"/>
    <w:rsid w:val="00932160"/>
    <w:rsid w:val="0093224A"/>
    <w:rsid w:val="00935B8E"/>
    <w:rsid w:val="00936299"/>
    <w:rsid w:val="00936E21"/>
    <w:rsid w:val="0093716F"/>
    <w:rsid w:val="009409EB"/>
    <w:rsid w:val="00940D85"/>
    <w:rsid w:val="009419CF"/>
    <w:rsid w:val="00942F5E"/>
    <w:rsid w:val="00944940"/>
    <w:rsid w:val="0094508B"/>
    <w:rsid w:val="009508F9"/>
    <w:rsid w:val="009520BF"/>
    <w:rsid w:val="00952992"/>
    <w:rsid w:val="00954F3D"/>
    <w:rsid w:val="00954F98"/>
    <w:rsid w:val="0095590A"/>
    <w:rsid w:val="009571D3"/>
    <w:rsid w:val="00963F38"/>
    <w:rsid w:val="00964098"/>
    <w:rsid w:val="00971566"/>
    <w:rsid w:val="00971988"/>
    <w:rsid w:val="00973405"/>
    <w:rsid w:val="00973DA7"/>
    <w:rsid w:val="00973DC1"/>
    <w:rsid w:val="00974164"/>
    <w:rsid w:val="009761EE"/>
    <w:rsid w:val="00980A71"/>
    <w:rsid w:val="0098198F"/>
    <w:rsid w:val="00982A93"/>
    <w:rsid w:val="00984FD6"/>
    <w:rsid w:val="009855CC"/>
    <w:rsid w:val="00985CD6"/>
    <w:rsid w:val="009860B1"/>
    <w:rsid w:val="009870AE"/>
    <w:rsid w:val="00987D0D"/>
    <w:rsid w:val="00991784"/>
    <w:rsid w:val="00992895"/>
    <w:rsid w:val="00993530"/>
    <w:rsid w:val="00993749"/>
    <w:rsid w:val="00994D52"/>
    <w:rsid w:val="00995917"/>
    <w:rsid w:val="00995B72"/>
    <w:rsid w:val="00996A4A"/>
    <w:rsid w:val="009A1037"/>
    <w:rsid w:val="009A1B61"/>
    <w:rsid w:val="009A1BB4"/>
    <w:rsid w:val="009A28E4"/>
    <w:rsid w:val="009A2CBC"/>
    <w:rsid w:val="009A4ACF"/>
    <w:rsid w:val="009A6EE9"/>
    <w:rsid w:val="009A7FBB"/>
    <w:rsid w:val="009B0469"/>
    <w:rsid w:val="009B09C9"/>
    <w:rsid w:val="009B1878"/>
    <w:rsid w:val="009B2F46"/>
    <w:rsid w:val="009B4F70"/>
    <w:rsid w:val="009B5772"/>
    <w:rsid w:val="009B5DB2"/>
    <w:rsid w:val="009B5E2D"/>
    <w:rsid w:val="009B631E"/>
    <w:rsid w:val="009B6B22"/>
    <w:rsid w:val="009B70FA"/>
    <w:rsid w:val="009B7207"/>
    <w:rsid w:val="009B76F6"/>
    <w:rsid w:val="009B7A3C"/>
    <w:rsid w:val="009C0F5D"/>
    <w:rsid w:val="009C1677"/>
    <w:rsid w:val="009C233D"/>
    <w:rsid w:val="009C2895"/>
    <w:rsid w:val="009C2CB0"/>
    <w:rsid w:val="009C4161"/>
    <w:rsid w:val="009C42F6"/>
    <w:rsid w:val="009C4A49"/>
    <w:rsid w:val="009C5BBA"/>
    <w:rsid w:val="009C6351"/>
    <w:rsid w:val="009C6DD4"/>
    <w:rsid w:val="009C7E40"/>
    <w:rsid w:val="009D2EF0"/>
    <w:rsid w:val="009D2F91"/>
    <w:rsid w:val="009D3B38"/>
    <w:rsid w:val="009D3E39"/>
    <w:rsid w:val="009D3E86"/>
    <w:rsid w:val="009D474F"/>
    <w:rsid w:val="009D7FED"/>
    <w:rsid w:val="009E1F22"/>
    <w:rsid w:val="009E30A6"/>
    <w:rsid w:val="009E6D72"/>
    <w:rsid w:val="009E77A3"/>
    <w:rsid w:val="009F34BD"/>
    <w:rsid w:val="009F44C1"/>
    <w:rsid w:val="009F45C2"/>
    <w:rsid w:val="009F4DEE"/>
    <w:rsid w:val="009F4F98"/>
    <w:rsid w:val="009F4FDC"/>
    <w:rsid w:val="009F5FA7"/>
    <w:rsid w:val="009F6E61"/>
    <w:rsid w:val="00A005DC"/>
    <w:rsid w:val="00A00A98"/>
    <w:rsid w:val="00A00D6F"/>
    <w:rsid w:val="00A01491"/>
    <w:rsid w:val="00A01FE4"/>
    <w:rsid w:val="00A03D1E"/>
    <w:rsid w:val="00A03D50"/>
    <w:rsid w:val="00A04213"/>
    <w:rsid w:val="00A04CCA"/>
    <w:rsid w:val="00A04FDD"/>
    <w:rsid w:val="00A05119"/>
    <w:rsid w:val="00A07A91"/>
    <w:rsid w:val="00A1000C"/>
    <w:rsid w:val="00A11113"/>
    <w:rsid w:val="00A127A8"/>
    <w:rsid w:val="00A132B3"/>
    <w:rsid w:val="00A13908"/>
    <w:rsid w:val="00A13D4F"/>
    <w:rsid w:val="00A13DE1"/>
    <w:rsid w:val="00A13E68"/>
    <w:rsid w:val="00A142A3"/>
    <w:rsid w:val="00A14DAE"/>
    <w:rsid w:val="00A16C2A"/>
    <w:rsid w:val="00A16DEB"/>
    <w:rsid w:val="00A22411"/>
    <w:rsid w:val="00A24EA2"/>
    <w:rsid w:val="00A25539"/>
    <w:rsid w:val="00A2740F"/>
    <w:rsid w:val="00A3112D"/>
    <w:rsid w:val="00A319EF"/>
    <w:rsid w:val="00A331F1"/>
    <w:rsid w:val="00A33AC8"/>
    <w:rsid w:val="00A33C68"/>
    <w:rsid w:val="00A33F14"/>
    <w:rsid w:val="00A361B3"/>
    <w:rsid w:val="00A405C3"/>
    <w:rsid w:val="00A4089D"/>
    <w:rsid w:val="00A42055"/>
    <w:rsid w:val="00A45BC4"/>
    <w:rsid w:val="00A464E6"/>
    <w:rsid w:val="00A5078A"/>
    <w:rsid w:val="00A50B41"/>
    <w:rsid w:val="00A50C24"/>
    <w:rsid w:val="00A50FDA"/>
    <w:rsid w:val="00A51981"/>
    <w:rsid w:val="00A51C8D"/>
    <w:rsid w:val="00A538EC"/>
    <w:rsid w:val="00A5409B"/>
    <w:rsid w:val="00A553D0"/>
    <w:rsid w:val="00A55707"/>
    <w:rsid w:val="00A55DF4"/>
    <w:rsid w:val="00A55E6F"/>
    <w:rsid w:val="00A578F6"/>
    <w:rsid w:val="00A601C6"/>
    <w:rsid w:val="00A604E8"/>
    <w:rsid w:val="00A62839"/>
    <w:rsid w:val="00A641B8"/>
    <w:rsid w:val="00A64C07"/>
    <w:rsid w:val="00A66703"/>
    <w:rsid w:val="00A66BD5"/>
    <w:rsid w:val="00A72198"/>
    <w:rsid w:val="00A73545"/>
    <w:rsid w:val="00A73884"/>
    <w:rsid w:val="00A74E93"/>
    <w:rsid w:val="00A751A5"/>
    <w:rsid w:val="00A76106"/>
    <w:rsid w:val="00A77045"/>
    <w:rsid w:val="00A770D5"/>
    <w:rsid w:val="00A77531"/>
    <w:rsid w:val="00A7788A"/>
    <w:rsid w:val="00A804C6"/>
    <w:rsid w:val="00A807D9"/>
    <w:rsid w:val="00A8117D"/>
    <w:rsid w:val="00A81BFA"/>
    <w:rsid w:val="00A82408"/>
    <w:rsid w:val="00A82FF7"/>
    <w:rsid w:val="00A833B4"/>
    <w:rsid w:val="00A8451A"/>
    <w:rsid w:val="00A8511A"/>
    <w:rsid w:val="00A85351"/>
    <w:rsid w:val="00A90722"/>
    <w:rsid w:val="00A9150C"/>
    <w:rsid w:val="00A91A81"/>
    <w:rsid w:val="00A91CD5"/>
    <w:rsid w:val="00A9303E"/>
    <w:rsid w:val="00A93AF3"/>
    <w:rsid w:val="00A93E8D"/>
    <w:rsid w:val="00A970DD"/>
    <w:rsid w:val="00AA0A78"/>
    <w:rsid w:val="00AA2301"/>
    <w:rsid w:val="00AA39A5"/>
    <w:rsid w:val="00AA3E34"/>
    <w:rsid w:val="00AA3EE6"/>
    <w:rsid w:val="00AB02C5"/>
    <w:rsid w:val="00AB1909"/>
    <w:rsid w:val="00AB1B1F"/>
    <w:rsid w:val="00AB3064"/>
    <w:rsid w:val="00AB329E"/>
    <w:rsid w:val="00AB453A"/>
    <w:rsid w:val="00AB465C"/>
    <w:rsid w:val="00AB49EA"/>
    <w:rsid w:val="00AB513D"/>
    <w:rsid w:val="00AB632F"/>
    <w:rsid w:val="00AB71A3"/>
    <w:rsid w:val="00AB741C"/>
    <w:rsid w:val="00AC07D4"/>
    <w:rsid w:val="00AC0F99"/>
    <w:rsid w:val="00AC4B00"/>
    <w:rsid w:val="00AC67DE"/>
    <w:rsid w:val="00AC6C0C"/>
    <w:rsid w:val="00AC72B1"/>
    <w:rsid w:val="00AC7894"/>
    <w:rsid w:val="00AC78E3"/>
    <w:rsid w:val="00AD0B9C"/>
    <w:rsid w:val="00AD1244"/>
    <w:rsid w:val="00AD3414"/>
    <w:rsid w:val="00AD45DD"/>
    <w:rsid w:val="00AD64C4"/>
    <w:rsid w:val="00AD6BFA"/>
    <w:rsid w:val="00AD7E17"/>
    <w:rsid w:val="00AE0A1E"/>
    <w:rsid w:val="00AE0A6C"/>
    <w:rsid w:val="00AE123A"/>
    <w:rsid w:val="00AE20B9"/>
    <w:rsid w:val="00AE2808"/>
    <w:rsid w:val="00AE4E87"/>
    <w:rsid w:val="00AE5183"/>
    <w:rsid w:val="00AE6FB9"/>
    <w:rsid w:val="00AE70D8"/>
    <w:rsid w:val="00AE77F3"/>
    <w:rsid w:val="00AE7996"/>
    <w:rsid w:val="00AE7C07"/>
    <w:rsid w:val="00AF1513"/>
    <w:rsid w:val="00AF2106"/>
    <w:rsid w:val="00AF28E8"/>
    <w:rsid w:val="00AF74FD"/>
    <w:rsid w:val="00B02DF8"/>
    <w:rsid w:val="00B035FB"/>
    <w:rsid w:val="00B04E64"/>
    <w:rsid w:val="00B05AED"/>
    <w:rsid w:val="00B06946"/>
    <w:rsid w:val="00B07D7B"/>
    <w:rsid w:val="00B10BD2"/>
    <w:rsid w:val="00B10EEB"/>
    <w:rsid w:val="00B11EC6"/>
    <w:rsid w:val="00B11FCA"/>
    <w:rsid w:val="00B144F5"/>
    <w:rsid w:val="00B16F21"/>
    <w:rsid w:val="00B1707F"/>
    <w:rsid w:val="00B1753D"/>
    <w:rsid w:val="00B178D7"/>
    <w:rsid w:val="00B202AB"/>
    <w:rsid w:val="00B20B2F"/>
    <w:rsid w:val="00B21DDE"/>
    <w:rsid w:val="00B239B0"/>
    <w:rsid w:val="00B23E67"/>
    <w:rsid w:val="00B241FC"/>
    <w:rsid w:val="00B24D43"/>
    <w:rsid w:val="00B252A9"/>
    <w:rsid w:val="00B26399"/>
    <w:rsid w:val="00B266B0"/>
    <w:rsid w:val="00B30610"/>
    <w:rsid w:val="00B31560"/>
    <w:rsid w:val="00B3174C"/>
    <w:rsid w:val="00B31A90"/>
    <w:rsid w:val="00B31D5E"/>
    <w:rsid w:val="00B33D65"/>
    <w:rsid w:val="00B33ED9"/>
    <w:rsid w:val="00B33F35"/>
    <w:rsid w:val="00B33F5A"/>
    <w:rsid w:val="00B36B33"/>
    <w:rsid w:val="00B401F4"/>
    <w:rsid w:val="00B408E1"/>
    <w:rsid w:val="00B40D54"/>
    <w:rsid w:val="00B41A85"/>
    <w:rsid w:val="00B42E5D"/>
    <w:rsid w:val="00B43E75"/>
    <w:rsid w:val="00B45738"/>
    <w:rsid w:val="00B4681A"/>
    <w:rsid w:val="00B46B99"/>
    <w:rsid w:val="00B50C02"/>
    <w:rsid w:val="00B51C08"/>
    <w:rsid w:val="00B51EC0"/>
    <w:rsid w:val="00B523F3"/>
    <w:rsid w:val="00B52B99"/>
    <w:rsid w:val="00B531C6"/>
    <w:rsid w:val="00B550A6"/>
    <w:rsid w:val="00B5555D"/>
    <w:rsid w:val="00B56546"/>
    <w:rsid w:val="00B63F62"/>
    <w:rsid w:val="00B65409"/>
    <w:rsid w:val="00B660EC"/>
    <w:rsid w:val="00B66B4B"/>
    <w:rsid w:val="00B7034E"/>
    <w:rsid w:val="00B71126"/>
    <w:rsid w:val="00B7645C"/>
    <w:rsid w:val="00B778A8"/>
    <w:rsid w:val="00B77A39"/>
    <w:rsid w:val="00B8055F"/>
    <w:rsid w:val="00B8079F"/>
    <w:rsid w:val="00B81931"/>
    <w:rsid w:val="00B84EA3"/>
    <w:rsid w:val="00B850AD"/>
    <w:rsid w:val="00B85B4A"/>
    <w:rsid w:val="00B868F8"/>
    <w:rsid w:val="00B86A6F"/>
    <w:rsid w:val="00B87536"/>
    <w:rsid w:val="00B877FA"/>
    <w:rsid w:val="00B90A22"/>
    <w:rsid w:val="00B950EE"/>
    <w:rsid w:val="00B96A4E"/>
    <w:rsid w:val="00BA0B3B"/>
    <w:rsid w:val="00BA1138"/>
    <w:rsid w:val="00BA1808"/>
    <w:rsid w:val="00BA2282"/>
    <w:rsid w:val="00BA2C5B"/>
    <w:rsid w:val="00BA3D9A"/>
    <w:rsid w:val="00BA6969"/>
    <w:rsid w:val="00BA6C05"/>
    <w:rsid w:val="00BA7B4A"/>
    <w:rsid w:val="00BB144B"/>
    <w:rsid w:val="00BB1D33"/>
    <w:rsid w:val="00BB532C"/>
    <w:rsid w:val="00BB5368"/>
    <w:rsid w:val="00BB5428"/>
    <w:rsid w:val="00BB5643"/>
    <w:rsid w:val="00BB6B70"/>
    <w:rsid w:val="00BB7062"/>
    <w:rsid w:val="00BC0387"/>
    <w:rsid w:val="00BC0DEE"/>
    <w:rsid w:val="00BC0E4D"/>
    <w:rsid w:val="00BC0F70"/>
    <w:rsid w:val="00BC0F9F"/>
    <w:rsid w:val="00BC1491"/>
    <w:rsid w:val="00BC1D24"/>
    <w:rsid w:val="00BC2337"/>
    <w:rsid w:val="00BC238B"/>
    <w:rsid w:val="00BC27FC"/>
    <w:rsid w:val="00BC6603"/>
    <w:rsid w:val="00BC67C2"/>
    <w:rsid w:val="00BD005C"/>
    <w:rsid w:val="00BD100B"/>
    <w:rsid w:val="00BD3837"/>
    <w:rsid w:val="00BD3A62"/>
    <w:rsid w:val="00BD5077"/>
    <w:rsid w:val="00BD5BD0"/>
    <w:rsid w:val="00BD6E4F"/>
    <w:rsid w:val="00BD7D3C"/>
    <w:rsid w:val="00BE17DF"/>
    <w:rsid w:val="00BE3584"/>
    <w:rsid w:val="00BE4848"/>
    <w:rsid w:val="00BE7859"/>
    <w:rsid w:val="00BE7D03"/>
    <w:rsid w:val="00BF180A"/>
    <w:rsid w:val="00BF2516"/>
    <w:rsid w:val="00BF77F9"/>
    <w:rsid w:val="00C02A1F"/>
    <w:rsid w:val="00C030B3"/>
    <w:rsid w:val="00C05D03"/>
    <w:rsid w:val="00C06961"/>
    <w:rsid w:val="00C07CCA"/>
    <w:rsid w:val="00C10237"/>
    <w:rsid w:val="00C10356"/>
    <w:rsid w:val="00C11166"/>
    <w:rsid w:val="00C117CA"/>
    <w:rsid w:val="00C1214F"/>
    <w:rsid w:val="00C12FA9"/>
    <w:rsid w:val="00C13955"/>
    <w:rsid w:val="00C147DA"/>
    <w:rsid w:val="00C14B04"/>
    <w:rsid w:val="00C151F4"/>
    <w:rsid w:val="00C15855"/>
    <w:rsid w:val="00C1614E"/>
    <w:rsid w:val="00C16F48"/>
    <w:rsid w:val="00C171E7"/>
    <w:rsid w:val="00C177CF"/>
    <w:rsid w:val="00C17813"/>
    <w:rsid w:val="00C17EF4"/>
    <w:rsid w:val="00C204AE"/>
    <w:rsid w:val="00C2083F"/>
    <w:rsid w:val="00C20C15"/>
    <w:rsid w:val="00C20CB0"/>
    <w:rsid w:val="00C20FB3"/>
    <w:rsid w:val="00C24E75"/>
    <w:rsid w:val="00C26054"/>
    <w:rsid w:val="00C27864"/>
    <w:rsid w:val="00C27AD4"/>
    <w:rsid w:val="00C313FD"/>
    <w:rsid w:val="00C31CE7"/>
    <w:rsid w:val="00C324DA"/>
    <w:rsid w:val="00C345F0"/>
    <w:rsid w:val="00C347C1"/>
    <w:rsid w:val="00C34E91"/>
    <w:rsid w:val="00C37873"/>
    <w:rsid w:val="00C37C45"/>
    <w:rsid w:val="00C41F50"/>
    <w:rsid w:val="00C42EFD"/>
    <w:rsid w:val="00C45173"/>
    <w:rsid w:val="00C5170A"/>
    <w:rsid w:val="00C52DB2"/>
    <w:rsid w:val="00C548DB"/>
    <w:rsid w:val="00C54A74"/>
    <w:rsid w:val="00C54AE8"/>
    <w:rsid w:val="00C55912"/>
    <w:rsid w:val="00C55A67"/>
    <w:rsid w:val="00C55AB9"/>
    <w:rsid w:val="00C60017"/>
    <w:rsid w:val="00C600B8"/>
    <w:rsid w:val="00C603C4"/>
    <w:rsid w:val="00C60786"/>
    <w:rsid w:val="00C61583"/>
    <w:rsid w:val="00C627A9"/>
    <w:rsid w:val="00C63060"/>
    <w:rsid w:val="00C6475B"/>
    <w:rsid w:val="00C66903"/>
    <w:rsid w:val="00C726BB"/>
    <w:rsid w:val="00C73BBF"/>
    <w:rsid w:val="00C75DCF"/>
    <w:rsid w:val="00C7622E"/>
    <w:rsid w:val="00C767A5"/>
    <w:rsid w:val="00C777B7"/>
    <w:rsid w:val="00C813B9"/>
    <w:rsid w:val="00C83F28"/>
    <w:rsid w:val="00C84395"/>
    <w:rsid w:val="00C84E22"/>
    <w:rsid w:val="00C850F4"/>
    <w:rsid w:val="00C8722D"/>
    <w:rsid w:val="00C91F7D"/>
    <w:rsid w:val="00C92452"/>
    <w:rsid w:val="00C93BE3"/>
    <w:rsid w:val="00C94850"/>
    <w:rsid w:val="00C94951"/>
    <w:rsid w:val="00C95AC5"/>
    <w:rsid w:val="00CA023A"/>
    <w:rsid w:val="00CA1C89"/>
    <w:rsid w:val="00CA2810"/>
    <w:rsid w:val="00CA321D"/>
    <w:rsid w:val="00CA3A5B"/>
    <w:rsid w:val="00CA4763"/>
    <w:rsid w:val="00CA5108"/>
    <w:rsid w:val="00CA652D"/>
    <w:rsid w:val="00CA7289"/>
    <w:rsid w:val="00CA7337"/>
    <w:rsid w:val="00CB1CD1"/>
    <w:rsid w:val="00CB5D40"/>
    <w:rsid w:val="00CB64E7"/>
    <w:rsid w:val="00CB75EE"/>
    <w:rsid w:val="00CC0135"/>
    <w:rsid w:val="00CC01C0"/>
    <w:rsid w:val="00CC0214"/>
    <w:rsid w:val="00CC20E3"/>
    <w:rsid w:val="00CC315C"/>
    <w:rsid w:val="00CC5171"/>
    <w:rsid w:val="00CC7F2F"/>
    <w:rsid w:val="00CD0DDA"/>
    <w:rsid w:val="00CD23F0"/>
    <w:rsid w:val="00CD2C3A"/>
    <w:rsid w:val="00CD4369"/>
    <w:rsid w:val="00CD4BDB"/>
    <w:rsid w:val="00CD7C71"/>
    <w:rsid w:val="00CE0346"/>
    <w:rsid w:val="00CE37AF"/>
    <w:rsid w:val="00CE3F4E"/>
    <w:rsid w:val="00CE7A12"/>
    <w:rsid w:val="00CF2EC2"/>
    <w:rsid w:val="00CF3C35"/>
    <w:rsid w:val="00CF44D6"/>
    <w:rsid w:val="00CF5E66"/>
    <w:rsid w:val="00CF6CC9"/>
    <w:rsid w:val="00D01612"/>
    <w:rsid w:val="00D041B5"/>
    <w:rsid w:val="00D04335"/>
    <w:rsid w:val="00D05BE9"/>
    <w:rsid w:val="00D06B6D"/>
    <w:rsid w:val="00D07732"/>
    <w:rsid w:val="00D10F4F"/>
    <w:rsid w:val="00D14208"/>
    <w:rsid w:val="00D15C4B"/>
    <w:rsid w:val="00D15F61"/>
    <w:rsid w:val="00D16376"/>
    <w:rsid w:val="00D174CC"/>
    <w:rsid w:val="00D179CD"/>
    <w:rsid w:val="00D211AD"/>
    <w:rsid w:val="00D21683"/>
    <w:rsid w:val="00D21DBF"/>
    <w:rsid w:val="00D22234"/>
    <w:rsid w:val="00D23DD1"/>
    <w:rsid w:val="00D23F19"/>
    <w:rsid w:val="00D24215"/>
    <w:rsid w:val="00D26199"/>
    <w:rsid w:val="00D26973"/>
    <w:rsid w:val="00D27BFF"/>
    <w:rsid w:val="00D3249E"/>
    <w:rsid w:val="00D33A03"/>
    <w:rsid w:val="00D33F15"/>
    <w:rsid w:val="00D3425E"/>
    <w:rsid w:val="00D3481B"/>
    <w:rsid w:val="00D35671"/>
    <w:rsid w:val="00D36B8E"/>
    <w:rsid w:val="00D36FEA"/>
    <w:rsid w:val="00D40B8F"/>
    <w:rsid w:val="00D410F2"/>
    <w:rsid w:val="00D4167E"/>
    <w:rsid w:val="00D419E6"/>
    <w:rsid w:val="00D42DE4"/>
    <w:rsid w:val="00D42DE6"/>
    <w:rsid w:val="00D43140"/>
    <w:rsid w:val="00D441ED"/>
    <w:rsid w:val="00D456E0"/>
    <w:rsid w:val="00D4706A"/>
    <w:rsid w:val="00D50A9C"/>
    <w:rsid w:val="00D5246B"/>
    <w:rsid w:val="00D52830"/>
    <w:rsid w:val="00D52BFA"/>
    <w:rsid w:val="00D56BE0"/>
    <w:rsid w:val="00D56F9E"/>
    <w:rsid w:val="00D61DE9"/>
    <w:rsid w:val="00D6463A"/>
    <w:rsid w:val="00D64E0E"/>
    <w:rsid w:val="00D66479"/>
    <w:rsid w:val="00D72D72"/>
    <w:rsid w:val="00D738AC"/>
    <w:rsid w:val="00D7590F"/>
    <w:rsid w:val="00D76DBB"/>
    <w:rsid w:val="00D8131B"/>
    <w:rsid w:val="00D81497"/>
    <w:rsid w:val="00D81DED"/>
    <w:rsid w:val="00D83917"/>
    <w:rsid w:val="00D84EC4"/>
    <w:rsid w:val="00D8530C"/>
    <w:rsid w:val="00D8778C"/>
    <w:rsid w:val="00D879F6"/>
    <w:rsid w:val="00D903C1"/>
    <w:rsid w:val="00D91720"/>
    <w:rsid w:val="00D91880"/>
    <w:rsid w:val="00D93939"/>
    <w:rsid w:val="00D94452"/>
    <w:rsid w:val="00D97B21"/>
    <w:rsid w:val="00DA093F"/>
    <w:rsid w:val="00DA0FF4"/>
    <w:rsid w:val="00DA16B9"/>
    <w:rsid w:val="00DA17E7"/>
    <w:rsid w:val="00DA1E3A"/>
    <w:rsid w:val="00DA2295"/>
    <w:rsid w:val="00DA269A"/>
    <w:rsid w:val="00DA27A8"/>
    <w:rsid w:val="00DA30B5"/>
    <w:rsid w:val="00DA46D8"/>
    <w:rsid w:val="00DA5CC9"/>
    <w:rsid w:val="00DA5CD8"/>
    <w:rsid w:val="00DA5DBC"/>
    <w:rsid w:val="00DB16B5"/>
    <w:rsid w:val="00DB42BB"/>
    <w:rsid w:val="00DB4888"/>
    <w:rsid w:val="00DB6FEB"/>
    <w:rsid w:val="00DC0977"/>
    <w:rsid w:val="00DC19F1"/>
    <w:rsid w:val="00DC21C9"/>
    <w:rsid w:val="00DC2441"/>
    <w:rsid w:val="00DC335C"/>
    <w:rsid w:val="00DC4744"/>
    <w:rsid w:val="00DC5609"/>
    <w:rsid w:val="00DC58F5"/>
    <w:rsid w:val="00DC6DA1"/>
    <w:rsid w:val="00DD1CE3"/>
    <w:rsid w:val="00DD2B25"/>
    <w:rsid w:val="00DD2E91"/>
    <w:rsid w:val="00DD30EE"/>
    <w:rsid w:val="00DD373D"/>
    <w:rsid w:val="00DD6810"/>
    <w:rsid w:val="00DD69D2"/>
    <w:rsid w:val="00DD6A32"/>
    <w:rsid w:val="00DE14C7"/>
    <w:rsid w:val="00DE34A9"/>
    <w:rsid w:val="00DE3E96"/>
    <w:rsid w:val="00DE4112"/>
    <w:rsid w:val="00DE5E65"/>
    <w:rsid w:val="00DE684D"/>
    <w:rsid w:val="00DE712D"/>
    <w:rsid w:val="00DF1070"/>
    <w:rsid w:val="00DF2D45"/>
    <w:rsid w:val="00DF6563"/>
    <w:rsid w:val="00DF6BBA"/>
    <w:rsid w:val="00E04E17"/>
    <w:rsid w:val="00E06E12"/>
    <w:rsid w:val="00E07640"/>
    <w:rsid w:val="00E10217"/>
    <w:rsid w:val="00E1149D"/>
    <w:rsid w:val="00E13022"/>
    <w:rsid w:val="00E13FCD"/>
    <w:rsid w:val="00E164CB"/>
    <w:rsid w:val="00E1764A"/>
    <w:rsid w:val="00E217A7"/>
    <w:rsid w:val="00E21B4D"/>
    <w:rsid w:val="00E23363"/>
    <w:rsid w:val="00E234D8"/>
    <w:rsid w:val="00E259EC"/>
    <w:rsid w:val="00E3140D"/>
    <w:rsid w:val="00E32254"/>
    <w:rsid w:val="00E32D70"/>
    <w:rsid w:val="00E33482"/>
    <w:rsid w:val="00E351A3"/>
    <w:rsid w:val="00E404E4"/>
    <w:rsid w:val="00E40C45"/>
    <w:rsid w:val="00E41FD2"/>
    <w:rsid w:val="00E42D7D"/>
    <w:rsid w:val="00E448DD"/>
    <w:rsid w:val="00E44CA0"/>
    <w:rsid w:val="00E4564C"/>
    <w:rsid w:val="00E476A8"/>
    <w:rsid w:val="00E47732"/>
    <w:rsid w:val="00E478D6"/>
    <w:rsid w:val="00E50B80"/>
    <w:rsid w:val="00E5109C"/>
    <w:rsid w:val="00E51552"/>
    <w:rsid w:val="00E51897"/>
    <w:rsid w:val="00E52160"/>
    <w:rsid w:val="00E53610"/>
    <w:rsid w:val="00E54330"/>
    <w:rsid w:val="00E54544"/>
    <w:rsid w:val="00E56844"/>
    <w:rsid w:val="00E56AC5"/>
    <w:rsid w:val="00E60C36"/>
    <w:rsid w:val="00E62D8E"/>
    <w:rsid w:val="00E64B39"/>
    <w:rsid w:val="00E64B43"/>
    <w:rsid w:val="00E6601E"/>
    <w:rsid w:val="00E665AE"/>
    <w:rsid w:val="00E668CF"/>
    <w:rsid w:val="00E7004F"/>
    <w:rsid w:val="00E700A5"/>
    <w:rsid w:val="00E71922"/>
    <w:rsid w:val="00E736B9"/>
    <w:rsid w:val="00E73B69"/>
    <w:rsid w:val="00E74116"/>
    <w:rsid w:val="00E7427D"/>
    <w:rsid w:val="00E7473A"/>
    <w:rsid w:val="00E76D70"/>
    <w:rsid w:val="00E8072F"/>
    <w:rsid w:val="00E80BA3"/>
    <w:rsid w:val="00E81680"/>
    <w:rsid w:val="00E81931"/>
    <w:rsid w:val="00E81C35"/>
    <w:rsid w:val="00E8327C"/>
    <w:rsid w:val="00E84D04"/>
    <w:rsid w:val="00E85C78"/>
    <w:rsid w:val="00E877D1"/>
    <w:rsid w:val="00E91346"/>
    <w:rsid w:val="00E92F1F"/>
    <w:rsid w:val="00E94EF3"/>
    <w:rsid w:val="00E95607"/>
    <w:rsid w:val="00E96158"/>
    <w:rsid w:val="00E9684D"/>
    <w:rsid w:val="00EA1911"/>
    <w:rsid w:val="00EA3105"/>
    <w:rsid w:val="00EA44E6"/>
    <w:rsid w:val="00EA68B1"/>
    <w:rsid w:val="00EA6C9D"/>
    <w:rsid w:val="00EB0494"/>
    <w:rsid w:val="00EB38C6"/>
    <w:rsid w:val="00EB5712"/>
    <w:rsid w:val="00EB5E31"/>
    <w:rsid w:val="00EB6154"/>
    <w:rsid w:val="00EC0633"/>
    <w:rsid w:val="00EC07AA"/>
    <w:rsid w:val="00EC2A46"/>
    <w:rsid w:val="00EC5362"/>
    <w:rsid w:val="00EC6994"/>
    <w:rsid w:val="00ED187C"/>
    <w:rsid w:val="00ED1EF8"/>
    <w:rsid w:val="00ED5B08"/>
    <w:rsid w:val="00ED7A98"/>
    <w:rsid w:val="00EE0647"/>
    <w:rsid w:val="00EE0B2E"/>
    <w:rsid w:val="00EE14E8"/>
    <w:rsid w:val="00EE17DB"/>
    <w:rsid w:val="00EE1997"/>
    <w:rsid w:val="00EE1DB7"/>
    <w:rsid w:val="00EE285D"/>
    <w:rsid w:val="00EE2ACF"/>
    <w:rsid w:val="00EE3F90"/>
    <w:rsid w:val="00EE51DF"/>
    <w:rsid w:val="00EE5C90"/>
    <w:rsid w:val="00EE5FF7"/>
    <w:rsid w:val="00EE64B9"/>
    <w:rsid w:val="00EE75E8"/>
    <w:rsid w:val="00EE7D65"/>
    <w:rsid w:val="00EE7D98"/>
    <w:rsid w:val="00EF0048"/>
    <w:rsid w:val="00EF01E8"/>
    <w:rsid w:val="00EF09B6"/>
    <w:rsid w:val="00EF4BDF"/>
    <w:rsid w:val="00EF4EF1"/>
    <w:rsid w:val="00EF56E0"/>
    <w:rsid w:val="00EF5B5B"/>
    <w:rsid w:val="00EF5BF8"/>
    <w:rsid w:val="00EF6DA8"/>
    <w:rsid w:val="00EF701A"/>
    <w:rsid w:val="00F001E6"/>
    <w:rsid w:val="00F0043D"/>
    <w:rsid w:val="00F02B01"/>
    <w:rsid w:val="00F02B51"/>
    <w:rsid w:val="00F11109"/>
    <w:rsid w:val="00F117F3"/>
    <w:rsid w:val="00F1280E"/>
    <w:rsid w:val="00F1566B"/>
    <w:rsid w:val="00F1661A"/>
    <w:rsid w:val="00F17506"/>
    <w:rsid w:val="00F17F79"/>
    <w:rsid w:val="00F21863"/>
    <w:rsid w:val="00F2221E"/>
    <w:rsid w:val="00F2299E"/>
    <w:rsid w:val="00F247FF"/>
    <w:rsid w:val="00F26468"/>
    <w:rsid w:val="00F269D4"/>
    <w:rsid w:val="00F26F56"/>
    <w:rsid w:val="00F304FA"/>
    <w:rsid w:val="00F30B76"/>
    <w:rsid w:val="00F30EE2"/>
    <w:rsid w:val="00F32A8E"/>
    <w:rsid w:val="00F3356A"/>
    <w:rsid w:val="00F4035D"/>
    <w:rsid w:val="00F41A8C"/>
    <w:rsid w:val="00F421D3"/>
    <w:rsid w:val="00F4413E"/>
    <w:rsid w:val="00F444A2"/>
    <w:rsid w:val="00F45088"/>
    <w:rsid w:val="00F450AD"/>
    <w:rsid w:val="00F45962"/>
    <w:rsid w:val="00F47494"/>
    <w:rsid w:val="00F51D45"/>
    <w:rsid w:val="00F53048"/>
    <w:rsid w:val="00F5331C"/>
    <w:rsid w:val="00F6005C"/>
    <w:rsid w:val="00F60AEB"/>
    <w:rsid w:val="00F617ED"/>
    <w:rsid w:val="00F6343B"/>
    <w:rsid w:val="00F63A28"/>
    <w:rsid w:val="00F644B5"/>
    <w:rsid w:val="00F65282"/>
    <w:rsid w:val="00F66A46"/>
    <w:rsid w:val="00F66E51"/>
    <w:rsid w:val="00F7024F"/>
    <w:rsid w:val="00F72065"/>
    <w:rsid w:val="00F73454"/>
    <w:rsid w:val="00F7355A"/>
    <w:rsid w:val="00F74D84"/>
    <w:rsid w:val="00F75B7E"/>
    <w:rsid w:val="00F75DA8"/>
    <w:rsid w:val="00F76B48"/>
    <w:rsid w:val="00F80F3F"/>
    <w:rsid w:val="00F81789"/>
    <w:rsid w:val="00F81E7A"/>
    <w:rsid w:val="00F820DE"/>
    <w:rsid w:val="00F823DE"/>
    <w:rsid w:val="00F8268C"/>
    <w:rsid w:val="00F839FD"/>
    <w:rsid w:val="00F8422A"/>
    <w:rsid w:val="00F84A71"/>
    <w:rsid w:val="00F85096"/>
    <w:rsid w:val="00F85BDB"/>
    <w:rsid w:val="00F86030"/>
    <w:rsid w:val="00F86C5B"/>
    <w:rsid w:val="00F87B80"/>
    <w:rsid w:val="00F87C39"/>
    <w:rsid w:val="00F90E85"/>
    <w:rsid w:val="00F91A47"/>
    <w:rsid w:val="00F91AD2"/>
    <w:rsid w:val="00F91B19"/>
    <w:rsid w:val="00F91C69"/>
    <w:rsid w:val="00F93C6F"/>
    <w:rsid w:val="00F96720"/>
    <w:rsid w:val="00F96839"/>
    <w:rsid w:val="00FA0A27"/>
    <w:rsid w:val="00FA2061"/>
    <w:rsid w:val="00FA26DF"/>
    <w:rsid w:val="00FA34FC"/>
    <w:rsid w:val="00FA51EB"/>
    <w:rsid w:val="00FA66AC"/>
    <w:rsid w:val="00FB2252"/>
    <w:rsid w:val="00FB4D8F"/>
    <w:rsid w:val="00FB508F"/>
    <w:rsid w:val="00FB5F4F"/>
    <w:rsid w:val="00FB6560"/>
    <w:rsid w:val="00FC14DB"/>
    <w:rsid w:val="00FC29B9"/>
    <w:rsid w:val="00FC2BED"/>
    <w:rsid w:val="00FC3C15"/>
    <w:rsid w:val="00FC5C63"/>
    <w:rsid w:val="00FC6861"/>
    <w:rsid w:val="00FC7DD0"/>
    <w:rsid w:val="00FD2C43"/>
    <w:rsid w:val="00FD30A3"/>
    <w:rsid w:val="00FD3240"/>
    <w:rsid w:val="00FD382E"/>
    <w:rsid w:val="00FD3A48"/>
    <w:rsid w:val="00FD6496"/>
    <w:rsid w:val="00FD7665"/>
    <w:rsid w:val="00FD7E2D"/>
    <w:rsid w:val="00FE1219"/>
    <w:rsid w:val="00FE2700"/>
    <w:rsid w:val="00FE2F9F"/>
    <w:rsid w:val="00FE36E1"/>
    <w:rsid w:val="00FE478C"/>
    <w:rsid w:val="00FE4CEB"/>
    <w:rsid w:val="00FE569D"/>
    <w:rsid w:val="00FE6187"/>
    <w:rsid w:val="00FE6F70"/>
    <w:rsid w:val="00FF030B"/>
    <w:rsid w:val="00FF1C7F"/>
    <w:rsid w:val="00FF2E8A"/>
    <w:rsid w:val="00FF317D"/>
    <w:rsid w:val="00FF33CD"/>
    <w:rsid w:val="00FF5127"/>
    <w:rsid w:val="00FF66A0"/>
    <w:rsid w:val="00FF734D"/>
    <w:rsid w:val="00FF7C33"/>
    <w:rsid w:val="00FF7D3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8486E0"/>
  <w15:chartTrackingRefBased/>
  <w15:docId w15:val="{28F08CAE-08C4-8D4A-84D8-C398785F6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037D0D"/>
  </w:style>
  <w:style w:type="paragraph" w:styleId="Heading3">
    <w:name w:val="heading 3"/>
    <w:basedOn w:val="Normal"/>
    <w:link w:val="Heading3Char"/>
    <w:uiPriority w:val="9"/>
    <w:qFormat/>
    <w:rsid w:val="00A33AC8"/>
    <w:pPr>
      <w:spacing w:before="100" w:beforeAutospacing="1" w:after="100" w:afterAutospacing="1"/>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B3ED5"/>
    <w:pPr>
      <w:tabs>
        <w:tab w:val="center" w:pos="4513"/>
        <w:tab w:val="right" w:pos="9026"/>
      </w:tabs>
    </w:pPr>
  </w:style>
  <w:style w:type="character" w:customStyle="1" w:styleId="HeaderChar">
    <w:name w:val="Header Char"/>
    <w:basedOn w:val="DefaultParagraphFont"/>
    <w:link w:val="Header"/>
    <w:uiPriority w:val="99"/>
    <w:rsid w:val="007B3ED5"/>
  </w:style>
  <w:style w:type="paragraph" w:styleId="Footer">
    <w:name w:val="footer"/>
    <w:basedOn w:val="Normal"/>
    <w:link w:val="FooterChar"/>
    <w:uiPriority w:val="99"/>
    <w:unhideWhenUsed/>
    <w:rsid w:val="007B3ED5"/>
    <w:pPr>
      <w:tabs>
        <w:tab w:val="center" w:pos="4513"/>
        <w:tab w:val="right" w:pos="9026"/>
      </w:tabs>
    </w:pPr>
  </w:style>
  <w:style w:type="character" w:customStyle="1" w:styleId="FooterChar">
    <w:name w:val="Footer Char"/>
    <w:basedOn w:val="DefaultParagraphFont"/>
    <w:link w:val="Footer"/>
    <w:uiPriority w:val="99"/>
    <w:rsid w:val="007B3ED5"/>
  </w:style>
  <w:style w:type="character" w:styleId="Hyperlink">
    <w:name w:val="Hyperlink"/>
    <w:basedOn w:val="DefaultParagraphFont"/>
    <w:uiPriority w:val="99"/>
    <w:rsid w:val="007B3ED5"/>
    <w:rPr>
      <w:rFonts w:cs="Times New Roman"/>
      <w:color w:val="0000FF"/>
      <w:u w:val="single"/>
    </w:rPr>
  </w:style>
  <w:style w:type="paragraph" w:styleId="NormalWeb">
    <w:name w:val="Normal (Web)"/>
    <w:basedOn w:val="Normal"/>
    <w:uiPriority w:val="99"/>
    <w:unhideWhenUsed/>
    <w:rsid w:val="00482239"/>
    <w:pPr>
      <w:spacing w:before="100" w:beforeAutospacing="1" w:after="100" w:afterAutospacing="1"/>
    </w:pPr>
    <w:rPr>
      <w:rFonts w:ascii="Times New Roman" w:eastAsia="Times New Roman" w:hAnsi="Times New Roman" w:cs="Times New Roman"/>
    </w:rPr>
  </w:style>
  <w:style w:type="paragraph" w:styleId="NoSpacing">
    <w:name w:val="No Spacing"/>
    <w:uiPriority w:val="1"/>
    <w:qFormat/>
    <w:rsid w:val="00482239"/>
    <w:rPr>
      <w:rFonts w:ascii="Calibri" w:eastAsia="Calibri" w:hAnsi="Calibri" w:cs="Times New Roman"/>
      <w:sz w:val="22"/>
      <w:szCs w:val="22"/>
      <w:lang w:val="lt-LT"/>
    </w:rPr>
  </w:style>
  <w:style w:type="character" w:customStyle="1" w:styleId="Neapdorotaspaminjimas1">
    <w:name w:val="Neapdorotas paminėjimas1"/>
    <w:basedOn w:val="DefaultParagraphFont"/>
    <w:uiPriority w:val="99"/>
    <w:semiHidden/>
    <w:unhideWhenUsed/>
    <w:rsid w:val="00F02B01"/>
    <w:rPr>
      <w:color w:val="605E5C"/>
      <w:shd w:val="clear" w:color="auto" w:fill="E1DFDD"/>
    </w:rPr>
  </w:style>
  <w:style w:type="character" w:styleId="FollowedHyperlink">
    <w:name w:val="FollowedHyperlink"/>
    <w:basedOn w:val="DefaultParagraphFont"/>
    <w:uiPriority w:val="99"/>
    <w:semiHidden/>
    <w:unhideWhenUsed/>
    <w:rsid w:val="00BC0387"/>
    <w:rPr>
      <w:color w:val="954F72" w:themeColor="followedHyperlink"/>
      <w:u w:val="single"/>
    </w:rPr>
  </w:style>
  <w:style w:type="character" w:customStyle="1" w:styleId="apple-converted-space">
    <w:name w:val="apple-converted-space"/>
    <w:basedOn w:val="DefaultParagraphFont"/>
    <w:rsid w:val="00DA30B5"/>
  </w:style>
  <w:style w:type="character" w:styleId="Strong">
    <w:name w:val="Strong"/>
    <w:basedOn w:val="DefaultParagraphFont"/>
    <w:uiPriority w:val="22"/>
    <w:qFormat/>
    <w:rsid w:val="00287480"/>
    <w:rPr>
      <w:b/>
      <w:bCs/>
    </w:rPr>
  </w:style>
  <w:style w:type="character" w:styleId="CommentReference">
    <w:name w:val="annotation reference"/>
    <w:basedOn w:val="DefaultParagraphFont"/>
    <w:uiPriority w:val="99"/>
    <w:semiHidden/>
    <w:unhideWhenUsed/>
    <w:rsid w:val="00B04E64"/>
    <w:rPr>
      <w:sz w:val="16"/>
      <w:szCs w:val="16"/>
    </w:rPr>
  </w:style>
  <w:style w:type="paragraph" w:styleId="CommentText">
    <w:name w:val="annotation text"/>
    <w:basedOn w:val="Normal"/>
    <w:link w:val="CommentTextChar"/>
    <w:uiPriority w:val="99"/>
    <w:unhideWhenUsed/>
    <w:rsid w:val="00B04E64"/>
    <w:rPr>
      <w:sz w:val="20"/>
      <w:szCs w:val="20"/>
    </w:rPr>
  </w:style>
  <w:style w:type="character" w:customStyle="1" w:styleId="CommentTextChar">
    <w:name w:val="Comment Text Char"/>
    <w:basedOn w:val="DefaultParagraphFont"/>
    <w:link w:val="CommentText"/>
    <w:uiPriority w:val="99"/>
    <w:rsid w:val="00B04E64"/>
    <w:rPr>
      <w:sz w:val="20"/>
      <w:szCs w:val="20"/>
    </w:rPr>
  </w:style>
  <w:style w:type="paragraph" w:styleId="CommentSubject">
    <w:name w:val="annotation subject"/>
    <w:basedOn w:val="CommentText"/>
    <w:next w:val="CommentText"/>
    <w:link w:val="CommentSubjectChar"/>
    <w:uiPriority w:val="99"/>
    <w:semiHidden/>
    <w:unhideWhenUsed/>
    <w:rsid w:val="00B04E64"/>
    <w:rPr>
      <w:b/>
      <w:bCs/>
    </w:rPr>
  </w:style>
  <w:style w:type="character" w:customStyle="1" w:styleId="CommentSubjectChar">
    <w:name w:val="Comment Subject Char"/>
    <w:basedOn w:val="CommentTextChar"/>
    <w:link w:val="CommentSubject"/>
    <w:uiPriority w:val="99"/>
    <w:semiHidden/>
    <w:rsid w:val="00B04E64"/>
    <w:rPr>
      <w:b/>
      <w:bCs/>
      <w:sz w:val="20"/>
      <w:szCs w:val="20"/>
    </w:rPr>
  </w:style>
  <w:style w:type="paragraph" w:styleId="BalloonText">
    <w:name w:val="Balloon Text"/>
    <w:basedOn w:val="Normal"/>
    <w:link w:val="BalloonTextChar"/>
    <w:uiPriority w:val="99"/>
    <w:semiHidden/>
    <w:unhideWhenUsed/>
    <w:rsid w:val="00B04E64"/>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B04E64"/>
    <w:rPr>
      <w:rFonts w:ascii="Times New Roman" w:hAnsi="Times New Roman" w:cs="Times New Roman"/>
      <w:sz w:val="18"/>
      <w:szCs w:val="18"/>
    </w:rPr>
  </w:style>
  <w:style w:type="character" w:customStyle="1" w:styleId="s1">
    <w:name w:val="s1"/>
    <w:basedOn w:val="DefaultParagraphFont"/>
    <w:rsid w:val="004A52EB"/>
  </w:style>
  <w:style w:type="paragraph" w:styleId="ListParagraph">
    <w:name w:val="List Paragraph"/>
    <w:basedOn w:val="Normal"/>
    <w:uiPriority w:val="34"/>
    <w:qFormat/>
    <w:rsid w:val="00CE0346"/>
    <w:pPr>
      <w:ind w:left="720"/>
      <w:contextualSpacing/>
    </w:pPr>
  </w:style>
  <w:style w:type="paragraph" w:styleId="Revision">
    <w:name w:val="Revision"/>
    <w:hidden/>
    <w:uiPriority w:val="99"/>
    <w:semiHidden/>
    <w:rsid w:val="00811432"/>
  </w:style>
  <w:style w:type="paragraph" w:customStyle="1" w:styleId="s6">
    <w:name w:val="s6"/>
    <w:basedOn w:val="Normal"/>
    <w:rsid w:val="004B24FF"/>
    <w:pPr>
      <w:spacing w:before="100" w:beforeAutospacing="1" w:after="100" w:afterAutospacing="1"/>
    </w:pPr>
    <w:rPr>
      <w:rFonts w:ascii="Times New Roman" w:eastAsia="Times New Roman" w:hAnsi="Times New Roman" w:cs="Times New Roman"/>
      <w:lang w:eastAsia="en-GB"/>
    </w:rPr>
  </w:style>
  <w:style w:type="character" w:customStyle="1" w:styleId="bumpedfont17">
    <w:name w:val="bumpedfont17"/>
    <w:basedOn w:val="DefaultParagraphFont"/>
    <w:rsid w:val="004B24FF"/>
  </w:style>
  <w:style w:type="character" w:customStyle="1" w:styleId="ng-star-inserted1">
    <w:name w:val="ng-star-inserted1"/>
    <w:basedOn w:val="DefaultParagraphFont"/>
    <w:rsid w:val="00D4706A"/>
  </w:style>
  <w:style w:type="paragraph" w:customStyle="1" w:styleId="ng-star-inserted">
    <w:name w:val="ng-star-inserted"/>
    <w:basedOn w:val="Normal"/>
    <w:rsid w:val="00FD382E"/>
    <w:pPr>
      <w:spacing w:before="100" w:beforeAutospacing="1" w:after="100" w:afterAutospacing="1"/>
    </w:pPr>
    <w:rPr>
      <w:rFonts w:ascii="Times New Roman" w:eastAsia="Times New Roman" w:hAnsi="Times New Roman" w:cs="Times New Roman"/>
      <w:lang w:eastAsia="en-GB"/>
    </w:rPr>
  </w:style>
  <w:style w:type="character" w:customStyle="1" w:styleId="il">
    <w:name w:val="il"/>
    <w:basedOn w:val="DefaultParagraphFont"/>
    <w:rsid w:val="00763FE6"/>
  </w:style>
  <w:style w:type="character" w:styleId="Emphasis">
    <w:name w:val="Emphasis"/>
    <w:basedOn w:val="DefaultParagraphFont"/>
    <w:uiPriority w:val="20"/>
    <w:qFormat/>
    <w:rsid w:val="00C2083F"/>
    <w:rPr>
      <w:i/>
      <w:iCs/>
    </w:rPr>
  </w:style>
  <w:style w:type="character" w:customStyle="1" w:styleId="Heading3Char">
    <w:name w:val="Heading 3 Char"/>
    <w:basedOn w:val="DefaultParagraphFont"/>
    <w:link w:val="Heading3"/>
    <w:uiPriority w:val="9"/>
    <w:rsid w:val="00A33AC8"/>
    <w:rPr>
      <w:rFonts w:ascii="Times New Roman" w:eastAsia="Times New Roman" w:hAnsi="Times New Roman" w:cs="Times New Roman"/>
      <w:b/>
      <w:bCs/>
      <w:sz w:val="27"/>
      <w:szCs w:val="27"/>
      <w:lang w:eastAsia="en-GB"/>
    </w:rPr>
  </w:style>
  <w:style w:type="character" w:styleId="UnresolvedMention">
    <w:name w:val="Unresolved Mention"/>
    <w:basedOn w:val="DefaultParagraphFont"/>
    <w:uiPriority w:val="99"/>
    <w:rsid w:val="002B75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347">
      <w:bodyDiv w:val="1"/>
      <w:marLeft w:val="0"/>
      <w:marRight w:val="0"/>
      <w:marTop w:val="0"/>
      <w:marBottom w:val="0"/>
      <w:divBdr>
        <w:top w:val="none" w:sz="0" w:space="0" w:color="auto"/>
        <w:left w:val="none" w:sz="0" w:space="0" w:color="auto"/>
        <w:bottom w:val="none" w:sz="0" w:space="0" w:color="auto"/>
        <w:right w:val="none" w:sz="0" w:space="0" w:color="auto"/>
      </w:divBdr>
    </w:div>
    <w:div w:id="1442946">
      <w:bodyDiv w:val="1"/>
      <w:marLeft w:val="0"/>
      <w:marRight w:val="0"/>
      <w:marTop w:val="0"/>
      <w:marBottom w:val="0"/>
      <w:divBdr>
        <w:top w:val="none" w:sz="0" w:space="0" w:color="auto"/>
        <w:left w:val="none" w:sz="0" w:space="0" w:color="auto"/>
        <w:bottom w:val="none" w:sz="0" w:space="0" w:color="auto"/>
        <w:right w:val="none" w:sz="0" w:space="0" w:color="auto"/>
      </w:divBdr>
    </w:div>
    <w:div w:id="26419632">
      <w:bodyDiv w:val="1"/>
      <w:marLeft w:val="0"/>
      <w:marRight w:val="0"/>
      <w:marTop w:val="0"/>
      <w:marBottom w:val="0"/>
      <w:divBdr>
        <w:top w:val="none" w:sz="0" w:space="0" w:color="auto"/>
        <w:left w:val="none" w:sz="0" w:space="0" w:color="auto"/>
        <w:bottom w:val="none" w:sz="0" w:space="0" w:color="auto"/>
        <w:right w:val="none" w:sz="0" w:space="0" w:color="auto"/>
      </w:divBdr>
    </w:div>
    <w:div w:id="39742734">
      <w:bodyDiv w:val="1"/>
      <w:marLeft w:val="0"/>
      <w:marRight w:val="0"/>
      <w:marTop w:val="0"/>
      <w:marBottom w:val="0"/>
      <w:divBdr>
        <w:top w:val="none" w:sz="0" w:space="0" w:color="auto"/>
        <w:left w:val="none" w:sz="0" w:space="0" w:color="auto"/>
        <w:bottom w:val="none" w:sz="0" w:space="0" w:color="auto"/>
        <w:right w:val="none" w:sz="0" w:space="0" w:color="auto"/>
      </w:divBdr>
    </w:div>
    <w:div w:id="87430748">
      <w:bodyDiv w:val="1"/>
      <w:marLeft w:val="0"/>
      <w:marRight w:val="0"/>
      <w:marTop w:val="0"/>
      <w:marBottom w:val="0"/>
      <w:divBdr>
        <w:top w:val="none" w:sz="0" w:space="0" w:color="auto"/>
        <w:left w:val="none" w:sz="0" w:space="0" w:color="auto"/>
        <w:bottom w:val="none" w:sz="0" w:space="0" w:color="auto"/>
        <w:right w:val="none" w:sz="0" w:space="0" w:color="auto"/>
      </w:divBdr>
    </w:div>
    <w:div w:id="128088199">
      <w:bodyDiv w:val="1"/>
      <w:marLeft w:val="0"/>
      <w:marRight w:val="0"/>
      <w:marTop w:val="0"/>
      <w:marBottom w:val="0"/>
      <w:divBdr>
        <w:top w:val="none" w:sz="0" w:space="0" w:color="auto"/>
        <w:left w:val="none" w:sz="0" w:space="0" w:color="auto"/>
        <w:bottom w:val="none" w:sz="0" w:space="0" w:color="auto"/>
        <w:right w:val="none" w:sz="0" w:space="0" w:color="auto"/>
      </w:divBdr>
    </w:div>
    <w:div w:id="171408985">
      <w:bodyDiv w:val="1"/>
      <w:marLeft w:val="0"/>
      <w:marRight w:val="0"/>
      <w:marTop w:val="0"/>
      <w:marBottom w:val="0"/>
      <w:divBdr>
        <w:top w:val="none" w:sz="0" w:space="0" w:color="auto"/>
        <w:left w:val="none" w:sz="0" w:space="0" w:color="auto"/>
        <w:bottom w:val="none" w:sz="0" w:space="0" w:color="auto"/>
        <w:right w:val="none" w:sz="0" w:space="0" w:color="auto"/>
      </w:divBdr>
    </w:div>
    <w:div w:id="186721651">
      <w:bodyDiv w:val="1"/>
      <w:marLeft w:val="0"/>
      <w:marRight w:val="0"/>
      <w:marTop w:val="0"/>
      <w:marBottom w:val="0"/>
      <w:divBdr>
        <w:top w:val="none" w:sz="0" w:space="0" w:color="auto"/>
        <w:left w:val="none" w:sz="0" w:space="0" w:color="auto"/>
        <w:bottom w:val="none" w:sz="0" w:space="0" w:color="auto"/>
        <w:right w:val="none" w:sz="0" w:space="0" w:color="auto"/>
      </w:divBdr>
    </w:div>
    <w:div w:id="195583235">
      <w:bodyDiv w:val="1"/>
      <w:marLeft w:val="0"/>
      <w:marRight w:val="0"/>
      <w:marTop w:val="0"/>
      <w:marBottom w:val="0"/>
      <w:divBdr>
        <w:top w:val="none" w:sz="0" w:space="0" w:color="auto"/>
        <w:left w:val="none" w:sz="0" w:space="0" w:color="auto"/>
        <w:bottom w:val="none" w:sz="0" w:space="0" w:color="auto"/>
        <w:right w:val="none" w:sz="0" w:space="0" w:color="auto"/>
      </w:divBdr>
    </w:div>
    <w:div w:id="198132830">
      <w:bodyDiv w:val="1"/>
      <w:marLeft w:val="0"/>
      <w:marRight w:val="0"/>
      <w:marTop w:val="0"/>
      <w:marBottom w:val="0"/>
      <w:divBdr>
        <w:top w:val="none" w:sz="0" w:space="0" w:color="auto"/>
        <w:left w:val="none" w:sz="0" w:space="0" w:color="auto"/>
        <w:bottom w:val="none" w:sz="0" w:space="0" w:color="auto"/>
        <w:right w:val="none" w:sz="0" w:space="0" w:color="auto"/>
      </w:divBdr>
    </w:div>
    <w:div w:id="235556330">
      <w:bodyDiv w:val="1"/>
      <w:marLeft w:val="0"/>
      <w:marRight w:val="0"/>
      <w:marTop w:val="0"/>
      <w:marBottom w:val="0"/>
      <w:divBdr>
        <w:top w:val="none" w:sz="0" w:space="0" w:color="auto"/>
        <w:left w:val="none" w:sz="0" w:space="0" w:color="auto"/>
        <w:bottom w:val="none" w:sz="0" w:space="0" w:color="auto"/>
        <w:right w:val="none" w:sz="0" w:space="0" w:color="auto"/>
      </w:divBdr>
    </w:div>
    <w:div w:id="257523548">
      <w:bodyDiv w:val="1"/>
      <w:marLeft w:val="0"/>
      <w:marRight w:val="0"/>
      <w:marTop w:val="0"/>
      <w:marBottom w:val="0"/>
      <w:divBdr>
        <w:top w:val="none" w:sz="0" w:space="0" w:color="auto"/>
        <w:left w:val="none" w:sz="0" w:space="0" w:color="auto"/>
        <w:bottom w:val="none" w:sz="0" w:space="0" w:color="auto"/>
        <w:right w:val="none" w:sz="0" w:space="0" w:color="auto"/>
      </w:divBdr>
    </w:div>
    <w:div w:id="362249131">
      <w:bodyDiv w:val="1"/>
      <w:marLeft w:val="0"/>
      <w:marRight w:val="0"/>
      <w:marTop w:val="0"/>
      <w:marBottom w:val="0"/>
      <w:divBdr>
        <w:top w:val="none" w:sz="0" w:space="0" w:color="auto"/>
        <w:left w:val="none" w:sz="0" w:space="0" w:color="auto"/>
        <w:bottom w:val="none" w:sz="0" w:space="0" w:color="auto"/>
        <w:right w:val="none" w:sz="0" w:space="0" w:color="auto"/>
      </w:divBdr>
    </w:div>
    <w:div w:id="377434108">
      <w:bodyDiv w:val="1"/>
      <w:marLeft w:val="0"/>
      <w:marRight w:val="0"/>
      <w:marTop w:val="0"/>
      <w:marBottom w:val="0"/>
      <w:divBdr>
        <w:top w:val="none" w:sz="0" w:space="0" w:color="auto"/>
        <w:left w:val="none" w:sz="0" w:space="0" w:color="auto"/>
        <w:bottom w:val="none" w:sz="0" w:space="0" w:color="auto"/>
        <w:right w:val="none" w:sz="0" w:space="0" w:color="auto"/>
      </w:divBdr>
    </w:div>
    <w:div w:id="383214982">
      <w:bodyDiv w:val="1"/>
      <w:marLeft w:val="0"/>
      <w:marRight w:val="0"/>
      <w:marTop w:val="0"/>
      <w:marBottom w:val="0"/>
      <w:divBdr>
        <w:top w:val="none" w:sz="0" w:space="0" w:color="auto"/>
        <w:left w:val="none" w:sz="0" w:space="0" w:color="auto"/>
        <w:bottom w:val="none" w:sz="0" w:space="0" w:color="auto"/>
        <w:right w:val="none" w:sz="0" w:space="0" w:color="auto"/>
      </w:divBdr>
    </w:div>
    <w:div w:id="405687112">
      <w:bodyDiv w:val="1"/>
      <w:marLeft w:val="0"/>
      <w:marRight w:val="0"/>
      <w:marTop w:val="0"/>
      <w:marBottom w:val="0"/>
      <w:divBdr>
        <w:top w:val="none" w:sz="0" w:space="0" w:color="auto"/>
        <w:left w:val="none" w:sz="0" w:space="0" w:color="auto"/>
        <w:bottom w:val="none" w:sz="0" w:space="0" w:color="auto"/>
        <w:right w:val="none" w:sz="0" w:space="0" w:color="auto"/>
      </w:divBdr>
    </w:div>
    <w:div w:id="462962947">
      <w:bodyDiv w:val="1"/>
      <w:marLeft w:val="0"/>
      <w:marRight w:val="0"/>
      <w:marTop w:val="0"/>
      <w:marBottom w:val="0"/>
      <w:divBdr>
        <w:top w:val="none" w:sz="0" w:space="0" w:color="auto"/>
        <w:left w:val="none" w:sz="0" w:space="0" w:color="auto"/>
        <w:bottom w:val="none" w:sz="0" w:space="0" w:color="auto"/>
        <w:right w:val="none" w:sz="0" w:space="0" w:color="auto"/>
      </w:divBdr>
    </w:div>
    <w:div w:id="511913791">
      <w:bodyDiv w:val="1"/>
      <w:marLeft w:val="0"/>
      <w:marRight w:val="0"/>
      <w:marTop w:val="0"/>
      <w:marBottom w:val="0"/>
      <w:divBdr>
        <w:top w:val="none" w:sz="0" w:space="0" w:color="auto"/>
        <w:left w:val="none" w:sz="0" w:space="0" w:color="auto"/>
        <w:bottom w:val="none" w:sz="0" w:space="0" w:color="auto"/>
        <w:right w:val="none" w:sz="0" w:space="0" w:color="auto"/>
      </w:divBdr>
    </w:div>
    <w:div w:id="526140053">
      <w:bodyDiv w:val="1"/>
      <w:marLeft w:val="0"/>
      <w:marRight w:val="0"/>
      <w:marTop w:val="0"/>
      <w:marBottom w:val="0"/>
      <w:divBdr>
        <w:top w:val="none" w:sz="0" w:space="0" w:color="auto"/>
        <w:left w:val="none" w:sz="0" w:space="0" w:color="auto"/>
        <w:bottom w:val="none" w:sz="0" w:space="0" w:color="auto"/>
        <w:right w:val="none" w:sz="0" w:space="0" w:color="auto"/>
      </w:divBdr>
    </w:div>
    <w:div w:id="536090904">
      <w:bodyDiv w:val="1"/>
      <w:marLeft w:val="0"/>
      <w:marRight w:val="0"/>
      <w:marTop w:val="0"/>
      <w:marBottom w:val="0"/>
      <w:divBdr>
        <w:top w:val="none" w:sz="0" w:space="0" w:color="auto"/>
        <w:left w:val="none" w:sz="0" w:space="0" w:color="auto"/>
        <w:bottom w:val="none" w:sz="0" w:space="0" w:color="auto"/>
        <w:right w:val="none" w:sz="0" w:space="0" w:color="auto"/>
      </w:divBdr>
    </w:div>
    <w:div w:id="586421273">
      <w:bodyDiv w:val="1"/>
      <w:marLeft w:val="0"/>
      <w:marRight w:val="0"/>
      <w:marTop w:val="0"/>
      <w:marBottom w:val="0"/>
      <w:divBdr>
        <w:top w:val="none" w:sz="0" w:space="0" w:color="auto"/>
        <w:left w:val="none" w:sz="0" w:space="0" w:color="auto"/>
        <w:bottom w:val="none" w:sz="0" w:space="0" w:color="auto"/>
        <w:right w:val="none" w:sz="0" w:space="0" w:color="auto"/>
      </w:divBdr>
    </w:div>
    <w:div w:id="604580886">
      <w:bodyDiv w:val="1"/>
      <w:marLeft w:val="0"/>
      <w:marRight w:val="0"/>
      <w:marTop w:val="0"/>
      <w:marBottom w:val="0"/>
      <w:divBdr>
        <w:top w:val="none" w:sz="0" w:space="0" w:color="auto"/>
        <w:left w:val="none" w:sz="0" w:space="0" w:color="auto"/>
        <w:bottom w:val="none" w:sz="0" w:space="0" w:color="auto"/>
        <w:right w:val="none" w:sz="0" w:space="0" w:color="auto"/>
      </w:divBdr>
    </w:div>
    <w:div w:id="618803380">
      <w:bodyDiv w:val="1"/>
      <w:marLeft w:val="0"/>
      <w:marRight w:val="0"/>
      <w:marTop w:val="0"/>
      <w:marBottom w:val="0"/>
      <w:divBdr>
        <w:top w:val="none" w:sz="0" w:space="0" w:color="auto"/>
        <w:left w:val="none" w:sz="0" w:space="0" w:color="auto"/>
        <w:bottom w:val="none" w:sz="0" w:space="0" w:color="auto"/>
        <w:right w:val="none" w:sz="0" w:space="0" w:color="auto"/>
      </w:divBdr>
    </w:div>
    <w:div w:id="640578009">
      <w:bodyDiv w:val="1"/>
      <w:marLeft w:val="0"/>
      <w:marRight w:val="0"/>
      <w:marTop w:val="0"/>
      <w:marBottom w:val="0"/>
      <w:divBdr>
        <w:top w:val="none" w:sz="0" w:space="0" w:color="auto"/>
        <w:left w:val="none" w:sz="0" w:space="0" w:color="auto"/>
        <w:bottom w:val="none" w:sz="0" w:space="0" w:color="auto"/>
        <w:right w:val="none" w:sz="0" w:space="0" w:color="auto"/>
      </w:divBdr>
    </w:div>
    <w:div w:id="644285643">
      <w:bodyDiv w:val="1"/>
      <w:marLeft w:val="0"/>
      <w:marRight w:val="0"/>
      <w:marTop w:val="0"/>
      <w:marBottom w:val="0"/>
      <w:divBdr>
        <w:top w:val="none" w:sz="0" w:space="0" w:color="auto"/>
        <w:left w:val="none" w:sz="0" w:space="0" w:color="auto"/>
        <w:bottom w:val="none" w:sz="0" w:space="0" w:color="auto"/>
        <w:right w:val="none" w:sz="0" w:space="0" w:color="auto"/>
      </w:divBdr>
    </w:div>
    <w:div w:id="664673441">
      <w:bodyDiv w:val="1"/>
      <w:marLeft w:val="0"/>
      <w:marRight w:val="0"/>
      <w:marTop w:val="0"/>
      <w:marBottom w:val="0"/>
      <w:divBdr>
        <w:top w:val="none" w:sz="0" w:space="0" w:color="auto"/>
        <w:left w:val="none" w:sz="0" w:space="0" w:color="auto"/>
        <w:bottom w:val="none" w:sz="0" w:space="0" w:color="auto"/>
        <w:right w:val="none" w:sz="0" w:space="0" w:color="auto"/>
      </w:divBdr>
    </w:div>
    <w:div w:id="699551100">
      <w:bodyDiv w:val="1"/>
      <w:marLeft w:val="0"/>
      <w:marRight w:val="0"/>
      <w:marTop w:val="0"/>
      <w:marBottom w:val="0"/>
      <w:divBdr>
        <w:top w:val="none" w:sz="0" w:space="0" w:color="auto"/>
        <w:left w:val="none" w:sz="0" w:space="0" w:color="auto"/>
        <w:bottom w:val="none" w:sz="0" w:space="0" w:color="auto"/>
        <w:right w:val="none" w:sz="0" w:space="0" w:color="auto"/>
      </w:divBdr>
    </w:div>
    <w:div w:id="703098498">
      <w:bodyDiv w:val="1"/>
      <w:marLeft w:val="0"/>
      <w:marRight w:val="0"/>
      <w:marTop w:val="0"/>
      <w:marBottom w:val="0"/>
      <w:divBdr>
        <w:top w:val="none" w:sz="0" w:space="0" w:color="auto"/>
        <w:left w:val="none" w:sz="0" w:space="0" w:color="auto"/>
        <w:bottom w:val="none" w:sz="0" w:space="0" w:color="auto"/>
        <w:right w:val="none" w:sz="0" w:space="0" w:color="auto"/>
      </w:divBdr>
    </w:div>
    <w:div w:id="705909412">
      <w:bodyDiv w:val="1"/>
      <w:marLeft w:val="0"/>
      <w:marRight w:val="0"/>
      <w:marTop w:val="0"/>
      <w:marBottom w:val="0"/>
      <w:divBdr>
        <w:top w:val="none" w:sz="0" w:space="0" w:color="auto"/>
        <w:left w:val="none" w:sz="0" w:space="0" w:color="auto"/>
        <w:bottom w:val="none" w:sz="0" w:space="0" w:color="auto"/>
        <w:right w:val="none" w:sz="0" w:space="0" w:color="auto"/>
      </w:divBdr>
    </w:div>
    <w:div w:id="729815791">
      <w:bodyDiv w:val="1"/>
      <w:marLeft w:val="0"/>
      <w:marRight w:val="0"/>
      <w:marTop w:val="0"/>
      <w:marBottom w:val="0"/>
      <w:divBdr>
        <w:top w:val="none" w:sz="0" w:space="0" w:color="auto"/>
        <w:left w:val="none" w:sz="0" w:space="0" w:color="auto"/>
        <w:bottom w:val="none" w:sz="0" w:space="0" w:color="auto"/>
        <w:right w:val="none" w:sz="0" w:space="0" w:color="auto"/>
      </w:divBdr>
      <w:divsChild>
        <w:div w:id="1550919688">
          <w:marLeft w:val="0"/>
          <w:marRight w:val="0"/>
          <w:marTop w:val="120"/>
          <w:marBottom w:val="120"/>
          <w:divBdr>
            <w:top w:val="none" w:sz="0" w:space="0" w:color="auto"/>
            <w:left w:val="none" w:sz="0" w:space="0" w:color="auto"/>
            <w:bottom w:val="none" w:sz="0" w:space="0" w:color="auto"/>
            <w:right w:val="none" w:sz="0" w:space="0" w:color="auto"/>
          </w:divBdr>
        </w:div>
        <w:div w:id="1479344138">
          <w:marLeft w:val="0"/>
          <w:marRight w:val="0"/>
          <w:marTop w:val="120"/>
          <w:marBottom w:val="120"/>
          <w:divBdr>
            <w:top w:val="none" w:sz="0" w:space="0" w:color="auto"/>
            <w:left w:val="none" w:sz="0" w:space="0" w:color="auto"/>
            <w:bottom w:val="none" w:sz="0" w:space="0" w:color="auto"/>
            <w:right w:val="none" w:sz="0" w:space="0" w:color="auto"/>
          </w:divBdr>
        </w:div>
        <w:div w:id="221840271">
          <w:marLeft w:val="0"/>
          <w:marRight w:val="0"/>
          <w:marTop w:val="120"/>
          <w:marBottom w:val="120"/>
          <w:divBdr>
            <w:top w:val="none" w:sz="0" w:space="0" w:color="auto"/>
            <w:left w:val="none" w:sz="0" w:space="0" w:color="auto"/>
            <w:bottom w:val="none" w:sz="0" w:space="0" w:color="auto"/>
            <w:right w:val="none" w:sz="0" w:space="0" w:color="auto"/>
          </w:divBdr>
        </w:div>
        <w:div w:id="528494962">
          <w:marLeft w:val="0"/>
          <w:marRight w:val="0"/>
          <w:marTop w:val="120"/>
          <w:marBottom w:val="120"/>
          <w:divBdr>
            <w:top w:val="none" w:sz="0" w:space="0" w:color="auto"/>
            <w:left w:val="none" w:sz="0" w:space="0" w:color="auto"/>
            <w:bottom w:val="none" w:sz="0" w:space="0" w:color="auto"/>
            <w:right w:val="none" w:sz="0" w:space="0" w:color="auto"/>
          </w:divBdr>
        </w:div>
        <w:div w:id="2007783584">
          <w:marLeft w:val="0"/>
          <w:marRight w:val="0"/>
          <w:marTop w:val="120"/>
          <w:marBottom w:val="120"/>
          <w:divBdr>
            <w:top w:val="none" w:sz="0" w:space="0" w:color="auto"/>
            <w:left w:val="none" w:sz="0" w:space="0" w:color="auto"/>
            <w:bottom w:val="none" w:sz="0" w:space="0" w:color="auto"/>
            <w:right w:val="none" w:sz="0" w:space="0" w:color="auto"/>
          </w:divBdr>
        </w:div>
        <w:div w:id="58864139">
          <w:marLeft w:val="0"/>
          <w:marRight w:val="0"/>
          <w:marTop w:val="120"/>
          <w:marBottom w:val="120"/>
          <w:divBdr>
            <w:top w:val="none" w:sz="0" w:space="0" w:color="auto"/>
            <w:left w:val="none" w:sz="0" w:space="0" w:color="auto"/>
            <w:bottom w:val="none" w:sz="0" w:space="0" w:color="auto"/>
            <w:right w:val="none" w:sz="0" w:space="0" w:color="auto"/>
          </w:divBdr>
        </w:div>
        <w:div w:id="1948343246">
          <w:marLeft w:val="0"/>
          <w:marRight w:val="0"/>
          <w:marTop w:val="120"/>
          <w:marBottom w:val="120"/>
          <w:divBdr>
            <w:top w:val="none" w:sz="0" w:space="0" w:color="auto"/>
            <w:left w:val="none" w:sz="0" w:space="0" w:color="auto"/>
            <w:bottom w:val="none" w:sz="0" w:space="0" w:color="auto"/>
            <w:right w:val="none" w:sz="0" w:space="0" w:color="auto"/>
          </w:divBdr>
        </w:div>
        <w:div w:id="470637928">
          <w:marLeft w:val="0"/>
          <w:marRight w:val="0"/>
          <w:marTop w:val="120"/>
          <w:marBottom w:val="120"/>
          <w:divBdr>
            <w:top w:val="none" w:sz="0" w:space="0" w:color="auto"/>
            <w:left w:val="none" w:sz="0" w:space="0" w:color="auto"/>
            <w:bottom w:val="none" w:sz="0" w:space="0" w:color="auto"/>
            <w:right w:val="none" w:sz="0" w:space="0" w:color="auto"/>
          </w:divBdr>
        </w:div>
        <w:div w:id="1900244874">
          <w:marLeft w:val="0"/>
          <w:marRight w:val="0"/>
          <w:marTop w:val="120"/>
          <w:marBottom w:val="120"/>
          <w:divBdr>
            <w:top w:val="none" w:sz="0" w:space="0" w:color="auto"/>
            <w:left w:val="none" w:sz="0" w:space="0" w:color="auto"/>
            <w:bottom w:val="none" w:sz="0" w:space="0" w:color="auto"/>
            <w:right w:val="none" w:sz="0" w:space="0" w:color="auto"/>
          </w:divBdr>
        </w:div>
        <w:div w:id="437723153">
          <w:marLeft w:val="0"/>
          <w:marRight w:val="0"/>
          <w:marTop w:val="120"/>
          <w:marBottom w:val="120"/>
          <w:divBdr>
            <w:top w:val="none" w:sz="0" w:space="0" w:color="auto"/>
            <w:left w:val="none" w:sz="0" w:space="0" w:color="auto"/>
            <w:bottom w:val="none" w:sz="0" w:space="0" w:color="auto"/>
            <w:right w:val="none" w:sz="0" w:space="0" w:color="auto"/>
          </w:divBdr>
        </w:div>
      </w:divsChild>
    </w:div>
    <w:div w:id="783890290">
      <w:bodyDiv w:val="1"/>
      <w:marLeft w:val="0"/>
      <w:marRight w:val="0"/>
      <w:marTop w:val="0"/>
      <w:marBottom w:val="0"/>
      <w:divBdr>
        <w:top w:val="none" w:sz="0" w:space="0" w:color="auto"/>
        <w:left w:val="none" w:sz="0" w:space="0" w:color="auto"/>
        <w:bottom w:val="none" w:sz="0" w:space="0" w:color="auto"/>
        <w:right w:val="none" w:sz="0" w:space="0" w:color="auto"/>
      </w:divBdr>
    </w:div>
    <w:div w:id="790590079">
      <w:bodyDiv w:val="1"/>
      <w:marLeft w:val="0"/>
      <w:marRight w:val="0"/>
      <w:marTop w:val="0"/>
      <w:marBottom w:val="0"/>
      <w:divBdr>
        <w:top w:val="none" w:sz="0" w:space="0" w:color="auto"/>
        <w:left w:val="none" w:sz="0" w:space="0" w:color="auto"/>
        <w:bottom w:val="none" w:sz="0" w:space="0" w:color="auto"/>
        <w:right w:val="none" w:sz="0" w:space="0" w:color="auto"/>
      </w:divBdr>
    </w:div>
    <w:div w:id="805128396">
      <w:bodyDiv w:val="1"/>
      <w:marLeft w:val="0"/>
      <w:marRight w:val="0"/>
      <w:marTop w:val="0"/>
      <w:marBottom w:val="0"/>
      <w:divBdr>
        <w:top w:val="none" w:sz="0" w:space="0" w:color="auto"/>
        <w:left w:val="none" w:sz="0" w:space="0" w:color="auto"/>
        <w:bottom w:val="none" w:sz="0" w:space="0" w:color="auto"/>
        <w:right w:val="none" w:sz="0" w:space="0" w:color="auto"/>
      </w:divBdr>
    </w:div>
    <w:div w:id="819493687">
      <w:bodyDiv w:val="1"/>
      <w:marLeft w:val="0"/>
      <w:marRight w:val="0"/>
      <w:marTop w:val="0"/>
      <w:marBottom w:val="0"/>
      <w:divBdr>
        <w:top w:val="none" w:sz="0" w:space="0" w:color="auto"/>
        <w:left w:val="none" w:sz="0" w:space="0" w:color="auto"/>
        <w:bottom w:val="none" w:sz="0" w:space="0" w:color="auto"/>
        <w:right w:val="none" w:sz="0" w:space="0" w:color="auto"/>
      </w:divBdr>
    </w:div>
    <w:div w:id="857432487">
      <w:bodyDiv w:val="1"/>
      <w:marLeft w:val="0"/>
      <w:marRight w:val="0"/>
      <w:marTop w:val="0"/>
      <w:marBottom w:val="0"/>
      <w:divBdr>
        <w:top w:val="none" w:sz="0" w:space="0" w:color="auto"/>
        <w:left w:val="none" w:sz="0" w:space="0" w:color="auto"/>
        <w:bottom w:val="none" w:sz="0" w:space="0" w:color="auto"/>
        <w:right w:val="none" w:sz="0" w:space="0" w:color="auto"/>
      </w:divBdr>
    </w:div>
    <w:div w:id="858005313">
      <w:bodyDiv w:val="1"/>
      <w:marLeft w:val="0"/>
      <w:marRight w:val="0"/>
      <w:marTop w:val="0"/>
      <w:marBottom w:val="0"/>
      <w:divBdr>
        <w:top w:val="none" w:sz="0" w:space="0" w:color="auto"/>
        <w:left w:val="none" w:sz="0" w:space="0" w:color="auto"/>
        <w:bottom w:val="none" w:sz="0" w:space="0" w:color="auto"/>
        <w:right w:val="none" w:sz="0" w:space="0" w:color="auto"/>
      </w:divBdr>
    </w:div>
    <w:div w:id="874931787">
      <w:bodyDiv w:val="1"/>
      <w:marLeft w:val="0"/>
      <w:marRight w:val="0"/>
      <w:marTop w:val="0"/>
      <w:marBottom w:val="0"/>
      <w:divBdr>
        <w:top w:val="none" w:sz="0" w:space="0" w:color="auto"/>
        <w:left w:val="none" w:sz="0" w:space="0" w:color="auto"/>
        <w:bottom w:val="none" w:sz="0" w:space="0" w:color="auto"/>
        <w:right w:val="none" w:sz="0" w:space="0" w:color="auto"/>
      </w:divBdr>
    </w:div>
    <w:div w:id="890116021">
      <w:bodyDiv w:val="1"/>
      <w:marLeft w:val="0"/>
      <w:marRight w:val="0"/>
      <w:marTop w:val="0"/>
      <w:marBottom w:val="0"/>
      <w:divBdr>
        <w:top w:val="none" w:sz="0" w:space="0" w:color="auto"/>
        <w:left w:val="none" w:sz="0" w:space="0" w:color="auto"/>
        <w:bottom w:val="none" w:sz="0" w:space="0" w:color="auto"/>
        <w:right w:val="none" w:sz="0" w:space="0" w:color="auto"/>
      </w:divBdr>
    </w:div>
    <w:div w:id="909463815">
      <w:bodyDiv w:val="1"/>
      <w:marLeft w:val="0"/>
      <w:marRight w:val="0"/>
      <w:marTop w:val="0"/>
      <w:marBottom w:val="0"/>
      <w:divBdr>
        <w:top w:val="none" w:sz="0" w:space="0" w:color="auto"/>
        <w:left w:val="none" w:sz="0" w:space="0" w:color="auto"/>
        <w:bottom w:val="none" w:sz="0" w:space="0" w:color="auto"/>
        <w:right w:val="none" w:sz="0" w:space="0" w:color="auto"/>
      </w:divBdr>
    </w:div>
    <w:div w:id="956329701">
      <w:bodyDiv w:val="1"/>
      <w:marLeft w:val="0"/>
      <w:marRight w:val="0"/>
      <w:marTop w:val="0"/>
      <w:marBottom w:val="0"/>
      <w:divBdr>
        <w:top w:val="none" w:sz="0" w:space="0" w:color="auto"/>
        <w:left w:val="none" w:sz="0" w:space="0" w:color="auto"/>
        <w:bottom w:val="none" w:sz="0" w:space="0" w:color="auto"/>
        <w:right w:val="none" w:sz="0" w:space="0" w:color="auto"/>
      </w:divBdr>
    </w:div>
    <w:div w:id="976569041">
      <w:bodyDiv w:val="1"/>
      <w:marLeft w:val="0"/>
      <w:marRight w:val="0"/>
      <w:marTop w:val="0"/>
      <w:marBottom w:val="0"/>
      <w:divBdr>
        <w:top w:val="none" w:sz="0" w:space="0" w:color="auto"/>
        <w:left w:val="none" w:sz="0" w:space="0" w:color="auto"/>
        <w:bottom w:val="none" w:sz="0" w:space="0" w:color="auto"/>
        <w:right w:val="none" w:sz="0" w:space="0" w:color="auto"/>
      </w:divBdr>
    </w:div>
    <w:div w:id="1004166328">
      <w:bodyDiv w:val="1"/>
      <w:marLeft w:val="0"/>
      <w:marRight w:val="0"/>
      <w:marTop w:val="0"/>
      <w:marBottom w:val="0"/>
      <w:divBdr>
        <w:top w:val="none" w:sz="0" w:space="0" w:color="auto"/>
        <w:left w:val="none" w:sz="0" w:space="0" w:color="auto"/>
        <w:bottom w:val="none" w:sz="0" w:space="0" w:color="auto"/>
        <w:right w:val="none" w:sz="0" w:space="0" w:color="auto"/>
      </w:divBdr>
    </w:div>
    <w:div w:id="1093937177">
      <w:bodyDiv w:val="1"/>
      <w:marLeft w:val="0"/>
      <w:marRight w:val="0"/>
      <w:marTop w:val="0"/>
      <w:marBottom w:val="0"/>
      <w:divBdr>
        <w:top w:val="none" w:sz="0" w:space="0" w:color="auto"/>
        <w:left w:val="none" w:sz="0" w:space="0" w:color="auto"/>
        <w:bottom w:val="none" w:sz="0" w:space="0" w:color="auto"/>
        <w:right w:val="none" w:sz="0" w:space="0" w:color="auto"/>
      </w:divBdr>
    </w:div>
    <w:div w:id="1100444341">
      <w:bodyDiv w:val="1"/>
      <w:marLeft w:val="0"/>
      <w:marRight w:val="0"/>
      <w:marTop w:val="0"/>
      <w:marBottom w:val="0"/>
      <w:divBdr>
        <w:top w:val="none" w:sz="0" w:space="0" w:color="auto"/>
        <w:left w:val="none" w:sz="0" w:space="0" w:color="auto"/>
        <w:bottom w:val="none" w:sz="0" w:space="0" w:color="auto"/>
        <w:right w:val="none" w:sz="0" w:space="0" w:color="auto"/>
      </w:divBdr>
    </w:div>
    <w:div w:id="1152521829">
      <w:bodyDiv w:val="1"/>
      <w:marLeft w:val="0"/>
      <w:marRight w:val="0"/>
      <w:marTop w:val="0"/>
      <w:marBottom w:val="0"/>
      <w:divBdr>
        <w:top w:val="none" w:sz="0" w:space="0" w:color="auto"/>
        <w:left w:val="none" w:sz="0" w:space="0" w:color="auto"/>
        <w:bottom w:val="none" w:sz="0" w:space="0" w:color="auto"/>
        <w:right w:val="none" w:sz="0" w:space="0" w:color="auto"/>
      </w:divBdr>
    </w:div>
    <w:div w:id="1206871274">
      <w:bodyDiv w:val="1"/>
      <w:marLeft w:val="0"/>
      <w:marRight w:val="0"/>
      <w:marTop w:val="0"/>
      <w:marBottom w:val="0"/>
      <w:divBdr>
        <w:top w:val="none" w:sz="0" w:space="0" w:color="auto"/>
        <w:left w:val="none" w:sz="0" w:space="0" w:color="auto"/>
        <w:bottom w:val="none" w:sz="0" w:space="0" w:color="auto"/>
        <w:right w:val="none" w:sz="0" w:space="0" w:color="auto"/>
      </w:divBdr>
    </w:div>
    <w:div w:id="1240794695">
      <w:bodyDiv w:val="1"/>
      <w:marLeft w:val="0"/>
      <w:marRight w:val="0"/>
      <w:marTop w:val="0"/>
      <w:marBottom w:val="0"/>
      <w:divBdr>
        <w:top w:val="none" w:sz="0" w:space="0" w:color="auto"/>
        <w:left w:val="none" w:sz="0" w:space="0" w:color="auto"/>
        <w:bottom w:val="none" w:sz="0" w:space="0" w:color="auto"/>
        <w:right w:val="none" w:sz="0" w:space="0" w:color="auto"/>
      </w:divBdr>
    </w:div>
    <w:div w:id="1245451168">
      <w:bodyDiv w:val="1"/>
      <w:marLeft w:val="0"/>
      <w:marRight w:val="0"/>
      <w:marTop w:val="0"/>
      <w:marBottom w:val="0"/>
      <w:divBdr>
        <w:top w:val="none" w:sz="0" w:space="0" w:color="auto"/>
        <w:left w:val="none" w:sz="0" w:space="0" w:color="auto"/>
        <w:bottom w:val="none" w:sz="0" w:space="0" w:color="auto"/>
        <w:right w:val="none" w:sz="0" w:space="0" w:color="auto"/>
      </w:divBdr>
    </w:div>
    <w:div w:id="1293288293">
      <w:bodyDiv w:val="1"/>
      <w:marLeft w:val="0"/>
      <w:marRight w:val="0"/>
      <w:marTop w:val="0"/>
      <w:marBottom w:val="0"/>
      <w:divBdr>
        <w:top w:val="none" w:sz="0" w:space="0" w:color="auto"/>
        <w:left w:val="none" w:sz="0" w:space="0" w:color="auto"/>
        <w:bottom w:val="none" w:sz="0" w:space="0" w:color="auto"/>
        <w:right w:val="none" w:sz="0" w:space="0" w:color="auto"/>
      </w:divBdr>
    </w:div>
    <w:div w:id="1340234066">
      <w:bodyDiv w:val="1"/>
      <w:marLeft w:val="0"/>
      <w:marRight w:val="0"/>
      <w:marTop w:val="0"/>
      <w:marBottom w:val="0"/>
      <w:divBdr>
        <w:top w:val="none" w:sz="0" w:space="0" w:color="auto"/>
        <w:left w:val="none" w:sz="0" w:space="0" w:color="auto"/>
        <w:bottom w:val="none" w:sz="0" w:space="0" w:color="auto"/>
        <w:right w:val="none" w:sz="0" w:space="0" w:color="auto"/>
      </w:divBdr>
    </w:div>
    <w:div w:id="1393308414">
      <w:bodyDiv w:val="1"/>
      <w:marLeft w:val="0"/>
      <w:marRight w:val="0"/>
      <w:marTop w:val="0"/>
      <w:marBottom w:val="0"/>
      <w:divBdr>
        <w:top w:val="none" w:sz="0" w:space="0" w:color="auto"/>
        <w:left w:val="none" w:sz="0" w:space="0" w:color="auto"/>
        <w:bottom w:val="none" w:sz="0" w:space="0" w:color="auto"/>
        <w:right w:val="none" w:sz="0" w:space="0" w:color="auto"/>
      </w:divBdr>
    </w:div>
    <w:div w:id="1398086257">
      <w:bodyDiv w:val="1"/>
      <w:marLeft w:val="0"/>
      <w:marRight w:val="0"/>
      <w:marTop w:val="0"/>
      <w:marBottom w:val="0"/>
      <w:divBdr>
        <w:top w:val="none" w:sz="0" w:space="0" w:color="auto"/>
        <w:left w:val="none" w:sz="0" w:space="0" w:color="auto"/>
        <w:bottom w:val="none" w:sz="0" w:space="0" w:color="auto"/>
        <w:right w:val="none" w:sz="0" w:space="0" w:color="auto"/>
      </w:divBdr>
    </w:div>
    <w:div w:id="1429692926">
      <w:bodyDiv w:val="1"/>
      <w:marLeft w:val="0"/>
      <w:marRight w:val="0"/>
      <w:marTop w:val="0"/>
      <w:marBottom w:val="0"/>
      <w:divBdr>
        <w:top w:val="none" w:sz="0" w:space="0" w:color="auto"/>
        <w:left w:val="none" w:sz="0" w:space="0" w:color="auto"/>
        <w:bottom w:val="none" w:sz="0" w:space="0" w:color="auto"/>
        <w:right w:val="none" w:sz="0" w:space="0" w:color="auto"/>
      </w:divBdr>
    </w:div>
    <w:div w:id="1435828997">
      <w:bodyDiv w:val="1"/>
      <w:marLeft w:val="0"/>
      <w:marRight w:val="0"/>
      <w:marTop w:val="0"/>
      <w:marBottom w:val="0"/>
      <w:divBdr>
        <w:top w:val="none" w:sz="0" w:space="0" w:color="auto"/>
        <w:left w:val="none" w:sz="0" w:space="0" w:color="auto"/>
        <w:bottom w:val="none" w:sz="0" w:space="0" w:color="auto"/>
        <w:right w:val="none" w:sz="0" w:space="0" w:color="auto"/>
      </w:divBdr>
    </w:div>
    <w:div w:id="1448310847">
      <w:bodyDiv w:val="1"/>
      <w:marLeft w:val="0"/>
      <w:marRight w:val="0"/>
      <w:marTop w:val="0"/>
      <w:marBottom w:val="0"/>
      <w:divBdr>
        <w:top w:val="none" w:sz="0" w:space="0" w:color="auto"/>
        <w:left w:val="none" w:sz="0" w:space="0" w:color="auto"/>
        <w:bottom w:val="none" w:sz="0" w:space="0" w:color="auto"/>
        <w:right w:val="none" w:sz="0" w:space="0" w:color="auto"/>
      </w:divBdr>
    </w:div>
    <w:div w:id="1496188122">
      <w:bodyDiv w:val="1"/>
      <w:marLeft w:val="0"/>
      <w:marRight w:val="0"/>
      <w:marTop w:val="0"/>
      <w:marBottom w:val="0"/>
      <w:divBdr>
        <w:top w:val="none" w:sz="0" w:space="0" w:color="auto"/>
        <w:left w:val="none" w:sz="0" w:space="0" w:color="auto"/>
        <w:bottom w:val="none" w:sz="0" w:space="0" w:color="auto"/>
        <w:right w:val="none" w:sz="0" w:space="0" w:color="auto"/>
      </w:divBdr>
    </w:div>
    <w:div w:id="1522429487">
      <w:bodyDiv w:val="1"/>
      <w:marLeft w:val="0"/>
      <w:marRight w:val="0"/>
      <w:marTop w:val="0"/>
      <w:marBottom w:val="0"/>
      <w:divBdr>
        <w:top w:val="none" w:sz="0" w:space="0" w:color="auto"/>
        <w:left w:val="none" w:sz="0" w:space="0" w:color="auto"/>
        <w:bottom w:val="none" w:sz="0" w:space="0" w:color="auto"/>
        <w:right w:val="none" w:sz="0" w:space="0" w:color="auto"/>
      </w:divBdr>
    </w:div>
    <w:div w:id="1536846985">
      <w:bodyDiv w:val="1"/>
      <w:marLeft w:val="0"/>
      <w:marRight w:val="0"/>
      <w:marTop w:val="0"/>
      <w:marBottom w:val="0"/>
      <w:divBdr>
        <w:top w:val="none" w:sz="0" w:space="0" w:color="auto"/>
        <w:left w:val="none" w:sz="0" w:space="0" w:color="auto"/>
        <w:bottom w:val="none" w:sz="0" w:space="0" w:color="auto"/>
        <w:right w:val="none" w:sz="0" w:space="0" w:color="auto"/>
      </w:divBdr>
    </w:div>
    <w:div w:id="1556315593">
      <w:bodyDiv w:val="1"/>
      <w:marLeft w:val="0"/>
      <w:marRight w:val="0"/>
      <w:marTop w:val="0"/>
      <w:marBottom w:val="0"/>
      <w:divBdr>
        <w:top w:val="none" w:sz="0" w:space="0" w:color="auto"/>
        <w:left w:val="none" w:sz="0" w:space="0" w:color="auto"/>
        <w:bottom w:val="none" w:sz="0" w:space="0" w:color="auto"/>
        <w:right w:val="none" w:sz="0" w:space="0" w:color="auto"/>
      </w:divBdr>
    </w:div>
    <w:div w:id="1592425680">
      <w:bodyDiv w:val="1"/>
      <w:marLeft w:val="0"/>
      <w:marRight w:val="0"/>
      <w:marTop w:val="0"/>
      <w:marBottom w:val="0"/>
      <w:divBdr>
        <w:top w:val="none" w:sz="0" w:space="0" w:color="auto"/>
        <w:left w:val="none" w:sz="0" w:space="0" w:color="auto"/>
        <w:bottom w:val="none" w:sz="0" w:space="0" w:color="auto"/>
        <w:right w:val="none" w:sz="0" w:space="0" w:color="auto"/>
      </w:divBdr>
    </w:div>
    <w:div w:id="1594246792">
      <w:bodyDiv w:val="1"/>
      <w:marLeft w:val="0"/>
      <w:marRight w:val="0"/>
      <w:marTop w:val="0"/>
      <w:marBottom w:val="0"/>
      <w:divBdr>
        <w:top w:val="none" w:sz="0" w:space="0" w:color="auto"/>
        <w:left w:val="none" w:sz="0" w:space="0" w:color="auto"/>
        <w:bottom w:val="none" w:sz="0" w:space="0" w:color="auto"/>
        <w:right w:val="none" w:sz="0" w:space="0" w:color="auto"/>
      </w:divBdr>
    </w:div>
    <w:div w:id="1623878899">
      <w:bodyDiv w:val="1"/>
      <w:marLeft w:val="0"/>
      <w:marRight w:val="0"/>
      <w:marTop w:val="0"/>
      <w:marBottom w:val="0"/>
      <w:divBdr>
        <w:top w:val="none" w:sz="0" w:space="0" w:color="auto"/>
        <w:left w:val="none" w:sz="0" w:space="0" w:color="auto"/>
        <w:bottom w:val="none" w:sz="0" w:space="0" w:color="auto"/>
        <w:right w:val="none" w:sz="0" w:space="0" w:color="auto"/>
      </w:divBdr>
    </w:div>
    <w:div w:id="1632520868">
      <w:bodyDiv w:val="1"/>
      <w:marLeft w:val="0"/>
      <w:marRight w:val="0"/>
      <w:marTop w:val="0"/>
      <w:marBottom w:val="0"/>
      <w:divBdr>
        <w:top w:val="none" w:sz="0" w:space="0" w:color="auto"/>
        <w:left w:val="none" w:sz="0" w:space="0" w:color="auto"/>
        <w:bottom w:val="none" w:sz="0" w:space="0" w:color="auto"/>
        <w:right w:val="none" w:sz="0" w:space="0" w:color="auto"/>
      </w:divBdr>
    </w:div>
    <w:div w:id="1652636709">
      <w:bodyDiv w:val="1"/>
      <w:marLeft w:val="0"/>
      <w:marRight w:val="0"/>
      <w:marTop w:val="0"/>
      <w:marBottom w:val="0"/>
      <w:divBdr>
        <w:top w:val="none" w:sz="0" w:space="0" w:color="auto"/>
        <w:left w:val="none" w:sz="0" w:space="0" w:color="auto"/>
        <w:bottom w:val="none" w:sz="0" w:space="0" w:color="auto"/>
        <w:right w:val="none" w:sz="0" w:space="0" w:color="auto"/>
      </w:divBdr>
      <w:divsChild>
        <w:div w:id="2072074548">
          <w:marLeft w:val="0"/>
          <w:marRight w:val="0"/>
          <w:marTop w:val="0"/>
          <w:marBottom w:val="0"/>
          <w:divBdr>
            <w:top w:val="none" w:sz="0" w:space="0" w:color="auto"/>
            <w:left w:val="none" w:sz="0" w:space="0" w:color="auto"/>
            <w:bottom w:val="none" w:sz="0" w:space="0" w:color="auto"/>
            <w:right w:val="none" w:sz="0" w:space="0" w:color="auto"/>
          </w:divBdr>
          <w:divsChild>
            <w:div w:id="458257906">
              <w:marLeft w:val="0"/>
              <w:marRight w:val="0"/>
              <w:marTop w:val="0"/>
              <w:marBottom w:val="0"/>
              <w:divBdr>
                <w:top w:val="none" w:sz="0" w:space="0" w:color="auto"/>
                <w:left w:val="none" w:sz="0" w:space="0" w:color="auto"/>
                <w:bottom w:val="none" w:sz="0" w:space="0" w:color="auto"/>
                <w:right w:val="none" w:sz="0" w:space="0" w:color="auto"/>
              </w:divBdr>
            </w:div>
          </w:divsChild>
        </w:div>
        <w:div w:id="1052190241">
          <w:marLeft w:val="0"/>
          <w:marRight w:val="0"/>
          <w:marTop w:val="0"/>
          <w:marBottom w:val="0"/>
          <w:divBdr>
            <w:top w:val="none" w:sz="0" w:space="0" w:color="auto"/>
            <w:left w:val="none" w:sz="0" w:space="0" w:color="auto"/>
            <w:bottom w:val="none" w:sz="0" w:space="0" w:color="auto"/>
            <w:right w:val="none" w:sz="0" w:space="0" w:color="auto"/>
          </w:divBdr>
        </w:div>
      </w:divsChild>
    </w:div>
    <w:div w:id="1739017873">
      <w:bodyDiv w:val="1"/>
      <w:marLeft w:val="0"/>
      <w:marRight w:val="0"/>
      <w:marTop w:val="0"/>
      <w:marBottom w:val="0"/>
      <w:divBdr>
        <w:top w:val="none" w:sz="0" w:space="0" w:color="auto"/>
        <w:left w:val="none" w:sz="0" w:space="0" w:color="auto"/>
        <w:bottom w:val="none" w:sz="0" w:space="0" w:color="auto"/>
        <w:right w:val="none" w:sz="0" w:space="0" w:color="auto"/>
      </w:divBdr>
    </w:div>
    <w:div w:id="1782455983">
      <w:bodyDiv w:val="1"/>
      <w:marLeft w:val="0"/>
      <w:marRight w:val="0"/>
      <w:marTop w:val="0"/>
      <w:marBottom w:val="0"/>
      <w:divBdr>
        <w:top w:val="none" w:sz="0" w:space="0" w:color="auto"/>
        <w:left w:val="none" w:sz="0" w:space="0" w:color="auto"/>
        <w:bottom w:val="none" w:sz="0" w:space="0" w:color="auto"/>
        <w:right w:val="none" w:sz="0" w:space="0" w:color="auto"/>
      </w:divBdr>
    </w:div>
    <w:div w:id="1843275868">
      <w:bodyDiv w:val="1"/>
      <w:marLeft w:val="0"/>
      <w:marRight w:val="0"/>
      <w:marTop w:val="0"/>
      <w:marBottom w:val="0"/>
      <w:divBdr>
        <w:top w:val="none" w:sz="0" w:space="0" w:color="auto"/>
        <w:left w:val="none" w:sz="0" w:space="0" w:color="auto"/>
        <w:bottom w:val="none" w:sz="0" w:space="0" w:color="auto"/>
        <w:right w:val="none" w:sz="0" w:space="0" w:color="auto"/>
      </w:divBdr>
    </w:div>
    <w:div w:id="1845898299">
      <w:bodyDiv w:val="1"/>
      <w:marLeft w:val="0"/>
      <w:marRight w:val="0"/>
      <w:marTop w:val="0"/>
      <w:marBottom w:val="0"/>
      <w:divBdr>
        <w:top w:val="none" w:sz="0" w:space="0" w:color="auto"/>
        <w:left w:val="none" w:sz="0" w:space="0" w:color="auto"/>
        <w:bottom w:val="none" w:sz="0" w:space="0" w:color="auto"/>
        <w:right w:val="none" w:sz="0" w:space="0" w:color="auto"/>
      </w:divBdr>
    </w:div>
    <w:div w:id="1871721805">
      <w:bodyDiv w:val="1"/>
      <w:marLeft w:val="0"/>
      <w:marRight w:val="0"/>
      <w:marTop w:val="0"/>
      <w:marBottom w:val="0"/>
      <w:divBdr>
        <w:top w:val="none" w:sz="0" w:space="0" w:color="auto"/>
        <w:left w:val="none" w:sz="0" w:space="0" w:color="auto"/>
        <w:bottom w:val="none" w:sz="0" w:space="0" w:color="auto"/>
        <w:right w:val="none" w:sz="0" w:space="0" w:color="auto"/>
      </w:divBdr>
    </w:div>
    <w:div w:id="1876774279">
      <w:bodyDiv w:val="1"/>
      <w:marLeft w:val="0"/>
      <w:marRight w:val="0"/>
      <w:marTop w:val="0"/>
      <w:marBottom w:val="0"/>
      <w:divBdr>
        <w:top w:val="none" w:sz="0" w:space="0" w:color="auto"/>
        <w:left w:val="none" w:sz="0" w:space="0" w:color="auto"/>
        <w:bottom w:val="none" w:sz="0" w:space="0" w:color="auto"/>
        <w:right w:val="none" w:sz="0" w:space="0" w:color="auto"/>
      </w:divBdr>
    </w:div>
    <w:div w:id="1881278865">
      <w:bodyDiv w:val="1"/>
      <w:marLeft w:val="0"/>
      <w:marRight w:val="0"/>
      <w:marTop w:val="0"/>
      <w:marBottom w:val="0"/>
      <w:divBdr>
        <w:top w:val="none" w:sz="0" w:space="0" w:color="auto"/>
        <w:left w:val="none" w:sz="0" w:space="0" w:color="auto"/>
        <w:bottom w:val="none" w:sz="0" w:space="0" w:color="auto"/>
        <w:right w:val="none" w:sz="0" w:space="0" w:color="auto"/>
      </w:divBdr>
    </w:div>
    <w:div w:id="1898122612">
      <w:bodyDiv w:val="1"/>
      <w:marLeft w:val="0"/>
      <w:marRight w:val="0"/>
      <w:marTop w:val="0"/>
      <w:marBottom w:val="0"/>
      <w:divBdr>
        <w:top w:val="none" w:sz="0" w:space="0" w:color="auto"/>
        <w:left w:val="none" w:sz="0" w:space="0" w:color="auto"/>
        <w:bottom w:val="none" w:sz="0" w:space="0" w:color="auto"/>
        <w:right w:val="none" w:sz="0" w:space="0" w:color="auto"/>
      </w:divBdr>
    </w:div>
    <w:div w:id="1905335226">
      <w:bodyDiv w:val="1"/>
      <w:marLeft w:val="0"/>
      <w:marRight w:val="0"/>
      <w:marTop w:val="0"/>
      <w:marBottom w:val="0"/>
      <w:divBdr>
        <w:top w:val="none" w:sz="0" w:space="0" w:color="auto"/>
        <w:left w:val="none" w:sz="0" w:space="0" w:color="auto"/>
        <w:bottom w:val="none" w:sz="0" w:space="0" w:color="auto"/>
        <w:right w:val="none" w:sz="0" w:space="0" w:color="auto"/>
      </w:divBdr>
    </w:div>
    <w:div w:id="1924952199">
      <w:bodyDiv w:val="1"/>
      <w:marLeft w:val="0"/>
      <w:marRight w:val="0"/>
      <w:marTop w:val="0"/>
      <w:marBottom w:val="0"/>
      <w:divBdr>
        <w:top w:val="none" w:sz="0" w:space="0" w:color="auto"/>
        <w:left w:val="none" w:sz="0" w:space="0" w:color="auto"/>
        <w:bottom w:val="none" w:sz="0" w:space="0" w:color="auto"/>
        <w:right w:val="none" w:sz="0" w:space="0" w:color="auto"/>
      </w:divBdr>
    </w:div>
    <w:div w:id="1961839774">
      <w:bodyDiv w:val="1"/>
      <w:marLeft w:val="0"/>
      <w:marRight w:val="0"/>
      <w:marTop w:val="0"/>
      <w:marBottom w:val="0"/>
      <w:divBdr>
        <w:top w:val="none" w:sz="0" w:space="0" w:color="auto"/>
        <w:left w:val="none" w:sz="0" w:space="0" w:color="auto"/>
        <w:bottom w:val="none" w:sz="0" w:space="0" w:color="auto"/>
        <w:right w:val="none" w:sz="0" w:space="0" w:color="auto"/>
      </w:divBdr>
    </w:div>
    <w:div w:id="1993437661">
      <w:bodyDiv w:val="1"/>
      <w:marLeft w:val="0"/>
      <w:marRight w:val="0"/>
      <w:marTop w:val="0"/>
      <w:marBottom w:val="0"/>
      <w:divBdr>
        <w:top w:val="none" w:sz="0" w:space="0" w:color="auto"/>
        <w:left w:val="none" w:sz="0" w:space="0" w:color="auto"/>
        <w:bottom w:val="none" w:sz="0" w:space="0" w:color="auto"/>
        <w:right w:val="none" w:sz="0" w:space="0" w:color="auto"/>
      </w:divBdr>
    </w:div>
    <w:div w:id="1995525281">
      <w:bodyDiv w:val="1"/>
      <w:marLeft w:val="0"/>
      <w:marRight w:val="0"/>
      <w:marTop w:val="0"/>
      <w:marBottom w:val="0"/>
      <w:divBdr>
        <w:top w:val="none" w:sz="0" w:space="0" w:color="auto"/>
        <w:left w:val="none" w:sz="0" w:space="0" w:color="auto"/>
        <w:bottom w:val="none" w:sz="0" w:space="0" w:color="auto"/>
        <w:right w:val="none" w:sz="0" w:space="0" w:color="auto"/>
      </w:divBdr>
    </w:div>
    <w:div w:id="1997486994">
      <w:bodyDiv w:val="1"/>
      <w:marLeft w:val="0"/>
      <w:marRight w:val="0"/>
      <w:marTop w:val="0"/>
      <w:marBottom w:val="0"/>
      <w:divBdr>
        <w:top w:val="none" w:sz="0" w:space="0" w:color="auto"/>
        <w:left w:val="none" w:sz="0" w:space="0" w:color="auto"/>
        <w:bottom w:val="none" w:sz="0" w:space="0" w:color="auto"/>
        <w:right w:val="none" w:sz="0" w:space="0" w:color="auto"/>
      </w:divBdr>
    </w:div>
    <w:div w:id="2027829910">
      <w:bodyDiv w:val="1"/>
      <w:marLeft w:val="0"/>
      <w:marRight w:val="0"/>
      <w:marTop w:val="0"/>
      <w:marBottom w:val="0"/>
      <w:divBdr>
        <w:top w:val="none" w:sz="0" w:space="0" w:color="auto"/>
        <w:left w:val="none" w:sz="0" w:space="0" w:color="auto"/>
        <w:bottom w:val="none" w:sz="0" w:space="0" w:color="auto"/>
        <w:right w:val="none" w:sz="0" w:space="0" w:color="auto"/>
      </w:divBdr>
    </w:div>
    <w:div w:id="2045329274">
      <w:bodyDiv w:val="1"/>
      <w:marLeft w:val="0"/>
      <w:marRight w:val="0"/>
      <w:marTop w:val="0"/>
      <w:marBottom w:val="0"/>
      <w:divBdr>
        <w:top w:val="none" w:sz="0" w:space="0" w:color="auto"/>
        <w:left w:val="none" w:sz="0" w:space="0" w:color="auto"/>
        <w:bottom w:val="none" w:sz="0" w:space="0" w:color="auto"/>
        <w:right w:val="none" w:sz="0" w:space="0" w:color="auto"/>
      </w:divBdr>
    </w:div>
    <w:div w:id="2078161103">
      <w:bodyDiv w:val="1"/>
      <w:marLeft w:val="0"/>
      <w:marRight w:val="0"/>
      <w:marTop w:val="0"/>
      <w:marBottom w:val="0"/>
      <w:divBdr>
        <w:top w:val="none" w:sz="0" w:space="0" w:color="auto"/>
        <w:left w:val="none" w:sz="0" w:space="0" w:color="auto"/>
        <w:bottom w:val="none" w:sz="0" w:space="0" w:color="auto"/>
        <w:right w:val="none" w:sz="0" w:space="0" w:color="auto"/>
      </w:divBdr>
    </w:div>
    <w:div w:id="2086949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ta.buitkute@tele2.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tele2.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CED8D8-69F9-1149-9894-CFF492F66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705</Words>
  <Characters>4020</Characters>
  <Application>Microsoft Office Word</Application>
  <DocSecurity>0</DocSecurity>
  <Lines>33</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Gravitas Partners</cp:lastModifiedBy>
  <cp:revision>7</cp:revision>
  <dcterms:created xsi:type="dcterms:W3CDTF">2026-04-02T09:12:00Z</dcterms:created>
  <dcterms:modified xsi:type="dcterms:W3CDTF">2026-04-15T06:28:00Z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cca9737-3fb7-4a23-a452-5fd2dddae788_Enabled">
    <vt:lpwstr>true</vt:lpwstr>
  </property>
  <property fmtid="{D5CDD505-2E9C-101B-9397-08002B2CF9AE}" pid="3" name="MSIP_Label_ecca9737-3fb7-4a23-a452-5fd2dddae788_SetDate">
    <vt:lpwstr>2021-07-05T05:13:11Z</vt:lpwstr>
  </property>
  <property fmtid="{D5CDD505-2E9C-101B-9397-08002B2CF9AE}" pid="4" name="MSIP_Label_ecca9737-3fb7-4a23-a452-5fd2dddae788_Method">
    <vt:lpwstr>Standard</vt:lpwstr>
  </property>
  <property fmtid="{D5CDD505-2E9C-101B-9397-08002B2CF9AE}" pid="5" name="MSIP_Label_ecca9737-3fb7-4a23-a452-5fd2dddae788_Name">
    <vt:lpwstr>Internal</vt:lpwstr>
  </property>
  <property fmtid="{D5CDD505-2E9C-101B-9397-08002B2CF9AE}" pid="6" name="MSIP_Label_ecca9737-3fb7-4a23-a452-5fd2dddae788_SiteId">
    <vt:lpwstr>76431109-ff89-42c2-8781-a07ca07a2d57</vt:lpwstr>
  </property>
  <property fmtid="{D5CDD505-2E9C-101B-9397-08002B2CF9AE}" pid="7" name="MSIP_Label_ecca9737-3fb7-4a23-a452-5fd2dddae788_ActionId">
    <vt:lpwstr>55c7c224-13ca-42fc-9f2a-8bfe461c24fc</vt:lpwstr>
  </property>
  <property fmtid="{D5CDD505-2E9C-101B-9397-08002B2CF9AE}" pid="8" name="MSIP_Label_ecca9737-3fb7-4a23-a452-5fd2dddae788_ContentBits">
    <vt:lpwstr>2</vt:lpwstr>
  </property>
  <property fmtid="{D5CDD505-2E9C-101B-9397-08002B2CF9AE}" pid="9" name="GrammarlyDocumentId">
    <vt:lpwstr>a7bab780030ea9a742b2af2ed669654013791b30c7984ad079e31a1d543ee316</vt:lpwstr>
  </property>
</Properties>
</file>