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F1BF25" w14:textId="03246E47" w:rsidR="00C77F1A" w:rsidRPr="009C0D55" w:rsidRDefault="00C7619E" w:rsidP="009C0D55">
      <w:pPr>
        <w:widowControl w:val="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Vilnius, 202</w:t>
      </w:r>
      <w:r w:rsidR="009C0D55">
        <w:rPr>
          <w:rFonts w:ascii="Calibri" w:eastAsia="Calibri" w:hAnsi="Calibri" w:cs="Calibri"/>
          <w:sz w:val="22"/>
          <w:szCs w:val="22"/>
        </w:rPr>
        <w:t>6</w:t>
      </w:r>
      <w:r>
        <w:rPr>
          <w:rFonts w:ascii="Calibri" w:eastAsia="Calibri" w:hAnsi="Calibri" w:cs="Calibri"/>
          <w:sz w:val="22"/>
          <w:szCs w:val="22"/>
        </w:rPr>
        <w:t xml:space="preserve"> m. </w:t>
      </w:r>
      <w:r w:rsidR="005161CF">
        <w:rPr>
          <w:rFonts w:ascii="Calibri" w:eastAsia="Calibri" w:hAnsi="Calibri" w:cs="Calibri"/>
          <w:sz w:val="22"/>
          <w:szCs w:val="22"/>
        </w:rPr>
        <w:t xml:space="preserve">balandžio </w:t>
      </w:r>
      <w:r w:rsidR="00E6569C">
        <w:rPr>
          <w:rFonts w:ascii="Calibri" w:eastAsia="Calibri" w:hAnsi="Calibri" w:cs="Calibri"/>
          <w:sz w:val="22"/>
          <w:szCs w:val="22"/>
          <w:lang w:val="en-US"/>
        </w:rPr>
        <w:t xml:space="preserve">16 </w:t>
      </w:r>
      <w:r>
        <w:rPr>
          <w:rFonts w:ascii="Calibri" w:eastAsia="Calibri" w:hAnsi="Calibri" w:cs="Calibri"/>
          <w:sz w:val="22"/>
          <w:szCs w:val="22"/>
        </w:rPr>
        <w:t>d.</w:t>
      </w:r>
    </w:p>
    <w:p w14:paraId="6ACEA38F" w14:textId="77777777" w:rsidR="009C0D55" w:rsidRDefault="009C0D55" w:rsidP="009C0D55">
      <w:pPr>
        <w:jc w:val="center"/>
        <w:rPr>
          <w:rFonts w:asciiTheme="minorHAnsi" w:hAnsiTheme="minorHAnsi" w:cstheme="minorHAnsi"/>
          <w:b/>
          <w:bCs/>
          <w:color w:val="1F497D" w:themeColor="text2"/>
          <w:sz w:val="36"/>
          <w:szCs w:val="36"/>
        </w:rPr>
      </w:pPr>
    </w:p>
    <w:p w14:paraId="519658A1" w14:textId="1655D642" w:rsidR="005161CF" w:rsidRDefault="001E694E" w:rsidP="005161CF">
      <w:pPr>
        <w:jc w:val="center"/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</w:pPr>
      <w:r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 xml:space="preserve">Gera žinia pirkėjams – </w:t>
      </w:r>
      <w:r w:rsidR="005161CF" w:rsidRPr="005161CF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 xml:space="preserve">„Lidl“ </w:t>
      </w:r>
      <w:r w:rsidR="00E6569C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>a</w:t>
      </w:r>
      <w:r w:rsidR="00690130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>tidar</w:t>
      </w:r>
      <w:r w:rsidR="00E6569C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>ė</w:t>
      </w:r>
      <w:r w:rsidR="00690130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 xml:space="preserve"> naują parduotuvę </w:t>
      </w:r>
      <w:r w:rsidR="005161CF" w:rsidRPr="005161CF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>Garliavoje</w:t>
      </w:r>
      <w:r w:rsidR="00236D1E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 xml:space="preserve">: </w:t>
      </w:r>
      <w:r w:rsidR="00A958D9"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  <w:t>pirkėjų minios lietus neišbaidė</w:t>
      </w:r>
    </w:p>
    <w:p w14:paraId="4C93F7D2" w14:textId="77777777" w:rsidR="009C0D55" w:rsidRPr="005161CF" w:rsidRDefault="009C0D55" w:rsidP="005161CF">
      <w:pPr>
        <w:rPr>
          <w:rFonts w:asciiTheme="minorHAnsi" w:hAnsiTheme="minorHAnsi" w:cstheme="minorHAnsi"/>
          <w:b/>
          <w:bCs/>
          <w:color w:val="1F497D" w:themeColor="text2"/>
          <w:sz w:val="36"/>
          <w:szCs w:val="36"/>
          <w:lang w:val="lt-LT"/>
        </w:rPr>
      </w:pPr>
    </w:p>
    <w:p w14:paraId="1BEBB7FE" w14:textId="4E04E350" w:rsidR="003A1D22" w:rsidRDefault="00331975" w:rsidP="003A1D22">
      <w:pPr>
        <w:pStyle w:val="xxxmsolistparagraph"/>
        <w:ind w:left="0"/>
        <w:jc w:val="both"/>
        <w:rPr>
          <w:rFonts w:asciiTheme="minorHAnsi" w:hAnsiTheme="minorHAnsi" w:cs="Arial"/>
        </w:rPr>
      </w:pPr>
      <w:r w:rsidRPr="00331975">
        <w:rPr>
          <w:rFonts w:asciiTheme="minorHAnsi" w:hAnsiTheme="minorHAnsi" w:cs="Arial"/>
          <w:b/>
          <w:bCs/>
          <w:lang w:val="lt"/>
        </w:rPr>
        <w:t xml:space="preserve">Prekybos tinklas „Lidl“ tęsia plėtrą </w:t>
      </w:r>
      <w:r w:rsidR="00C52620">
        <w:rPr>
          <w:rFonts w:asciiTheme="minorHAnsi" w:hAnsiTheme="minorHAnsi" w:cs="Arial"/>
          <w:b/>
          <w:bCs/>
          <w:lang w:val="lt"/>
        </w:rPr>
        <w:t xml:space="preserve">Lietuvoje </w:t>
      </w:r>
      <w:r w:rsidRPr="00331975">
        <w:rPr>
          <w:rFonts w:asciiTheme="minorHAnsi" w:hAnsiTheme="minorHAnsi" w:cs="Arial"/>
          <w:b/>
          <w:bCs/>
          <w:lang w:val="lt"/>
        </w:rPr>
        <w:t xml:space="preserve">ir </w:t>
      </w:r>
      <w:r>
        <w:rPr>
          <w:rFonts w:asciiTheme="minorHAnsi" w:hAnsiTheme="minorHAnsi" w:cs="Arial"/>
          <w:b/>
          <w:bCs/>
          <w:lang w:val="lt"/>
        </w:rPr>
        <w:t>balandžio</w:t>
      </w:r>
      <w:r w:rsidRPr="00331975">
        <w:rPr>
          <w:rFonts w:asciiTheme="minorHAnsi" w:hAnsiTheme="minorHAnsi" w:cs="Arial"/>
          <w:b/>
          <w:bCs/>
          <w:lang w:val="lt"/>
        </w:rPr>
        <w:t xml:space="preserve"> 1</w:t>
      </w:r>
      <w:r w:rsidRPr="00331975">
        <w:rPr>
          <w:rFonts w:asciiTheme="minorHAnsi" w:hAnsiTheme="minorHAnsi" w:cs="Arial"/>
          <w:b/>
          <w:bCs/>
        </w:rPr>
        <w:t>6</w:t>
      </w:r>
      <w:r w:rsidRPr="00331975">
        <w:rPr>
          <w:rFonts w:asciiTheme="minorHAnsi" w:hAnsiTheme="minorHAnsi" w:cs="Arial"/>
          <w:b/>
          <w:bCs/>
          <w:lang w:val="lt"/>
        </w:rPr>
        <w:t xml:space="preserve"> dieną atidarė naują parduotuvę</w:t>
      </w:r>
      <w:r>
        <w:rPr>
          <w:rFonts w:asciiTheme="minorHAnsi" w:hAnsiTheme="minorHAnsi" w:cs="Arial"/>
          <w:b/>
          <w:bCs/>
          <w:lang w:val="lt"/>
        </w:rPr>
        <w:t xml:space="preserve"> Kauno rajone </w:t>
      </w:r>
      <w:r>
        <w:rPr>
          <w:rFonts w:asciiTheme="minorHAnsi" w:hAnsiTheme="minorHAnsi" w:cstheme="minorHAnsi"/>
          <w:b/>
          <w:bCs/>
        </w:rPr>
        <w:t xml:space="preserve">esančioje Garliavoje, </w:t>
      </w:r>
      <w:r w:rsidRPr="009C0D55">
        <w:rPr>
          <w:rFonts w:asciiTheme="minorHAnsi" w:hAnsiTheme="minorHAnsi" w:cstheme="minorHAnsi"/>
          <w:b/>
          <w:bCs/>
        </w:rPr>
        <w:t xml:space="preserve">adresu </w:t>
      </w:r>
      <w:r w:rsidRPr="0018405E">
        <w:rPr>
          <w:rFonts w:asciiTheme="minorHAnsi" w:hAnsiTheme="minorHAnsi" w:cstheme="minorHAnsi"/>
          <w:b/>
          <w:bCs/>
        </w:rPr>
        <w:t>Vytauto g. 111B</w:t>
      </w:r>
      <w:r>
        <w:rPr>
          <w:rFonts w:asciiTheme="minorHAnsi" w:hAnsiTheme="minorHAnsi" w:cs="Arial"/>
          <w:b/>
          <w:bCs/>
          <w:lang w:val="lt"/>
        </w:rPr>
        <w:t>.</w:t>
      </w:r>
      <w:r w:rsidR="00C52620">
        <w:rPr>
          <w:rFonts w:asciiTheme="minorHAnsi" w:hAnsiTheme="minorHAnsi" w:cs="Arial"/>
          <w:b/>
          <w:bCs/>
          <w:lang w:val="lt"/>
        </w:rPr>
        <w:t xml:space="preserve"> Įsikūrusiame </w:t>
      </w:r>
      <w:r w:rsidR="00C52620">
        <w:rPr>
          <w:rFonts w:asciiTheme="minorHAnsi" w:hAnsiTheme="minorHAnsi" w:cstheme="minorHAnsi"/>
          <w:b/>
          <w:bCs/>
        </w:rPr>
        <w:t>Garliavos prekybos parke.</w:t>
      </w:r>
      <w:r>
        <w:rPr>
          <w:rFonts w:asciiTheme="minorHAnsi" w:hAnsiTheme="minorHAnsi" w:cs="Arial"/>
          <w:b/>
          <w:bCs/>
          <w:lang w:val="lt"/>
        </w:rPr>
        <w:t xml:space="preserve"> </w:t>
      </w:r>
      <w:r w:rsidR="009C0D55" w:rsidRPr="009C0D55">
        <w:rPr>
          <w:rFonts w:asciiTheme="minorHAnsi" w:hAnsiTheme="minorHAnsi" w:cstheme="minorHAnsi"/>
          <w:b/>
          <w:bCs/>
        </w:rPr>
        <w:t xml:space="preserve">Tai </w:t>
      </w:r>
      <w:r>
        <w:rPr>
          <w:rFonts w:asciiTheme="minorHAnsi" w:hAnsiTheme="minorHAnsi" w:cstheme="minorHAnsi"/>
          <w:b/>
          <w:bCs/>
        </w:rPr>
        <w:t xml:space="preserve">jau </w:t>
      </w:r>
      <w:r w:rsidR="009C0D55" w:rsidRPr="009C0D55">
        <w:rPr>
          <w:rFonts w:asciiTheme="minorHAnsi" w:hAnsiTheme="minorHAnsi" w:cstheme="minorHAnsi"/>
          <w:b/>
          <w:bCs/>
        </w:rPr>
        <w:t>8</w:t>
      </w:r>
      <w:r w:rsidR="005161CF">
        <w:rPr>
          <w:rFonts w:asciiTheme="minorHAnsi" w:hAnsiTheme="minorHAnsi" w:cstheme="minorHAnsi"/>
          <w:b/>
          <w:bCs/>
        </w:rPr>
        <w:t>6</w:t>
      </w:r>
      <w:r w:rsidR="009C0D55" w:rsidRPr="009C0D55">
        <w:rPr>
          <w:rFonts w:asciiTheme="minorHAnsi" w:hAnsiTheme="minorHAnsi" w:cstheme="minorHAnsi"/>
          <w:b/>
          <w:bCs/>
        </w:rPr>
        <w:t>-oji prekybos tinklo parduotuvė Lietuvoje</w:t>
      </w:r>
      <w:r w:rsidR="00E6569C">
        <w:rPr>
          <w:rFonts w:asciiTheme="minorHAnsi" w:hAnsiTheme="minorHAnsi" w:cstheme="minorHAnsi"/>
          <w:b/>
          <w:bCs/>
        </w:rPr>
        <w:t xml:space="preserve"> ir </w:t>
      </w:r>
      <w:r w:rsidR="00E6569C" w:rsidRPr="00E6569C">
        <w:rPr>
          <w:rFonts w:asciiTheme="minorHAnsi" w:hAnsiTheme="minorHAnsi" w:cstheme="minorHAnsi"/>
          <w:b/>
          <w:bCs/>
        </w:rPr>
        <w:t>19</w:t>
      </w:r>
      <w:r w:rsidR="00E6569C">
        <w:rPr>
          <w:rFonts w:asciiTheme="minorHAnsi" w:hAnsiTheme="minorHAnsi" w:cstheme="minorHAnsi"/>
          <w:b/>
          <w:bCs/>
        </w:rPr>
        <w:t>-oji</w:t>
      </w:r>
      <w:r w:rsidR="009E750F">
        <w:rPr>
          <w:rFonts w:asciiTheme="minorHAnsi" w:hAnsiTheme="minorHAnsi" w:cstheme="minorHAnsi"/>
          <w:b/>
          <w:bCs/>
        </w:rPr>
        <w:t xml:space="preserve"> Kauno mieste </w:t>
      </w:r>
      <w:r w:rsidR="00E6569C">
        <w:rPr>
          <w:rFonts w:asciiTheme="minorHAnsi" w:hAnsiTheme="minorHAnsi" w:cstheme="minorHAnsi"/>
          <w:b/>
          <w:bCs/>
        </w:rPr>
        <w:t>bei</w:t>
      </w:r>
      <w:r w:rsidR="009E750F">
        <w:rPr>
          <w:rFonts w:asciiTheme="minorHAnsi" w:hAnsiTheme="minorHAnsi" w:cstheme="minorHAnsi"/>
          <w:b/>
          <w:bCs/>
        </w:rPr>
        <w:t xml:space="preserve"> rajone</w:t>
      </w:r>
      <w:r>
        <w:rPr>
          <w:rFonts w:asciiTheme="minorHAnsi" w:hAnsiTheme="minorHAnsi" w:cstheme="minorHAnsi"/>
          <w:b/>
          <w:bCs/>
        </w:rPr>
        <w:t xml:space="preserve">, kuri pirkėjų lauks kasdien </w:t>
      </w:r>
      <w:r w:rsidRPr="00331975">
        <w:rPr>
          <w:rFonts w:asciiTheme="minorHAnsi" w:hAnsiTheme="minorHAnsi" w:cs="Arial"/>
          <w:b/>
          <w:bCs/>
          <w:lang w:val="lt"/>
        </w:rPr>
        <w:t>nuo 8 iki 22 valandos.</w:t>
      </w:r>
      <w:r w:rsidR="003A1D22">
        <w:rPr>
          <w:rFonts w:asciiTheme="minorHAnsi" w:hAnsiTheme="minorHAnsi" w:cs="Arial"/>
          <w:b/>
          <w:bCs/>
          <w:lang w:val="lt"/>
        </w:rPr>
        <w:t xml:space="preserve"> </w:t>
      </w:r>
    </w:p>
    <w:p w14:paraId="2797936A" w14:textId="77777777" w:rsidR="00331975" w:rsidRDefault="00331975" w:rsidP="009C0D55">
      <w:pPr>
        <w:pStyle w:val="xxxmsolistparagraph"/>
        <w:ind w:left="0"/>
        <w:jc w:val="both"/>
        <w:rPr>
          <w:rFonts w:asciiTheme="minorHAnsi" w:hAnsiTheme="minorHAnsi" w:cs="Arial"/>
          <w:b/>
          <w:bCs/>
          <w:lang w:val="lt"/>
        </w:rPr>
      </w:pPr>
    </w:p>
    <w:p w14:paraId="0541D1EB" w14:textId="23446BF1" w:rsidR="00B23A82" w:rsidRPr="00B23A82" w:rsidRDefault="003A1D22" w:rsidP="003A1D22">
      <w:pPr>
        <w:pStyle w:val="xxxmsolistparagraph"/>
        <w:ind w:left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Parduotuvės atidarymas Garliavoje sulaukė didelio </w:t>
      </w:r>
      <w:r w:rsidR="00C52620">
        <w:rPr>
          <w:rFonts w:asciiTheme="minorHAnsi" w:hAnsiTheme="minorHAnsi" w:cstheme="minorHAnsi"/>
        </w:rPr>
        <w:t xml:space="preserve">bendruomenės </w:t>
      </w:r>
      <w:r>
        <w:rPr>
          <w:rFonts w:asciiTheme="minorHAnsi" w:hAnsiTheme="minorHAnsi" w:cstheme="minorHAnsi"/>
        </w:rPr>
        <w:t xml:space="preserve">dėmesio ir klientų susidomėjimo. Dar prieš parduotuvei atveriant duris būriavosi </w:t>
      </w:r>
      <w:r w:rsidR="0022074B">
        <w:rPr>
          <w:rFonts w:asciiTheme="minorHAnsi" w:hAnsiTheme="minorHAnsi" w:cstheme="minorHAnsi"/>
        </w:rPr>
        <w:t>vietiniai gyventojai</w:t>
      </w:r>
      <w:r>
        <w:rPr>
          <w:rFonts w:asciiTheme="minorHAnsi" w:hAnsiTheme="minorHAnsi" w:cstheme="minorHAnsi"/>
        </w:rPr>
        <w:t>, laukiantys naujosios parduotuvės atidarymo. Šia proga klientų laukė vaišės</w:t>
      </w:r>
      <w:r w:rsidR="00811E15">
        <w:rPr>
          <w:rFonts w:asciiTheme="minorHAnsi" w:hAnsiTheme="minorHAnsi" w:cstheme="minorHAnsi"/>
        </w:rPr>
        <w:t xml:space="preserve"> ir</w:t>
      </w:r>
      <w:r>
        <w:rPr>
          <w:rFonts w:asciiTheme="minorHAnsi" w:hAnsiTheme="minorHAnsi" w:cstheme="minorHAnsi"/>
        </w:rPr>
        <w:t xml:space="preserve"> </w:t>
      </w:r>
      <w:r w:rsidRPr="00E602D9">
        <w:rPr>
          <w:rFonts w:asciiTheme="minorHAnsi" w:hAnsiTheme="minorHAnsi" w:cstheme="minorHAnsi"/>
        </w:rPr>
        <w:t>specialūs pasiūlymai tiek maisto, tiek ir ne maisto prekėms, kurie lei</w:t>
      </w:r>
      <w:r>
        <w:rPr>
          <w:rFonts w:asciiTheme="minorHAnsi" w:hAnsiTheme="minorHAnsi" w:cstheme="minorHAnsi"/>
        </w:rPr>
        <w:t>džia</w:t>
      </w:r>
      <w:r w:rsidRPr="00E602D9">
        <w:rPr>
          <w:rFonts w:asciiTheme="minorHAnsi" w:hAnsiTheme="minorHAnsi" w:cstheme="minorHAnsi"/>
        </w:rPr>
        <w:t xml:space="preserve"> apsipirkti už įprastą žemą „Lidl“ kainą. </w:t>
      </w:r>
      <w:r w:rsidR="00B23A82">
        <w:rPr>
          <w:rFonts w:asciiTheme="minorHAnsi" w:hAnsiTheme="minorHAnsi" w:cstheme="minorHAnsi"/>
        </w:rPr>
        <w:t>Pirmąją naujosios parduotuvės darbo dieną klientų lauk</w:t>
      </w:r>
      <w:r w:rsidR="0022074B">
        <w:rPr>
          <w:rFonts w:asciiTheme="minorHAnsi" w:hAnsiTheme="minorHAnsi" w:cstheme="minorHAnsi"/>
        </w:rPr>
        <w:t>ia</w:t>
      </w:r>
      <w:r w:rsidR="00B23A82">
        <w:rPr>
          <w:rFonts w:asciiTheme="minorHAnsi" w:hAnsiTheme="minorHAnsi" w:cstheme="minorHAnsi"/>
        </w:rPr>
        <w:t xml:space="preserve"> ir „Lidl </w:t>
      </w:r>
      <w:proofErr w:type="spellStart"/>
      <w:r w:rsidR="00B23A82">
        <w:rPr>
          <w:rFonts w:asciiTheme="minorHAnsi" w:hAnsiTheme="minorHAnsi" w:cstheme="minorHAnsi"/>
        </w:rPr>
        <w:t>Plus</w:t>
      </w:r>
      <w:proofErr w:type="spellEnd"/>
      <w:r w:rsidR="00B23A82">
        <w:rPr>
          <w:rFonts w:asciiTheme="minorHAnsi" w:hAnsiTheme="minorHAnsi" w:cstheme="minorHAnsi"/>
        </w:rPr>
        <w:t>“ ekspertų komanda, kuri pad</w:t>
      </w:r>
      <w:r w:rsidR="0022074B">
        <w:rPr>
          <w:rFonts w:asciiTheme="minorHAnsi" w:hAnsiTheme="minorHAnsi" w:cstheme="minorHAnsi"/>
        </w:rPr>
        <w:t>eda</w:t>
      </w:r>
      <w:r w:rsidR="00B23A82">
        <w:rPr>
          <w:rFonts w:asciiTheme="minorHAnsi" w:hAnsiTheme="minorHAnsi" w:cstheme="minorHAnsi"/>
        </w:rPr>
        <w:t xml:space="preserve"> įdiegti programėlę bei patar</w:t>
      </w:r>
      <w:r w:rsidR="0022074B">
        <w:rPr>
          <w:rFonts w:asciiTheme="minorHAnsi" w:hAnsiTheme="minorHAnsi" w:cstheme="minorHAnsi"/>
        </w:rPr>
        <w:t>ia</w:t>
      </w:r>
      <w:r w:rsidR="00B23A82">
        <w:rPr>
          <w:rFonts w:asciiTheme="minorHAnsi" w:hAnsiTheme="minorHAnsi" w:cstheme="minorHAnsi"/>
        </w:rPr>
        <w:t>, kaip ja naudotis</w:t>
      </w:r>
      <w:r w:rsidR="00C52620">
        <w:rPr>
          <w:rFonts w:asciiTheme="minorHAnsi" w:hAnsiTheme="minorHAnsi" w:cstheme="minorHAnsi"/>
        </w:rPr>
        <w:t xml:space="preserve"> ir sutaupyti apsiperkant</w:t>
      </w:r>
      <w:r w:rsidR="00B23A82">
        <w:rPr>
          <w:rFonts w:asciiTheme="minorHAnsi" w:hAnsiTheme="minorHAnsi" w:cstheme="minorHAnsi"/>
        </w:rPr>
        <w:t xml:space="preserve">. </w:t>
      </w:r>
    </w:p>
    <w:p w14:paraId="42409FB8" w14:textId="77777777" w:rsidR="003A1D22" w:rsidRDefault="003A1D22" w:rsidP="003A1D22">
      <w:pPr>
        <w:pStyle w:val="xxxmsolistparagraph"/>
        <w:ind w:left="0"/>
        <w:jc w:val="both"/>
        <w:rPr>
          <w:rFonts w:asciiTheme="minorHAnsi" w:hAnsiTheme="minorHAnsi" w:cstheme="minorHAnsi"/>
        </w:rPr>
      </w:pPr>
    </w:p>
    <w:p w14:paraId="518B7A70" w14:textId="69D1B888" w:rsidR="003A1D22" w:rsidRPr="00B23A82" w:rsidRDefault="003A1D22" w:rsidP="003A1D22">
      <w:pPr>
        <w:pStyle w:val="xxxmsolistparagraph"/>
        <w:ind w:left="0"/>
        <w:jc w:val="both"/>
        <w:rPr>
          <w:rFonts w:asciiTheme="minorHAnsi" w:hAnsiTheme="minorHAnsi" w:cs="Arial"/>
        </w:rPr>
      </w:pPr>
      <w:r w:rsidRPr="003A1D22">
        <w:rPr>
          <w:rFonts w:asciiTheme="minorHAnsi" w:hAnsiTheme="minorHAnsi" w:cs="Arial"/>
          <w:lang w:val="lt"/>
        </w:rPr>
        <w:t>„Šiandi</w:t>
      </w:r>
      <w:r>
        <w:rPr>
          <w:rFonts w:asciiTheme="minorHAnsi" w:hAnsiTheme="minorHAnsi" w:cs="Arial"/>
          <w:lang w:val="lt"/>
        </w:rPr>
        <w:t>e</w:t>
      </w:r>
      <w:r w:rsidRPr="003A1D22">
        <w:rPr>
          <w:rFonts w:asciiTheme="minorHAnsi" w:hAnsiTheme="minorHAnsi" w:cs="Arial"/>
          <w:lang w:val="lt"/>
        </w:rPr>
        <w:t>n atidarėme jau 1</w:t>
      </w:r>
      <w:r>
        <w:rPr>
          <w:rFonts w:asciiTheme="minorHAnsi" w:hAnsiTheme="minorHAnsi" w:cs="Arial"/>
          <w:lang w:val="lt"/>
        </w:rPr>
        <w:t>9</w:t>
      </w:r>
      <w:r w:rsidRPr="003A1D22">
        <w:rPr>
          <w:rFonts w:asciiTheme="minorHAnsi" w:hAnsiTheme="minorHAnsi" w:cs="Arial"/>
          <w:lang w:val="lt"/>
        </w:rPr>
        <w:t>-ąją parduotuvę Kaun</w:t>
      </w:r>
      <w:r>
        <w:rPr>
          <w:rFonts w:asciiTheme="minorHAnsi" w:hAnsiTheme="minorHAnsi" w:cs="Arial"/>
          <w:lang w:val="lt"/>
        </w:rPr>
        <w:t>o mieste ir rajone</w:t>
      </w:r>
      <w:r w:rsidRPr="003A1D22">
        <w:rPr>
          <w:rFonts w:asciiTheme="minorHAnsi" w:hAnsiTheme="minorHAnsi" w:cs="Arial"/>
          <w:lang w:val="lt"/>
        </w:rPr>
        <w:t xml:space="preserve">, tad dar daugiau mūsų pirkėjų </w:t>
      </w:r>
      <w:r w:rsidR="00C52620" w:rsidRPr="003A1D22">
        <w:rPr>
          <w:rFonts w:asciiTheme="minorHAnsi" w:hAnsiTheme="minorHAnsi" w:cs="Arial"/>
          <w:lang w:val="lt"/>
        </w:rPr>
        <w:t xml:space="preserve">„Lidl“ </w:t>
      </w:r>
      <w:r w:rsidRPr="003A1D22">
        <w:rPr>
          <w:rFonts w:asciiTheme="minorHAnsi" w:hAnsiTheme="minorHAnsi" w:cs="Arial"/>
          <w:lang w:val="lt"/>
        </w:rPr>
        <w:t>bus arčiau namų ar lengviau pasiekiama</w:t>
      </w:r>
      <w:r w:rsidR="00C52620">
        <w:rPr>
          <w:rFonts w:asciiTheme="minorHAnsi" w:hAnsiTheme="minorHAnsi" w:cs="Arial"/>
          <w:lang w:val="lt"/>
        </w:rPr>
        <w:t>s</w:t>
      </w:r>
      <w:r w:rsidRPr="003A1D22">
        <w:rPr>
          <w:rFonts w:asciiTheme="minorHAnsi" w:hAnsiTheme="minorHAnsi" w:cs="Arial"/>
          <w:lang w:val="lt"/>
        </w:rPr>
        <w:t>. Parduotuvė įsikūrusi naujame</w:t>
      </w:r>
      <w:r>
        <w:rPr>
          <w:rFonts w:asciiTheme="minorHAnsi" w:hAnsiTheme="minorHAnsi" w:cs="Arial"/>
          <w:lang w:val="lt"/>
        </w:rPr>
        <w:t xml:space="preserve"> Garliavos</w:t>
      </w:r>
      <w:r w:rsidRPr="003A1D22">
        <w:rPr>
          <w:rFonts w:asciiTheme="minorHAnsi" w:hAnsiTheme="minorHAnsi" w:cs="Arial"/>
          <w:lang w:val="lt"/>
        </w:rPr>
        <w:t xml:space="preserve"> prekybos parke, todėl bus patogi ne tik gyvenantiems bei dirbantiems šioje </w:t>
      </w:r>
      <w:r>
        <w:rPr>
          <w:rFonts w:asciiTheme="minorHAnsi" w:hAnsiTheme="minorHAnsi" w:cs="Arial"/>
          <w:lang w:val="lt"/>
        </w:rPr>
        <w:t>vietoje</w:t>
      </w:r>
      <w:r w:rsidRPr="003A1D22">
        <w:rPr>
          <w:rFonts w:asciiTheme="minorHAnsi" w:hAnsiTheme="minorHAnsi" w:cs="Arial"/>
          <w:lang w:val="lt"/>
        </w:rPr>
        <w:t xml:space="preserve">, tačiau ir važiuojantiems </w:t>
      </w:r>
      <w:r>
        <w:rPr>
          <w:rFonts w:asciiTheme="minorHAnsi" w:hAnsiTheme="minorHAnsi" w:cs="Arial"/>
          <w:lang w:val="lt"/>
        </w:rPr>
        <w:t>pro šalį</w:t>
      </w:r>
      <w:r w:rsidRPr="003A1D22">
        <w:rPr>
          <w:rFonts w:asciiTheme="minorHAnsi" w:hAnsiTheme="minorHAnsi" w:cs="Arial"/>
          <w:lang w:val="lt"/>
        </w:rPr>
        <w:t>“, – kalbėjo „Lidl Lietuva“ korporatyvinių reikalų ir komunikacijos vadovas Antanas Bubnelis</w:t>
      </w:r>
    </w:p>
    <w:p w14:paraId="55432428" w14:textId="3438EA53" w:rsidR="00331975" w:rsidRPr="003A1D22" w:rsidRDefault="00331975" w:rsidP="003A1D22">
      <w:pPr>
        <w:pStyle w:val="xxxmsolistparagraph"/>
        <w:ind w:left="0"/>
        <w:jc w:val="both"/>
        <w:rPr>
          <w:rFonts w:asciiTheme="minorHAnsi" w:hAnsiTheme="minorHAnsi" w:cstheme="minorHAnsi"/>
          <w:b/>
          <w:bCs/>
          <w:sz w:val="20"/>
          <w:szCs w:val="20"/>
        </w:rPr>
      </w:pPr>
    </w:p>
    <w:p w14:paraId="6ACFA7CB" w14:textId="0B4BA751" w:rsidR="003A1D22" w:rsidRPr="003A1D22" w:rsidRDefault="003A1D22" w:rsidP="003A1D22">
      <w:pPr>
        <w:jc w:val="both"/>
        <w:rPr>
          <w:rFonts w:asciiTheme="minorHAnsi" w:hAnsiTheme="minorHAnsi" w:cstheme="minorHAnsi"/>
          <w:sz w:val="22"/>
          <w:szCs w:val="22"/>
        </w:rPr>
      </w:pPr>
      <w:r w:rsidRPr="003A1D22">
        <w:rPr>
          <w:rFonts w:asciiTheme="minorHAnsi" w:hAnsiTheme="minorHAnsi" w:cstheme="minorHAnsi"/>
          <w:sz w:val="22"/>
          <w:szCs w:val="22"/>
        </w:rPr>
        <w:t>Atidarymo renginio metu Kauno rajono savivaldybės meras Valerijus Makūnas dalinosi, kad prekybos tinklas buvo ilgai lauktas vietinių gyventojų ir prisidės prie dar patogesnio gyvenimo čia</w:t>
      </w:r>
      <w:r w:rsidR="00C52620">
        <w:rPr>
          <w:rFonts w:asciiTheme="minorHAnsi" w:hAnsiTheme="minorHAnsi" w:cstheme="minorHAnsi"/>
          <w:sz w:val="22"/>
          <w:szCs w:val="22"/>
        </w:rPr>
        <w:t xml:space="preserve"> – Garliavoje</w:t>
      </w:r>
      <w:r w:rsidRPr="003A1D22">
        <w:rPr>
          <w:rFonts w:asciiTheme="minorHAnsi" w:hAnsiTheme="minorHAnsi" w:cstheme="minorHAnsi"/>
          <w:sz w:val="22"/>
          <w:szCs w:val="22"/>
        </w:rPr>
        <w:t>.</w:t>
      </w:r>
    </w:p>
    <w:p w14:paraId="2E0652DB" w14:textId="77777777" w:rsidR="003A1D22" w:rsidRPr="003A1D22" w:rsidRDefault="003A1D22" w:rsidP="003A1D22">
      <w:pPr>
        <w:jc w:val="both"/>
        <w:rPr>
          <w:rFonts w:asciiTheme="minorHAnsi" w:hAnsiTheme="minorHAnsi" w:cstheme="minorHAnsi"/>
          <w:sz w:val="22"/>
          <w:szCs w:val="22"/>
          <w:lang w:val="lt-LT"/>
        </w:rPr>
      </w:pPr>
    </w:p>
    <w:p w14:paraId="0717AA24" w14:textId="080E4BBA" w:rsidR="00690130" w:rsidRPr="00811E15" w:rsidRDefault="003A1D22" w:rsidP="00811E15">
      <w:pPr>
        <w:jc w:val="both"/>
        <w:rPr>
          <w:rFonts w:asciiTheme="minorHAnsi" w:hAnsiTheme="minorHAnsi" w:cstheme="minorHAnsi"/>
          <w:sz w:val="22"/>
          <w:szCs w:val="22"/>
        </w:rPr>
      </w:pPr>
      <w:r w:rsidRPr="003A1D22">
        <w:rPr>
          <w:rFonts w:asciiTheme="minorHAnsi" w:hAnsiTheme="minorHAnsi" w:cstheme="minorHAnsi"/>
          <w:sz w:val="22"/>
          <w:szCs w:val="22"/>
        </w:rPr>
        <w:t xml:space="preserve">„Kauno rajonas sparčiai auga, todėl svarbu, kad su gyventojų skaičiaus augimu gerėtų ir jų gyvenimo kokybė. „Lidl“ </w:t>
      </w:r>
      <w:r w:rsidR="00C52620">
        <w:rPr>
          <w:rFonts w:asciiTheme="minorHAnsi" w:hAnsiTheme="minorHAnsi" w:cstheme="minorHAnsi"/>
          <w:sz w:val="22"/>
          <w:szCs w:val="22"/>
        </w:rPr>
        <w:t>parduotuvės</w:t>
      </w:r>
      <w:r w:rsidRPr="003A1D22">
        <w:rPr>
          <w:rFonts w:asciiTheme="minorHAnsi" w:hAnsiTheme="minorHAnsi" w:cstheme="minorHAnsi"/>
          <w:sz w:val="22"/>
          <w:szCs w:val="22"/>
        </w:rPr>
        <w:t xml:space="preserve"> atidarymas Garliavoje yra gera žinia vietos gyventojams, kurie galės patogiai apsipirkti arti namų ir turės didesnį prekių pasirinkimą. Tikiu, kad čia bus sukurta naujų darbo vietų ir „Lidl“ darniai įsilies į vietos bendruomenės gyvenimą“, – sakė V. Makūnas.</w:t>
      </w:r>
    </w:p>
    <w:p w14:paraId="2A796E9E" w14:textId="75522E22" w:rsidR="002D3DEA" w:rsidRDefault="0018405E" w:rsidP="009C0D55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Garliavos </w:t>
      </w:r>
      <w:r w:rsidR="00D524DF">
        <w:rPr>
          <w:rFonts w:asciiTheme="minorHAnsi" w:hAnsiTheme="minorHAnsi" w:cstheme="minorHAnsi"/>
          <w:sz w:val="22"/>
          <w:szCs w:val="22"/>
        </w:rPr>
        <w:t>p</w:t>
      </w:r>
      <w:r>
        <w:rPr>
          <w:rFonts w:asciiTheme="minorHAnsi" w:hAnsiTheme="minorHAnsi" w:cstheme="minorHAnsi"/>
          <w:sz w:val="22"/>
          <w:szCs w:val="22"/>
        </w:rPr>
        <w:t xml:space="preserve">rekybos parkas įsikūręs </w:t>
      </w:r>
      <w:r w:rsidRPr="0018405E">
        <w:rPr>
          <w:rFonts w:asciiTheme="minorHAnsi" w:hAnsiTheme="minorHAnsi" w:cstheme="minorHAnsi"/>
          <w:sz w:val="22"/>
          <w:szCs w:val="22"/>
        </w:rPr>
        <w:t xml:space="preserve">Vytauto </w:t>
      </w:r>
      <w:r w:rsidR="00690130" w:rsidRPr="0018405E">
        <w:rPr>
          <w:rFonts w:asciiTheme="minorHAnsi" w:hAnsiTheme="minorHAnsi" w:cstheme="minorHAnsi"/>
          <w:sz w:val="22"/>
          <w:szCs w:val="22"/>
        </w:rPr>
        <w:t>g</w:t>
      </w:r>
      <w:r w:rsidR="00690130">
        <w:rPr>
          <w:rFonts w:asciiTheme="minorHAnsi" w:hAnsiTheme="minorHAnsi" w:cstheme="minorHAnsi"/>
          <w:sz w:val="22"/>
          <w:szCs w:val="22"/>
        </w:rPr>
        <w:t>.</w:t>
      </w:r>
      <w:r w:rsidR="00690130" w:rsidRPr="0018405E">
        <w:rPr>
          <w:rFonts w:asciiTheme="minorHAnsi" w:hAnsiTheme="minorHAnsi" w:cstheme="minorHAnsi"/>
          <w:sz w:val="22"/>
          <w:szCs w:val="22"/>
          <w:lang w:val="lt-LT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 xml:space="preserve">– </w:t>
      </w:r>
      <w:r w:rsidRPr="009C0D55">
        <w:rPr>
          <w:rFonts w:asciiTheme="minorHAnsi" w:hAnsiTheme="minorHAnsi" w:cstheme="minorHAnsi"/>
          <w:sz w:val="22"/>
          <w:szCs w:val="22"/>
        </w:rPr>
        <w:t>vien</w:t>
      </w:r>
      <w:r>
        <w:rPr>
          <w:rFonts w:asciiTheme="minorHAnsi" w:hAnsiTheme="minorHAnsi" w:cstheme="minorHAnsi"/>
          <w:sz w:val="22"/>
          <w:szCs w:val="22"/>
        </w:rPr>
        <w:t>oje</w:t>
      </w:r>
      <w:r w:rsidRPr="009C0D55">
        <w:rPr>
          <w:rFonts w:asciiTheme="minorHAnsi" w:hAnsiTheme="minorHAnsi" w:cstheme="minorHAnsi"/>
          <w:sz w:val="22"/>
          <w:szCs w:val="22"/>
        </w:rPr>
        <w:t xml:space="preserve"> pagrindinių </w:t>
      </w:r>
      <w:r>
        <w:rPr>
          <w:rFonts w:asciiTheme="minorHAnsi" w:hAnsiTheme="minorHAnsi" w:cstheme="minorHAnsi"/>
          <w:sz w:val="22"/>
          <w:szCs w:val="22"/>
        </w:rPr>
        <w:t>miesto</w:t>
      </w:r>
      <w:r w:rsidRPr="009C0D55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>gatvių</w:t>
      </w:r>
      <w:r w:rsidRPr="009C0D55">
        <w:rPr>
          <w:rFonts w:asciiTheme="minorHAnsi" w:hAnsiTheme="minorHAnsi" w:cstheme="minorHAnsi"/>
          <w:sz w:val="22"/>
          <w:szCs w:val="22"/>
        </w:rPr>
        <w:t xml:space="preserve">. </w:t>
      </w:r>
      <w:r>
        <w:rPr>
          <w:rFonts w:asciiTheme="minorHAnsi" w:hAnsiTheme="minorHAnsi" w:cstheme="minorHAnsi"/>
          <w:sz w:val="22"/>
          <w:szCs w:val="22"/>
        </w:rPr>
        <w:t xml:space="preserve">Patogi prekybos parko </w:t>
      </w:r>
      <w:r w:rsidRPr="009C0D55">
        <w:rPr>
          <w:rFonts w:asciiTheme="minorHAnsi" w:hAnsiTheme="minorHAnsi" w:cstheme="minorHAnsi"/>
          <w:sz w:val="22"/>
          <w:szCs w:val="22"/>
        </w:rPr>
        <w:t xml:space="preserve">vieta ir du įvažiavimai – iš </w:t>
      </w:r>
      <w:r>
        <w:rPr>
          <w:rFonts w:asciiTheme="minorHAnsi" w:hAnsiTheme="minorHAnsi" w:cstheme="minorHAnsi"/>
          <w:sz w:val="22"/>
          <w:szCs w:val="22"/>
        </w:rPr>
        <w:t>Vytauto g.</w:t>
      </w:r>
      <w:r w:rsidRPr="009C0D55">
        <w:rPr>
          <w:rFonts w:asciiTheme="minorHAnsi" w:hAnsiTheme="minorHAnsi" w:cstheme="minorHAnsi"/>
          <w:sz w:val="22"/>
          <w:szCs w:val="22"/>
        </w:rPr>
        <w:t xml:space="preserve"> ir </w:t>
      </w:r>
      <w:r>
        <w:rPr>
          <w:rFonts w:asciiTheme="minorHAnsi" w:hAnsiTheme="minorHAnsi" w:cstheme="minorHAnsi"/>
          <w:sz w:val="22"/>
          <w:szCs w:val="22"/>
        </w:rPr>
        <w:t>At</w:t>
      </w:r>
      <w:r w:rsidR="009E750F">
        <w:rPr>
          <w:rFonts w:asciiTheme="minorHAnsi" w:hAnsiTheme="minorHAnsi" w:cstheme="minorHAnsi"/>
          <w:sz w:val="22"/>
          <w:szCs w:val="22"/>
        </w:rPr>
        <w:t>gimimo</w:t>
      </w:r>
      <w:r w:rsidRPr="009C0D55">
        <w:rPr>
          <w:rFonts w:asciiTheme="minorHAnsi" w:hAnsiTheme="minorHAnsi" w:cstheme="minorHAnsi"/>
          <w:sz w:val="22"/>
          <w:szCs w:val="22"/>
        </w:rPr>
        <w:t xml:space="preserve"> g. – lei</w:t>
      </w:r>
      <w:r w:rsidR="005C35D4">
        <w:rPr>
          <w:rFonts w:asciiTheme="minorHAnsi" w:hAnsiTheme="minorHAnsi" w:cstheme="minorHAnsi"/>
          <w:sz w:val="22"/>
          <w:szCs w:val="22"/>
        </w:rPr>
        <w:t>džia</w:t>
      </w:r>
      <w:r w:rsidRPr="009C0D55">
        <w:rPr>
          <w:rFonts w:asciiTheme="minorHAnsi" w:hAnsiTheme="minorHAnsi" w:cstheme="minorHAnsi"/>
          <w:sz w:val="22"/>
          <w:szCs w:val="22"/>
        </w:rPr>
        <w:t xml:space="preserve"> jį </w:t>
      </w:r>
      <w:r w:rsidR="00690130">
        <w:rPr>
          <w:rFonts w:asciiTheme="minorHAnsi" w:hAnsiTheme="minorHAnsi" w:cstheme="minorHAnsi"/>
          <w:sz w:val="22"/>
          <w:szCs w:val="22"/>
        </w:rPr>
        <w:t xml:space="preserve">bei naująją „Lidl“ parduotuvę </w:t>
      </w:r>
      <w:r w:rsidRPr="009C0D55">
        <w:rPr>
          <w:rFonts w:asciiTheme="minorHAnsi" w:hAnsiTheme="minorHAnsi" w:cstheme="minorHAnsi"/>
          <w:sz w:val="22"/>
          <w:szCs w:val="22"/>
        </w:rPr>
        <w:t xml:space="preserve">lengvai pasiekti </w:t>
      </w:r>
      <w:r>
        <w:rPr>
          <w:rFonts w:asciiTheme="minorHAnsi" w:hAnsiTheme="minorHAnsi" w:cstheme="minorHAnsi"/>
          <w:sz w:val="22"/>
          <w:szCs w:val="22"/>
        </w:rPr>
        <w:t>tiek</w:t>
      </w:r>
      <w:r w:rsidRPr="009C0D55">
        <w:rPr>
          <w:rFonts w:asciiTheme="minorHAnsi" w:hAnsiTheme="minorHAnsi" w:cstheme="minorHAnsi"/>
          <w:sz w:val="22"/>
          <w:szCs w:val="22"/>
        </w:rPr>
        <w:t xml:space="preserve"> pravažiuojantiems</w:t>
      </w:r>
      <w:r>
        <w:rPr>
          <w:rFonts w:asciiTheme="minorHAnsi" w:hAnsiTheme="minorHAnsi" w:cstheme="minorHAnsi"/>
          <w:sz w:val="22"/>
          <w:szCs w:val="22"/>
        </w:rPr>
        <w:t>, tiek ateinantiems pėsčiomis</w:t>
      </w:r>
      <w:r w:rsidRPr="009C0D55">
        <w:rPr>
          <w:rFonts w:asciiTheme="minorHAnsi" w:hAnsiTheme="minorHAnsi" w:cstheme="minorHAnsi"/>
          <w:sz w:val="22"/>
          <w:szCs w:val="22"/>
        </w:rPr>
        <w:t>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="00B23A82">
        <w:rPr>
          <w:rFonts w:asciiTheme="minorHAnsi" w:hAnsiTheme="minorHAnsi" w:cstheme="minorHAnsi"/>
          <w:sz w:val="22"/>
          <w:szCs w:val="22"/>
        </w:rPr>
        <w:t>Garliavos „Lidl“</w:t>
      </w:r>
      <w:r w:rsidR="002D3DEA" w:rsidRPr="009C0D55">
        <w:rPr>
          <w:rFonts w:asciiTheme="minorHAnsi" w:hAnsiTheme="minorHAnsi" w:cstheme="minorHAnsi"/>
          <w:sz w:val="22"/>
          <w:szCs w:val="22"/>
        </w:rPr>
        <w:t xml:space="preserve"> parduotuvė tap</w:t>
      </w:r>
      <w:r w:rsidR="0022074B">
        <w:rPr>
          <w:rFonts w:asciiTheme="minorHAnsi" w:hAnsiTheme="minorHAnsi" w:cstheme="minorHAnsi"/>
          <w:sz w:val="22"/>
          <w:szCs w:val="22"/>
        </w:rPr>
        <w:t>o</w:t>
      </w:r>
      <w:r w:rsidR="002D3DEA" w:rsidRPr="009C0D55">
        <w:rPr>
          <w:rFonts w:asciiTheme="minorHAnsi" w:hAnsiTheme="minorHAnsi" w:cstheme="minorHAnsi"/>
          <w:sz w:val="22"/>
          <w:szCs w:val="22"/>
        </w:rPr>
        <w:t xml:space="preserve"> viso prekybos parko centrine ašimi – ji dalin</w:t>
      </w:r>
      <w:r w:rsidR="00B23A82">
        <w:rPr>
          <w:rFonts w:asciiTheme="minorHAnsi" w:hAnsiTheme="minorHAnsi" w:cstheme="minorHAnsi"/>
          <w:sz w:val="22"/>
          <w:szCs w:val="22"/>
        </w:rPr>
        <w:t>asi</w:t>
      </w:r>
      <w:r w:rsidR="002D3DEA" w:rsidRPr="009C0D55">
        <w:rPr>
          <w:rFonts w:asciiTheme="minorHAnsi" w:hAnsiTheme="minorHAnsi" w:cstheme="minorHAnsi"/>
          <w:sz w:val="22"/>
          <w:szCs w:val="22"/>
        </w:rPr>
        <w:t xml:space="preserve"> bendra parkavimo aikštele su greta įsikursiančiomis p</w:t>
      </w:r>
      <w:r w:rsidR="00CA2977">
        <w:rPr>
          <w:rFonts w:asciiTheme="minorHAnsi" w:hAnsiTheme="minorHAnsi" w:cstheme="minorHAnsi"/>
          <w:sz w:val="22"/>
          <w:szCs w:val="22"/>
        </w:rPr>
        <w:t>aslaugų erdvėmis</w:t>
      </w:r>
      <w:r w:rsidR="002D3DEA" w:rsidRPr="009C0D55">
        <w:rPr>
          <w:rFonts w:asciiTheme="minorHAnsi" w:hAnsiTheme="minorHAnsi" w:cstheme="minorHAnsi"/>
          <w:sz w:val="22"/>
          <w:szCs w:val="22"/>
        </w:rPr>
        <w:t>. Toks išdėstymas užtikrin</w:t>
      </w:r>
      <w:r w:rsidR="00B23A82">
        <w:rPr>
          <w:rFonts w:asciiTheme="minorHAnsi" w:hAnsiTheme="minorHAnsi" w:cstheme="minorHAnsi"/>
          <w:sz w:val="22"/>
          <w:szCs w:val="22"/>
        </w:rPr>
        <w:t>a</w:t>
      </w:r>
      <w:r w:rsidR="002D3DEA" w:rsidRPr="009C0D55">
        <w:rPr>
          <w:rFonts w:asciiTheme="minorHAnsi" w:hAnsiTheme="minorHAnsi" w:cstheme="minorHAnsi"/>
          <w:sz w:val="22"/>
          <w:szCs w:val="22"/>
        </w:rPr>
        <w:t xml:space="preserve"> vientisą apsipirkimo patirtį ir sklandų pirkėjų judėjimą.</w:t>
      </w:r>
    </w:p>
    <w:p w14:paraId="1C694345" w14:textId="77AD541F" w:rsidR="0018405E" w:rsidRDefault="003F02DC" w:rsidP="009C0D55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 w:rsidRPr="003F02DC">
        <w:rPr>
          <w:rFonts w:asciiTheme="minorHAnsi" w:hAnsiTheme="minorHAnsi" w:cstheme="minorHAnsi"/>
          <w:sz w:val="22"/>
          <w:szCs w:val="22"/>
        </w:rPr>
        <w:t>Naujoji</w:t>
      </w:r>
      <w:r w:rsidR="0018405E">
        <w:rPr>
          <w:rFonts w:asciiTheme="minorHAnsi" w:hAnsiTheme="minorHAnsi" w:cstheme="minorHAnsi"/>
          <w:sz w:val="22"/>
          <w:szCs w:val="22"/>
        </w:rPr>
        <w:t xml:space="preserve"> „Lidl“</w:t>
      </w:r>
      <w:r w:rsidRPr="003F02DC">
        <w:rPr>
          <w:rFonts w:asciiTheme="minorHAnsi" w:hAnsiTheme="minorHAnsi" w:cstheme="minorHAnsi"/>
          <w:sz w:val="22"/>
          <w:szCs w:val="22"/>
        </w:rPr>
        <w:t xml:space="preserve"> parduotuvė pasižymi erdviu prekybos salės plotu, kuris siekia maždaug 1300 kv. metrų, o fasadas įrengtas su </w:t>
      </w:r>
      <w:proofErr w:type="spellStart"/>
      <w:r>
        <w:rPr>
          <w:rFonts w:asciiTheme="minorHAnsi" w:hAnsiTheme="minorHAnsi" w:cstheme="minorHAnsi"/>
          <w:sz w:val="22"/>
          <w:szCs w:val="22"/>
        </w:rPr>
        <w:t>aliumin</w:t>
      </w:r>
      <w:r>
        <w:rPr>
          <w:rFonts w:asciiTheme="minorHAnsi" w:hAnsiTheme="minorHAnsi" w:cstheme="minorHAnsi"/>
          <w:sz w:val="22"/>
          <w:szCs w:val="22"/>
          <w:lang w:val="lt-LT"/>
        </w:rPr>
        <w:t>ėmis</w:t>
      </w:r>
      <w:proofErr w:type="spellEnd"/>
      <w:r w:rsidRPr="003F02DC">
        <w:rPr>
          <w:rFonts w:asciiTheme="minorHAnsi" w:hAnsiTheme="minorHAnsi" w:cstheme="minorHAnsi"/>
          <w:sz w:val="22"/>
          <w:szCs w:val="22"/>
        </w:rPr>
        <w:t xml:space="preserve"> dekoratyvinėmis plokštėmis bei </w:t>
      </w:r>
      <w:r>
        <w:rPr>
          <w:rFonts w:asciiTheme="minorHAnsi" w:hAnsiTheme="minorHAnsi" w:cstheme="minorHAnsi"/>
          <w:sz w:val="22"/>
          <w:szCs w:val="22"/>
        </w:rPr>
        <w:t>kirstu tinklu</w:t>
      </w:r>
      <w:r w:rsidRPr="003F02DC">
        <w:rPr>
          <w:rFonts w:asciiTheme="minorHAnsi" w:hAnsiTheme="minorHAnsi" w:cstheme="minorHAnsi"/>
          <w:sz w:val="22"/>
          <w:szCs w:val="22"/>
        </w:rPr>
        <w:t>. Parduotuvėje įdiegti kruopščiai apgalvoti sprendimai – aiškios produktų zonų navigacijos, kurios pad</w:t>
      </w:r>
      <w:r w:rsidR="00B23A82">
        <w:rPr>
          <w:rFonts w:asciiTheme="minorHAnsi" w:hAnsiTheme="minorHAnsi" w:cstheme="minorHAnsi"/>
          <w:sz w:val="22"/>
          <w:szCs w:val="22"/>
        </w:rPr>
        <w:t xml:space="preserve">eda </w:t>
      </w:r>
      <w:r w:rsidRPr="003F02DC">
        <w:rPr>
          <w:rFonts w:asciiTheme="minorHAnsi" w:hAnsiTheme="minorHAnsi" w:cstheme="minorHAnsi"/>
          <w:sz w:val="22"/>
          <w:szCs w:val="22"/>
        </w:rPr>
        <w:t xml:space="preserve">greitai rasti reikiamas prekes ir patogiai apsipirkti. </w:t>
      </w:r>
    </w:p>
    <w:p w14:paraId="57EB950D" w14:textId="1D703883" w:rsidR="003F02DC" w:rsidRDefault="003F02DC" w:rsidP="009C0D55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Garliavos</w:t>
      </w:r>
      <w:r w:rsidRPr="003F02DC">
        <w:rPr>
          <w:rFonts w:asciiTheme="minorHAnsi" w:hAnsiTheme="minorHAnsi" w:cstheme="minorHAnsi"/>
          <w:sz w:val="22"/>
          <w:szCs w:val="22"/>
        </w:rPr>
        <w:t xml:space="preserve"> „Lidl“ iš viso vei</w:t>
      </w:r>
      <w:r w:rsidR="0018405E">
        <w:rPr>
          <w:rFonts w:asciiTheme="minorHAnsi" w:hAnsiTheme="minorHAnsi" w:cstheme="minorHAnsi"/>
          <w:sz w:val="22"/>
          <w:szCs w:val="22"/>
        </w:rPr>
        <w:t>k</w:t>
      </w:r>
      <w:r w:rsidR="00B23A82">
        <w:rPr>
          <w:rFonts w:asciiTheme="minorHAnsi" w:hAnsiTheme="minorHAnsi" w:cstheme="minorHAnsi"/>
          <w:sz w:val="22"/>
          <w:szCs w:val="22"/>
        </w:rPr>
        <w:t>ia</w:t>
      </w:r>
      <w:r w:rsidRPr="003F02DC">
        <w:rPr>
          <w:rFonts w:asciiTheme="minorHAnsi" w:hAnsiTheme="minorHAnsi" w:cstheme="minorHAnsi"/>
          <w:sz w:val="22"/>
          <w:szCs w:val="22"/>
        </w:rPr>
        <w:t xml:space="preserve"> 1</w:t>
      </w:r>
      <w:r>
        <w:rPr>
          <w:rFonts w:asciiTheme="minorHAnsi" w:hAnsiTheme="minorHAnsi" w:cstheme="minorHAnsi"/>
          <w:sz w:val="22"/>
          <w:szCs w:val="22"/>
        </w:rPr>
        <w:t>2</w:t>
      </w:r>
      <w:r w:rsidRPr="003F02DC">
        <w:rPr>
          <w:rFonts w:asciiTheme="minorHAnsi" w:hAnsiTheme="minorHAnsi" w:cstheme="minorHAnsi"/>
          <w:sz w:val="22"/>
          <w:szCs w:val="22"/>
        </w:rPr>
        <w:t xml:space="preserve"> kasų: </w:t>
      </w:r>
      <w:r>
        <w:rPr>
          <w:rFonts w:asciiTheme="minorHAnsi" w:hAnsiTheme="minorHAnsi" w:cstheme="minorHAnsi"/>
          <w:sz w:val="22"/>
          <w:szCs w:val="22"/>
        </w:rPr>
        <w:t>4</w:t>
      </w:r>
      <w:r w:rsidRPr="003F02DC">
        <w:rPr>
          <w:rFonts w:asciiTheme="minorHAnsi" w:hAnsiTheme="minorHAnsi" w:cstheme="minorHAnsi"/>
          <w:sz w:val="22"/>
          <w:szCs w:val="22"/>
        </w:rPr>
        <w:t xml:space="preserve"> įprastinės bei 8 XXL dydžio</w:t>
      </w:r>
      <w:r w:rsidR="00C34183">
        <w:rPr>
          <w:rFonts w:asciiTheme="minorHAnsi" w:hAnsiTheme="minorHAnsi" w:cstheme="minorHAnsi"/>
          <w:sz w:val="22"/>
          <w:szCs w:val="22"/>
        </w:rPr>
        <w:t xml:space="preserve"> </w:t>
      </w:r>
      <w:r w:rsidRPr="003F02DC">
        <w:rPr>
          <w:rFonts w:asciiTheme="minorHAnsi" w:hAnsiTheme="minorHAnsi" w:cstheme="minorHAnsi"/>
          <w:sz w:val="22"/>
          <w:szCs w:val="22"/>
        </w:rPr>
        <w:t xml:space="preserve">savitarnos kasos. </w:t>
      </w:r>
      <w:r w:rsidR="00C34183">
        <w:rPr>
          <w:rFonts w:asciiTheme="minorHAnsi" w:hAnsiTheme="minorHAnsi" w:cstheme="minorHAnsi"/>
          <w:sz w:val="22"/>
          <w:szCs w:val="22"/>
        </w:rPr>
        <w:t xml:space="preserve">Parduotuvėje </w:t>
      </w:r>
      <w:r w:rsidR="009E750F" w:rsidRPr="00C34183">
        <w:rPr>
          <w:rFonts w:asciiTheme="minorHAnsi" w:hAnsiTheme="minorHAnsi" w:cstheme="minorHAnsi"/>
          <w:sz w:val="22"/>
          <w:szCs w:val="22"/>
        </w:rPr>
        <w:t>lankytojų lauk</w:t>
      </w:r>
      <w:r w:rsidR="00B23A82">
        <w:rPr>
          <w:rFonts w:asciiTheme="minorHAnsi" w:hAnsiTheme="minorHAnsi" w:cstheme="minorHAnsi"/>
          <w:sz w:val="22"/>
          <w:szCs w:val="22"/>
        </w:rPr>
        <w:t>ia</w:t>
      </w:r>
      <w:r w:rsidR="009E750F" w:rsidRPr="00C34183">
        <w:rPr>
          <w:rFonts w:asciiTheme="minorHAnsi" w:hAnsiTheme="minorHAnsi" w:cstheme="minorHAnsi"/>
          <w:sz w:val="22"/>
          <w:szCs w:val="22"/>
        </w:rPr>
        <w:t xml:space="preserve"> </w:t>
      </w:r>
      <w:r w:rsidR="00C34183" w:rsidRPr="00C34183">
        <w:rPr>
          <w:rFonts w:asciiTheme="minorHAnsi" w:hAnsiTheme="minorHAnsi" w:cstheme="minorHAnsi"/>
          <w:sz w:val="22"/>
          <w:szCs w:val="22"/>
        </w:rPr>
        <w:t xml:space="preserve">atnaujinta </w:t>
      </w:r>
      <w:r w:rsidR="009E750F" w:rsidRPr="00C34183">
        <w:rPr>
          <w:rFonts w:asciiTheme="minorHAnsi" w:hAnsiTheme="minorHAnsi" w:cstheme="minorHAnsi"/>
          <w:sz w:val="22"/>
          <w:szCs w:val="22"/>
        </w:rPr>
        <w:t>savitarnos zona su moderniausiomis kasomis, užtikrinančiomis greit</w:t>
      </w:r>
      <w:r w:rsidR="00C34183" w:rsidRPr="00C34183">
        <w:rPr>
          <w:rFonts w:asciiTheme="minorHAnsi" w:hAnsiTheme="minorHAnsi" w:cstheme="minorHAnsi"/>
          <w:sz w:val="22"/>
          <w:szCs w:val="22"/>
          <w:lang w:val="lt-LT"/>
        </w:rPr>
        <w:t xml:space="preserve">ą </w:t>
      </w:r>
      <w:r w:rsidR="009E750F" w:rsidRPr="00C34183">
        <w:rPr>
          <w:rFonts w:asciiTheme="minorHAnsi" w:hAnsiTheme="minorHAnsi" w:cstheme="minorHAnsi"/>
          <w:sz w:val="22"/>
          <w:szCs w:val="22"/>
        </w:rPr>
        <w:t>ir skland</w:t>
      </w:r>
      <w:r w:rsidR="00C34183" w:rsidRPr="00C34183">
        <w:rPr>
          <w:rFonts w:asciiTheme="minorHAnsi" w:hAnsiTheme="minorHAnsi" w:cstheme="minorHAnsi"/>
          <w:sz w:val="22"/>
          <w:szCs w:val="22"/>
        </w:rPr>
        <w:t>ų</w:t>
      </w:r>
      <w:r w:rsidR="009E750F" w:rsidRPr="00C34183">
        <w:rPr>
          <w:rFonts w:asciiTheme="minorHAnsi" w:hAnsiTheme="minorHAnsi" w:cstheme="minorHAnsi"/>
          <w:sz w:val="22"/>
          <w:szCs w:val="22"/>
        </w:rPr>
        <w:t xml:space="preserve"> atsiskaitymo procesą. </w:t>
      </w:r>
      <w:r w:rsidR="00C34183" w:rsidRPr="00C34183">
        <w:rPr>
          <w:rFonts w:asciiTheme="minorHAnsi" w:hAnsiTheme="minorHAnsi" w:cstheme="minorHAnsi"/>
          <w:sz w:val="22"/>
          <w:szCs w:val="22"/>
        </w:rPr>
        <w:t>Či</w:t>
      </w:r>
      <w:r w:rsidR="009E750F" w:rsidRPr="00C34183">
        <w:rPr>
          <w:rFonts w:asciiTheme="minorHAnsi" w:hAnsiTheme="minorHAnsi" w:cstheme="minorHAnsi"/>
          <w:sz w:val="22"/>
          <w:szCs w:val="22"/>
        </w:rPr>
        <w:t xml:space="preserve">a sumontuotos naujos kartos kasos pasižymi intuityviu valdymu ir </w:t>
      </w:r>
      <w:r w:rsidR="00C34183" w:rsidRPr="00C34183">
        <w:rPr>
          <w:rFonts w:asciiTheme="minorHAnsi" w:hAnsiTheme="minorHAnsi" w:cstheme="minorHAnsi"/>
          <w:sz w:val="22"/>
          <w:szCs w:val="22"/>
        </w:rPr>
        <w:t xml:space="preserve">yra </w:t>
      </w:r>
      <w:r w:rsidRPr="003F02DC">
        <w:rPr>
          <w:rFonts w:asciiTheme="minorHAnsi" w:hAnsiTheme="minorHAnsi" w:cstheme="minorHAnsi"/>
          <w:sz w:val="22"/>
          <w:szCs w:val="22"/>
        </w:rPr>
        <w:t>puikiai pritaikytos esant didesniems pirkiniams. Prekybos tinklas skaičiuoja, kad savitarnos kasoje apsipirkti vidutiniškai galima vos per 2 minutes.</w:t>
      </w:r>
      <w:r w:rsidR="00C34183">
        <w:rPr>
          <w:rFonts w:asciiTheme="minorHAnsi" w:hAnsiTheme="minorHAnsi" w:cstheme="minorHAnsi"/>
          <w:sz w:val="22"/>
          <w:szCs w:val="22"/>
        </w:rPr>
        <w:t xml:space="preserve"> Ši atnaujinto dizaino ir funkcionalumo kasų zona yra antroji Lietuvoje, pirmoji tokio tipo savitarnos zona įrengta Raseinių „Lidl“, kuris duris atvėrė </w:t>
      </w:r>
      <w:r w:rsidR="005C35D4">
        <w:rPr>
          <w:rFonts w:asciiTheme="minorHAnsi" w:hAnsiTheme="minorHAnsi" w:cstheme="minorHAnsi"/>
          <w:sz w:val="22"/>
          <w:szCs w:val="22"/>
        </w:rPr>
        <w:t>anksčiau šį mėnesį</w:t>
      </w:r>
      <w:r w:rsidR="00C34183">
        <w:rPr>
          <w:rFonts w:asciiTheme="minorHAnsi" w:hAnsiTheme="minorHAnsi" w:cstheme="minorHAnsi"/>
          <w:sz w:val="22"/>
          <w:szCs w:val="22"/>
        </w:rPr>
        <w:t xml:space="preserve">. </w:t>
      </w:r>
      <w:r w:rsidRPr="003F02DC">
        <w:rPr>
          <w:rFonts w:asciiTheme="minorHAnsi" w:hAnsiTheme="minorHAnsi" w:cstheme="minorHAnsi"/>
          <w:sz w:val="22"/>
          <w:szCs w:val="22"/>
        </w:rPr>
        <w:t>Parkavimo aikštelėje taip pat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="009E750F">
        <w:rPr>
          <w:rFonts w:asciiTheme="minorHAnsi" w:hAnsiTheme="minorHAnsi" w:cstheme="minorHAnsi"/>
          <w:sz w:val="22"/>
          <w:szCs w:val="22"/>
        </w:rPr>
        <w:t>numatyta įrengti</w:t>
      </w:r>
      <w:r w:rsidRPr="003F02DC">
        <w:rPr>
          <w:rFonts w:asciiTheme="minorHAnsi" w:hAnsiTheme="minorHAnsi" w:cstheme="minorHAnsi"/>
          <w:sz w:val="22"/>
          <w:szCs w:val="22"/>
        </w:rPr>
        <w:t xml:space="preserve"> elektromobilių įkrovimo stotel</w:t>
      </w:r>
      <w:r w:rsidR="009E750F">
        <w:rPr>
          <w:rFonts w:asciiTheme="minorHAnsi" w:hAnsiTheme="minorHAnsi" w:cstheme="minorHAnsi"/>
          <w:sz w:val="22"/>
          <w:szCs w:val="22"/>
        </w:rPr>
        <w:t>es</w:t>
      </w:r>
      <w:r>
        <w:rPr>
          <w:rFonts w:asciiTheme="minorHAnsi" w:hAnsiTheme="minorHAnsi" w:cstheme="minorHAnsi"/>
          <w:sz w:val="22"/>
          <w:szCs w:val="22"/>
        </w:rPr>
        <w:t>.</w:t>
      </w:r>
    </w:p>
    <w:p w14:paraId="27D0B893" w14:textId="5DE863F0" w:rsidR="00D32F76" w:rsidRPr="00EA614E" w:rsidRDefault="00D32F76" w:rsidP="00492B0B">
      <w:pPr>
        <w:spacing w:before="240"/>
        <w:jc w:val="both"/>
        <w:rPr>
          <w:rFonts w:asciiTheme="minorHAnsi" w:hAnsiTheme="minorHAnsi" w:cstheme="minorHAnsi"/>
          <w:sz w:val="22"/>
          <w:szCs w:val="22"/>
          <w:lang w:val="lt-LT"/>
        </w:rPr>
      </w:pPr>
      <w:r w:rsidRPr="00D32F76">
        <w:rPr>
          <w:rFonts w:asciiTheme="minorHAnsi" w:hAnsiTheme="minorHAnsi" w:cstheme="minorHAnsi"/>
          <w:sz w:val="22"/>
          <w:szCs w:val="22"/>
        </w:rPr>
        <w:t>Atidarymo proga klientų lauk</w:t>
      </w:r>
      <w:r w:rsidR="00B23A82">
        <w:rPr>
          <w:rFonts w:asciiTheme="minorHAnsi" w:hAnsiTheme="minorHAnsi" w:cstheme="minorHAnsi"/>
          <w:sz w:val="22"/>
          <w:szCs w:val="22"/>
        </w:rPr>
        <w:t>ia</w:t>
      </w:r>
      <w:r w:rsidRPr="00D32F76">
        <w:rPr>
          <w:rFonts w:asciiTheme="minorHAnsi" w:hAnsiTheme="minorHAnsi" w:cstheme="minorHAnsi"/>
          <w:sz w:val="22"/>
          <w:szCs w:val="22"/>
        </w:rPr>
        <w:t xml:space="preserve"> specialūs pasiūlymai tiek maisto, tiek ir ne maisto prekėms, kurie lei</w:t>
      </w:r>
      <w:r w:rsidR="00B23A82">
        <w:rPr>
          <w:rFonts w:asciiTheme="minorHAnsi" w:hAnsiTheme="minorHAnsi" w:cstheme="minorHAnsi"/>
          <w:sz w:val="22"/>
          <w:szCs w:val="22"/>
        </w:rPr>
        <w:t>džia</w:t>
      </w:r>
      <w:r w:rsidRPr="00D32F76">
        <w:rPr>
          <w:rFonts w:asciiTheme="minorHAnsi" w:hAnsiTheme="minorHAnsi" w:cstheme="minorHAnsi"/>
          <w:sz w:val="22"/>
          <w:szCs w:val="22"/>
        </w:rPr>
        <w:t xml:space="preserve"> įsigyti aukštos kokybės prekių už žemą „Lidl“ kainą. Pavyzdžiui</w:t>
      </w:r>
      <w:r>
        <w:rPr>
          <w:rFonts w:asciiTheme="minorHAnsi" w:hAnsiTheme="minorHAnsi" w:cstheme="minorHAnsi"/>
          <w:sz w:val="22"/>
          <w:szCs w:val="22"/>
        </w:rPr>
        <w:t>,</w:t>
      </w:r>
      <w:r w:rsidRPr="00D32F76">
        <w:rPr>
          <w:rFonts w:asciiTheme="minorHAnsi" w:hAnsiTheme="minorHAnsi" w:cstheme="minorHAnsi"/>
          <w:sz w:val="22"/>
          <w:szCs w:val="22"/>
        </w:rPr>
        <w:t xml:space="preserve"> elektrinė </w:t>
      </w:r>
      <w:proofErr w:type="spellStart"/>
      <w:r w:rsidRPr="00D32F76">
        <w:rPr>
          <w:rFonts w:asciiTheme="minorHAnsi" w:hAnsiTheme="minorHAnsi" w:cstheme="minorHAnsi"/>
          <w:sz w:val="22"/>
          <w:szCs w:val="22"/>
        </w:rPr>
        <w:t>vejapjovė</w:t>
      </w:r>
      <w:proofErr w:type="spellEnd"/>
      <w:r w:rsidRPr="00D32F76">
        <w:rPr>
          <w:rFonts w:asciiTheme="minorHAnsi" w:hAnsiTheme="minorHAnsi" w:cstheme="minorHAnsi"/>
          <w:sz w:val="22"/>
          <w:szCs w:val="22"/>
        </w:rPr>
        <w:t xml:space="preserve"> „</w:t>
      </w:r>
      <w:proofErr w:type="spellStart"/>
      <w:r w:rsidRPr="00D32F76">
        <w:rPr>
          <w:rFonts w:asciiTheme="minorHAnsi" w:hAnsiTheme="minorHAnsi" w:cstheme="minorHAnsi"/>
          <w:sz w:val="22"/>
          <w:szCs w:val="22"/>
        </w:rPr>
        <w:t>Parkside</w:t>
      </w:r>
      <w:proofErr w:type="spellEnd"/>
      <w:r w:rsidRPr="00D32F76">
        <w:rPr>
          <w:rFonts w:asciiTheme="minorHAnsi" w:hAnsiTheme="minorHAnsi" w:cstheme="minorHAnsi"/>
          <w:sz w:val="22"/>
          <w:szCs w:val="22"/>
        </w:rPr>
        <w:t xml:space="preserve">“ </w:t>
      </w:r>
      <w:r>
        <w:rPr>
          <w:rFonts w:asciiTheme="minorHAnsi" w:hAnsiTheme="minorHAnsi" w:cstheme="minorHAnsi"/>
          <w:sz w:val="22"/>
          <w:szCs w:val="22"/>
        </w:rPr>
        <w:t>kainu</w:t>
      </w:r>
      <w:r w:rsidR="00B23A82">
        <w:rPr>
          <w:rFonts w:asciiTheme="minorHAnsi" w:hAnsiTheme="minorHAnsi" w:cstheme="minorHAnsi"/>
          <w:sz w:val="22"/>
          <w:szCs w:val="22"/>
        </w:rPr>
        <w:t>oja</w:t>
      </w:r>
      <w:r w:rsidRPr="00D32F76">
        <w:rPr>
          <w:rFonts w:asciiTheme="minorHAnsi" w:hAnsiTheme="minorHAnsi" w:cstheme="minorHAnsi"/>
          <w:sz w:val="22"/>
          <w:szCs w:val="22"/>
        </w:rPr>
        <w:t xml:space="preserve"> vos 3</w:t>
      </w:r>
      <w:r w:rsidR="00B23A82">
        <w:rPr>
          <w:rFonts w:asciiTheme="minorHAnsi" w:hAnsiTheme="minorHAnsi" w:cstheme="minorHAnsi"/>
          <w:sz w:val="22"/>
          <w:szCs w:val="22"/>
        </w:rPr>
        <w:t>0</w:t>
      </w:r>
      <w:r w:rsidRPr="00D32F76">
        <w:rPr>
          <w:rFonts w:asciiTheme="minorHAnsi" w:hAnsiTheme="minorHAnsi" w:cstheme="minorHAnsi"/>
          <w:sz w:val="22"/>
          <w:szCs w:val="22"/>
        </w:rPr>
        <w:t xml:space="preserve"> eur</w:t>
      </w:r>
      <w:r w:rsidR="00B23A82">
        <w:rPr>
          <w:rFonts w:asciiTheme="minorHAnsi" w:hAnsiTheme="minorHAnsi" w:cstheme="minorHAnsi"/>
          <w:sz w:val="22"/>
          <w:szCs w:val="22"/>
        </w:rPr>
        <w:t>ų</w:t>
      </w:r>
      <w:r w:rsidRPr="00D32F76">
        <w:rPr>
          <w:rFonts w:asciiTheme="minorHAnsi" w:hAnsiTheme="minorHAnsi" w:cstheme="minorHAnsi"/>
          <w:sz w:val="22"/>
          <w:szCs w:val="22"/>
        </w:rPr>
        <w:t>,</w:t>
      </w:r>
      <w:r>
        <w:rPr>
          <w:rFonts w:asciiTheme="minorHAnsi" w:hAnsiTheme="minorHAnsi" w:cstheme="minorHAnsi"/>
          <w:sz w:val="22"/>
          <w:szCs w:val="22"/>
        </w:rPr>
        <w:t xml:space="preserve"> grąžtų arba antgalių rinkinys </w:t>
      </w:r>
      <w:r w:rsidRPr="00D32F76">
        <w:rPr>
          <w:rFonts w:asciiTheme="minorHAnsi" w:hAnsiTheme="minorHAnsi" w:cstheme="minorHAnsi"/>
          <w:sz w:val="22"/>
          <w:szCs w:val="22"/>
        </w:rPr>
        <w:t>– tik 2 eurus</w:t>
      </w:r>
      <w:r w:rsidR="000F2443">
        <w:rPr>
          <w:rFonts w:asciiTheme="minorHAnsi" w:hAnsiTheme="minorHAnsi" w:cstheme="minorHAnsi"/>
          <w:sz w:val="22"/>
          <w:szCs w:val="22"/>
        </w:rPr>
        <w:t>, o maisto laikymo indelių rinkinys – vos 5 eurus</w:t>
      </w:r>
      <w:r w:rsidRPr="00D32F76">
        <w:rPr>
          <w:rFonts w:asciiTheme="minorHAnsi" w:hAnsiTheme="minorHAnsi" w:cstheme="minorHAnsi"/>
          <w:sz w:val="22"/>
          <w:szCs w:val="22"/>
        </w:rPr>
        <w:t>. Ypatingi pasiūlymai atidarymo proga</w:t>
      </w:r>
      <w:r w:rsidR="00B23A82">
        <w:rPr>
          <w:rFonts w:asciiTheme="minorHAnsi" w:hAnsiTheme="minorHAnsi" w:cstheme="minorHAnsi"/>
          <w:sz w:val="22"/>
          <w:szCs w:val="22"/>
        </w:rPr>
        <w:t xml:space="preserve"> </w:t>
      </w:r>
      <w:r w:rsidRPr="00D32F76">
        <w:rPr>
          <w:rFonts w:asciiTheme="minorHAnsi" w:hAnsiTheme="minorHAnsi" w:cstheme="minorHAnsi"/>
          <w:sz w:val="22"/>
          <w:szCs w:val="22"/>
        </w:rPr>
        <w:lastRenderedPageBreak/>
        <w:t>taikomi ir maisto prekėms – „</w:t>
      </w:r>
      <w:proofErr w:type="spellStart"/>
      <w:r w:rsidRPr="00D32F76">
        <w:rPr>
          <w:rFonts w:asciiTheme="minorHAnsi" w:hAnsiTheme="minorHAnsi" w:cstheme="minorHAnsi"/>
          <w:sz w:val="22"/>
          <w:szCs w:val="22"/>
        </w:rPr>
        <w:t>Pilos</w:t>
      </w:r>
      <w:proofErr w:type="spellEnd"/>
      <w:r w:rsidRPr="00D32F76">
        <w:rPr>
          <w:rFonts w:asciiTheme="minorHAnsi" w:hAnsiTheme="minorHAnsi" w:cstheme="minorHAnsi"/>
          <w:sz w:val="22"/>
          <w:szCs w:val="22"/>
        </w:rPr>
        <w:t xml:space="preserve">“ </w:t>
      </w:r>
      <w:r w:rsidR="000F2443">
        <w:rPr>
          <w:rFonts w:asciiTheme="minorHAnsi" w:hAnsiTheme="minorHAnsi" w:cstheme="minorHAnsi"/>
          <w:sz w:val="22"/>
          <w:szCs w:val="22"/>
        </w:rPr>
        <w:t>sviesto</w:t>
      </w:r>
      <w:r w:rsidRPr="00D32F76">
        <w:rPr>
          <w:rFonts w:asciiTheme="minorHAnsi" w:hAnsiTheme="minorHAnsi" w:cstheme="minorHAnsi"/>
          <w:sz w:val="22"/>
          <w:szCs w:val="22"/>
        </w:rPr>
        <w:t xml:space="preserve"> bus galima įsigyti už 0,</w:t>
      </w:r>
      <w:r w:rsidR="000F2443">
        <w:rPr>
          <w:rFonts w:asciiTheme="minorHAnsi" w:hAnsiTheme="minorHAnsi" w:cstheme="minorHAnsi"/>
          <w:sz w:val="22"/>
          <w:szCs w:val="22"/>
        </w:rPr>
        <w:t>8</w:t>
      </w:r>
      <w:r w:rsidRPr="00D32F76">
        <w:rPr>
          <w:rFonts w:asciiTheme="minorHAnsi" w:hAnsiTheme="minorHAnsi" w:cstheme="minorHAnsi"/>
          <w:sz w:val="22"/>
          <w:szCs w:val="22"/>
        </w:rPr>
        <w:t>5 euro,</w:t>
      </w:r>
      <w:r w:rsidR="000F2443">
        <w:rPr>
          <w:rFonts w:asciiTheme="minorHAnsi" w:hAnsiTheme="minorHAnsi" w:cstheme="minorHAnsi"/>
          <w:sz w:val="22"/>
          <w:szCs w:val="22"/>
        </w:rPr>
        <w:t xml:space="preserve"> skrudintų ir sūdytų pistacijų </w:t>
      </w:r>
      <w:r w:rsidRPr="00D32F76">
        <w:rPr>
          <w:rFonts w:asciiTheme="minorHAnsi" w:hAnsiTheme="minorHAnsi" w:cstheme="minorHAnsi"/>
          <w:sz w:val="22"/>
          <w:szCs w:val="22"/>
        </w:rPr>
        <w:t xml:space="preserve">– už </w:t>
      </w:r>
      <w:r w:rsidR="000F2443">
        <w:rPr>
          <w:rFonts w:asciiTheme="minorHAnsi" w:hAnsiTheme="minorHAnsi" w:cstheme="minorHAnsi"/>
          <w:sz w:val="22"/>
          <w:szCs w:val="22"/>
        </w:rPr>
        <w:t>2</w:t>
      </w:r>
      <w:r w:rsidRPr="00D32F76">
        <w:rPr>
          <w:rFonts w:asciiTheme="minorHAnsi" w:hAnsiTheme="minorHAnsi" w:cstheme="minorHAnsi"/>
          <w:sz w:val="22"/>
          <w:szCs w:val="22"/>
        </w:rPr>
        <w:t>,</w:t>
      </w:r>
      <w:r w:rsidR="000F2443">
        <w:rPr>
          <w:rFonts w:asciiTheme="minorHAnsi" w:hAnsiTheme="minorHAnsi" w:cstheme="minorHAnsi"/>
          <w:sz w:val="22"/>
          <w:szCs w:val="22"/>
        </w:rPr>
        <w:t>6</w:t>
      </w:r>
      <w:r w:rsidRPr="00D32F76">
        <w:rPr>
          <w:rFonts w:asciiTheme="minorHAnsi" w:hAnsiTheme="minorHAnsi" w:cstheme="minorHAnsi"/>
          <w:sz w:val="22"/>
          <w:szCs w:val="22"/>
        </w:rPr>
        <w:t>5 euro, o r</w:t>
      </w:r>
      <w:r w:rsidR="000F2443">
        <w:rPr>
          <w:rFonts w:asciiTheme="minorHAnsi" w:hAnsiTheme="minorHAnsi" w:cstheme="minorHAnsi"/>
          <w:sz w:val="22"/>
          <w:szCs w:val="22"/>
        </w:rPr>
        <w:t xml:space="preserve">ūkytos lašišų filė </w:t>
      </w:r>
      <w:r w:rsidRPr="00D32F76">
        <w:rPr>
          <w:rFonts w:asciiTheme="minorHAnsi" w:hAnsiTheme="minorHAnsi" w:cstheme="minorHAnsi"/>
          <w:sz w:val="22"/>
          <w:szCs w:val="22"/>
        </w:rPr>
        <w:t>– tik už 1,99 euro.</w:t>
      </w:r>
    </w:p>
    <w:p w14:paraId="6C69B694" w14:textId="77777777" w:rsidR="00C52620" w:rsidRDefault="00395BDF" w:rsidP="00C52620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 w:rsidRPr="009C0D55">
        <w:rPr>
          <w:rFonts w:asciiTheme="minorHAnsi" w:hAnsiTheme="minorHAnsi" w:cstheme="minorHAnsi"/>
          <w:sz w:val="22"/>
          <w:szCs w:val="22"/>
        </w:rPr>
        <w:t>Parduotuvės komandą sudar</w:t>
      </w:r>
      <w:r w:rsidR="00B23A82">
        <w:rPr>
          <w:rFonts w:asciiTheme="minorHAnsi" w:hAnsiTheme="minorHAnsi" w:cstheme="minorHAnsi"/>
          <w:sz w:val="22"/>
          <w:szCs w:val="22"/>
        </w:rPr>
        <w:t>o</w:t>
      </w:r>
      <w:r w:rsidRPr="009C0D55">
        <w:rPr>
          <w:rFonts w:asciiTheme="minorHAnsi" w:hAnsiTheme="minorHAnsi" w:cstheme="minorHAnsi"/>
          <w:sz w:val="22"/>
          <w:szCs w:val="22"/>
        </w:rPr>
        <w:t xml:space="preserve"> maždaug 30 darbuotojų. </w:t>
      </w:r>
      <w:r w:rsidR="007F2002" w:rsidRPr="007F2002">
        <w:rPr>
          <w:rFonts w:asciiTheme="minorHAnsi" w:hAnsiTheme="minorHAnsi" w:cstheme="minorHAnsi"/>
          <w:sz w:val="22"/>
          <w:szCs w:val="22"/>
        </w:rPr>
        <w:t>Vienus aukščiausių vidutinių atlyginimų mažmeninės prekybos rinkoje mokančio „Lidl“ vidutinis visų darbuotojų atlyginimas, portalo „</w:t>
      </w:r>
      <w:proofErr w:type="spellStart"/>
      <w:r w:rsidR="007F2002" w:rsidRPr="007F2002">
        <w:rPr>
          <w:rFonts w:asciiTheme="minorHAnsi" w:hAnsiTheme="minorHAnsi" w:cstheme="minorHAnsi"/>
          <w:sz w:val="22"/>
          <w:szCs w:val="22"/>
        </w:rPr>
        <w:t>Rekvizitai.lt</w:t>
      </w:r>
      <w:proofErr w:type="spellEnd"/>
      <w:r w:rsidR="007F2002" w:rsidRPr="007F2002">
        <w:rPr>
          <w:rFonts w:asciiTheme="minorHAnsi" w:hAnsiTheme="minorHAnsi" w:cstheme="minorHAnsi"/>
          <w:sz w:val="22"/>
          <w:szCs w:val="22"/>
        </w:rPr>
        <w:t>“ 2026 metų vasario mėnesio duomenimis, siekė 2781,14 eur</w:t>
      </w:r>
      <w:r w:rsidR="00E52EBE">
        <w:rPr>
          <w:rFonts w:asciiTheme="minorHAnsi" w:hAnsiTheme="minorHAnsi" w:cstheme="minorHAnsi"/>
          <w:sz w:val="22"/>
          <w:szCs w:val="22"/>
        </w:rPr>
        <w:t>ų</w:t>
      </w:r>
      <w:r w:rsidR="007F2002" w:rsidRPr="007F2002">
        <w:rPr>
          <w:rFonts w:asciiTheme="minorHAnsi" w:hAnsiTheme="minorHAnsi" w:cstheme="minorHAnsi"/>
          <w:sz w:val="22"/>
          <w:szCs w:val="22"/>
        </w:rPr>
        <w:t xml:space="preserve"> prieš mokesčius. Vidutinis darbo užmokestis apskaičiuojamas remiantis visą kalendorinį mėnesį įmonėje dirbusių darbuotojų atlyginimo duomenimis.</w:t>
      </w:r>
      <w:r w:rsidRPr="009C0D55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279DE817" w14:textId="4B934924" w:rsidR="00C52620" w:rsidRPr="00811E15" w:rsidRDefault="00C52620" w:rsidP="00C52620">
      <w:pPr>
        <w:spacing w:before="240"/>
        <w:jc w:val="both"/>
        <w:rPr>
          <w:rFonts w:asciiTheme="minorHAnsi" w:hAnsiTheme="minorHAnsi" w:cstheme="minorHAnsi"/>
          <w:sz w:val="20"/>
          <w:szCs w:val="20"/>
        </w:rPr>
      </w:pPr>
      <w:r w:rsidRPr="00811E15">
        <w:rPr>
          <w:rFonts w:asciiTheme="minorHAnsi" w:hAnsiTheme="minorHAnsi" w:cs="Arial"/>
          <w:sz w:val="22"/>
          <w:szCs w:val="22"/>
        </w:rPr>
        <w:t>Tai jau trečioji „Lidl“ parduotuvė atidaroma šiais metais. Sausio mėnesį prekybos tinklas atidarė naują parduotuvę Kaune, o praėjusią savaitę pirmoji „Lidl“ parduotuvė duris atvėrė Raseiniuose.</w:t>
      </w:r>
    </w:p>
    <w:p w14:paraId="6A7E607D" w14:textId="5A6299CC" w:rsidR="009C337B" w:rsidRPr="00492B0B" w:rsidRDefault="009C0D55" w:rsidP="00492B0B">
      <w:pPr>
        <w:spacing w:before="24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  <w:lang w:val="lt-LT"/>
        </w:rPr>
        <w:t xml:space="preserve">Šiuo metu </w:t>
      </w:r>
      <w:r>
        <w:rPr>
          <w:rFonts w:ascii="Calibri" w:eastAsia="Calibri" w:hAnsi="Calibri" w:cs="Calibri"/>
          <w:sz w:val="22"/>
          <w:szCs w:val="22"/>
        </w:rPr>
        <w:t xml:space="preserve">veikia </w:t>
      </w:r>
      <w:r w:rsidR="00C7619E">
        <w:rPr>
          <w:rFonts w:ascii="Calibri" w:eastAsia="Calibri" w:hAnsi="Calibri" w:cs="Calibri"/>
          <w:sz w:val="22"/>
          <w:szCs w:val="22"/>
        </w:rPr>
        <w:t>8</w:t>
      </w:r>
      <w:r w:rsidR="00B23A82" w:rsidRPr="00B23A82">
        <w:rPr>
          <w:rFonts w:ascii="Calibri" w:eastAsia="Calibri" w:hAnsi="Calibri" w:cs="Calibri"/>
          <w:sz w:val="22"/>
          <w:szCs w:val="22"/>
        </w:rPr>
        <w:t>6</w:t>
      </w:r>
      <w:r w:rsidR="00C7619E">
        <w:rPr>
          <w:rFonts w:ascii="Calibri" w:eastAsia="Calibri" w:hAnsi="Calibri" w:cs="Calibri"/>
          <w:sz w:val="22"/>
          <w:szCs w:val="22"/>
        </w:rPr>
        <w:t xml:space="preserve"> „Lidl“ parduotuvėse </w:t>
      </w:r>
      <w:r w:rsidR="003F02DC">
        <w:rPr>
          <w:rFonts w:ascii="Calibri" w:eastAsia="Calibri" w:hAnsi="Calibri" w:cs="Calibri"/>
          <w:sz w:val="22"/>
          <w:szCs w:val="22"/>
        </w:rPr>
        <w:t>30</w:t>
      </w:r>
      <w:r w:rsidR="00C7619E">
        <w:rPr>
          <w:rFonts w:ascii="Calibri" w:eastAsia="Calibri" w:hAnsi="Calibri" w:cs="Calibri"/>
          <w:sz w:val="22"/>
          <w:szCs w:val="22"/>
        </w:rPr>
        <w:t xml:space="preserve"> šalies </w:t>
      </w:r>
      <w:proofErr w:type="spellStart"/>
      <w:r w:rsidR="00C7619E">
        <w:rPr>
          <w:rFonts w:ascii="Calibri" w:eastAsia="Calibri" w:hAnsi="Calibri" w:cs="Calibri"/>
          <w:sz w:val="22"/>
          <w:szCs w:val="22"/>
        </w:rPr>
        <w:t>miest</w:t>
      </w:r>
      <w:proofErr w:type="spellEnd"/>
      <w:r w:rsidR="003F02DC">
        <w:rPr>
          <w:rFonts w:ascii="Calibri" w:eastAsia="Calibri" w:hAnsi="Calibri" w:cs="Calibri"/>
          <w:sz w:val="22"/>
          <w:szCs w:val="22"/>
          <w:lang w:val="lt-LT"/>
        </w:rPr>
        <w:t>ų</w:t>
      </w:r>
      <w:r w:rsidR="00C7619E">
        <w:rPr>
          <w:rFonts w:ascii="Calibri" w:eastAsia="Calibri" w:hAnsi="Calibri" w:cs="Calibri"/>
          <w:sz w:val="22"/>
          <w:szCs w:val="22"/>
        </w:rPr>
        <w:t>: Vilniuje, Kaune, Klaipėdoje, Šiauliuose, Alytuje, Marijampolėje, Kėdainiuose, Telšiuose, Kretingoje, Mažeikiuose, Tauragėje, Jonavoje, Panevėžyje, Ukmergėje, Utenoje, Plungėje, Palangoje, Elektrėnuose, Visagine, Šilutėje, Radviliškyje, Vilkaviškyje, Druskininkuose, Rokiškyje, Kaišiadoryse, Nemenčinėje, Gargžduose,</w:t>
      </w:r>
      <w:r w:rsidR="003F02DC">
        <w:rPr>
          <w:rFonts w:ascii="Calibri" w:eastAsia="Calibri" w:hAnsi="Calibri" w:cs="Calibri"/>
          <w:sz w:val="22"/>
          <w:szCs w:val="22"/>
        </w:rPr>
        <w:t xml:space="preserve"> Raseiniuose,</w:t>
      </w:r>
      <w:r w:rsidR="00C7619E">
        <w:rPr>
          <w:rFonts w:ascii="Calibri" w:eastAsia="Calibri" w:hAnsi="Calibri" w:cs="Calibri"/>
          <w:sz w:val="22"/>
          <w:szCs w:val="22"/>
        </w:rPr>
        <w:t xml:space="preserve"> Molėtuose</w:t>
      </w:r>
      <w:r w:rsidR="00690130">
        <w:rPr>
          <w:rFonts w:ascii="Calibri" w:eastAsia="Calibri" w:hAnsi="Calibri" w:cs="Calibri"/>
          <w:sz w:val="22"/>
          <w:szCs w:val="22"/>
        </w:rPr>
        <w:t>,</w:t>
      </w:r>
      <w:r w:rsidR="00C7619E">
        <w:rPr>
          <w:rFonts w:ascii="Calibri" w:eastAsia="Calibri" w:hAnsi="Calibri" w:cs="Calibri"/>
          <w:sz w:val="22"/>
          <w:szCs w:val="22"/>
        </w:rPr>
        <w:t xml:space="preserve"> Jurbarke</w:t>
      </w:r>
      <w:r w:rsidR="00690130">
        <w:rPr>
          <w:rFonts w:ascii="Calibri" w:eastAsia="Calibri" w:hAnsi="Calibri" w:cs="Calibri"/>
          <w:sz w:val="22"/>
          <w:szCs w:val="22"/>
        </w:rPr>
        <w:t xml:space="preserve"> ir Raseiniuose</w:t>
      </w:r>
      <w:r w:rsidR="00C7619E">
        <w:rPr>
          <w:rFonts w:ascii="Calibri" w:eastAsia="Calibri" w:hAnsi="Calibri" w:cs="Calibri"/>
          <w:sz w:val="22"/>
          <w:szCs w:val="22"/>
        </w:rPr>
        <w:t>.</w:t>
      </w:r>
    </w:p>
    <w:p w14:paraId="0D487AF2" w14:textId="77777777" w:rsidR="009C337B" w:rsidRDefault="009C337B">
      <w:pPr>
        <w:rPr>
          <w:rFonts w:ascii="Calibri" w:eastAsia="Calibri" w:hAnsi="Calibri" w:cs="Calibri"/>
          <w:sz w:val="22"/>
          <w:szCs w:val="22"/>
        </w:rPr>
      </w:pPr>
    </w:p>
    <w:p w14:paraId="30A16018" w14:textId="77777777" w:rsidR="009C337B" w:rsidRPr="00847EDE" w:rsidRDefault="00C7619E">
      <w:pPr>
        <w:rPr>
          <w:rFonts w:ascii="Calibri" w:eastAsia="Calibri" w:hAnsi="Calibri" w:cs="Calibri"/>
          <w:sz w:val="18"/>
          <w:szCs w:val="18"/>
        </w:rPr>
      </w:pPr>
      <w:r w:rsidRPr="00847EDE">
        <w:rPr>
          <w:rFonts w:ascii="Calibri" w:eastAsia="Calibri" w:hAnsi="Calibri" w:cs="Calibri"/>
          <w:b/>
          <w:bCs/>
          <w:sz w:val="18"/>
          <w:szCs w:val="18"/>
        </w:rPr>
        <w:t>Daugiau informacijos:</w:t>
      </w:r>
      <w:r w:rsidRPr="00847EDE">
        <w:rPr>
          <w:rFonts w:ascii="Calibri" w:eastAsia="Calibri" w:hAnsi="Calibri" w:cs="Calibri"/>
          <w:sz w:val="18"/>
          <w:szCs w:val="18"/>
        </w:rPr>
        <w:br/>
        <w:t>Lina Skersytė</w:t>
      </w:r>
      <w:r w:rsidRPr="00847EDE">
        <w:rPr>
          <w:rFonts w:ascii="Calibri" w:eastAsia="Calibri" w:hAnsi="Calibri" w:cs="Calibri"/>
          <w:sz w:val="18"/>
          <w:szCs w:val="18"/>
        </w:rPr>
        <w:br/>
        <w:t>Korporatyvinių reikalų ir komunikacijos departamentas</w:t>
      </w:r>
      <w:r w:rsidRPr="00847EDE">
        <w:rPr>
          <w:rFonts w:ascii="Calibri" w:eastAsia="Calibri" w:hAnsi="Calibri" w:cs="Calibri"/>
          <w:sz w:val="18"/>
          <w:szCs w:val="18"/>
        </w:rPr>
        <w:br/>
        <w:t>UAB „Lidl Lietuva“ </w:t>
      </w:r>
      <w:r w:rsidRPr="00847EDE">
        <w:rPr>
          <w:rFonts w:ascii="Calibri" w:eastAsia="Calibri" w:hAnsi="Calibri" w:cs="Calibri"/>
          <w:sz w:val="18"/>
          <w:szCs w:val="18"/>
        </w:rPr>
        <w:br/>
        <w:t>Tel. +370 5 267 3228, mob. tel. +370 680 53556</w:t>
      </w:r>
      <w:r w:rsidRPr="00847EDE">
        <w:rPr>
          <w:rFonts w:ascii="Calibri" w:eastAsia="Calibri" w:hAnsi="Calibri" w:cs="Calibri"/>
          <w:sz w:val="18"/>
          <w:szCs w:val="18"/>
        </w:rPr>
        <w:br/>
      </w:r>
      <w:hyperlink r:id="rId9">
        <w:r w:rsidRPr="00847EDE">
          <w:rPr>
            <w:rFonts w:ascii="Calibri" w:eastAsia="Calibri" w:hAnsi="Calibri" w:cs="Calibri"/>
            <w:color w:val="0000FF"/>
            <w:sz w:val="18"/>
            <w:szCs w:val="18"/>
            <w:u w:val="single"/>
          </w:rPr>
          <w:t>lina.skersyte@lidl.lt</w:t>
        </w:r>
      </w:hyperlink>
    </w:p>
    <w:sectPr w:rsidR="009C337B" w:rsidRPr="00847EDE">
      <w:headerReference w:type="even" r:id="rId10"/>
      <w:headerReference w:type="default" r:id="rId11"/>
      <w:footerReference w:type="default" r:id="rId12"/>
      <w:headerReference w:type="first" r:id="rId13"/>
      <w:footerReference w:type="first" r:id="rId14"/>
      <w:pgSz w:w="11900" w:h="16840"/>
      <w:pgMar w:top="720" w:right="720" w:bottom="2552" w:left="720" w:header="425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A8BE3E" w14:textId="77777777" w:rsidR="009C53F2" w:rsidRDefault="009C53F2">
      <w:r>
        <w:separator/>
      </w:r>
    </w:p>
  </w:endnote>
  <w:endnote w:type="continuationSeparator" w:id="0">
    <w:p w14:paraId="0EF646D3" w14:textId="77777777" w:rsidR="009C53F2" w:rsidRDefault="009C53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1" w:fontKey="{B0BB121A-46FF-4021-8628-7079C54323C2}"/>
    <w:embedBold r:id="rId2" w:fontKey="{6F74CB50-AF1E-4C71-B7B4-7681F27C3367}"/>
  </w:font>
  <w:font w:name="Times-Roman">
    <w:panose1 w:val="00000000000000000000"/>
    <w:charset w:val="00"/>
    <w:family w:val="roman"/>
    <w:notTrueType/>
    <w:pitch w:val="default"/>
  </w:font>
  <w:font w:name="Segoe UI">
    <w:altName w:val="Calibri"/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4FD76E28-6476-43B8-910E-04EE3032E4EA}"/>
  </w:font>
  <w:font w:name="MinionPro-Regular">
    <w:panose1 w:val="00000000000000000000"/>
    <w:charset w:val="00"/>
    <w:family w:val="roman"/>
    <w:notTrueType/>
    <w:pitch w:val="default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4" w:fontKey="{EF0C72AF-7226-45E6-8A9C-F20896C64E15}"/>
    <w:embedBold r:id="rId5" w:fontKey="{91DF12BF-2152-4734-8A86-66BB85500A53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6" w:fontKey="{6DEE5B0B-0260-4975-BDEA-48A84CD8072A}"/>
  </w:font>
  <w:font w:name="News Gothic Bd BT Reg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D69B4" w14:textId="77777777" w:rsidR="009C337B" w:rsidRDefault="00C761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0DD587CC" wp14:editId="53C75096">
              <wp:simplePos x="0" y="0"/>
              <wp:positionH relativeFrom="column">
                <wp:posOffset>-114288</wp:posOffset>
              </wp:positionH>
              <wp:positionV relativeFrom="paragraph">
                <wp:posOffset>-452105</wp:posOffset>
              </wp:positionV>
              <wp:extent cx="4292600" cy="673100"/>
              <wp:effectExtent l="0" t="0" r="0" b="0"/>
              <wp:wrapNone/>
              <wp:docPr id="55" name="Stačiakampis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803B7E0" w14:textId="77777777" w:rsidR="009C337B" w:rsidRDefault="00C7619E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DD587CC" id="Stačiakampis 55" o:spid="_x0000_s1026" style="position:absolute;margin-left:-9pt;margin-top:-35.6pt;width:338pt;height:5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" filled="f" stroked="f">
              <v:textbox inset="2.53958mm,2.53958mm,2.53958mm,2.53958mm">
                <w:txbxContent>
                  <w:p w14:paraId="2803B7E0" w14:textId="77777777" w:rsidR="009C337B" w:rsidRDefault="00C7619E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8C8907" w14:textId="77777777" w:rsidR="009C337B" w:rsidRDefault="00C761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535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23A8FE88" wp14:editId="25397329">
              <wp:simplePos x="0" y="0"/>
              <wp:positionH relativeFrom="column">
                <wp:posOffset>-122540</wp:posOffset>
              </wp:positionH>
              <wp:positionV relativeFrom="paragraph">
                <wp:posOffset>-503543</wp:posOffset>
              </wp:positionV>
              <wp:extent cx="4292600" cy="673100"/>
              <wp:effectExtent l="0" t="0" r="0" b="0"/>
              <wp:wrapNone/>
              <wp:docPr id="54" name="Stačiakampis 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2813B7" w14:textId="77777777" w:rsidR="009C337B" w:rsidRDefault="00C7619E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3A8FE88" id="Stačiakampis 54" o:spid="_x0000_s1027" style="position:absolute;margin-left:-9.65pt;margin-top:-39.65pt;width:338pt;height:5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" filled="f" stroked="f">
              <v:textbox inset="2.53958mm,2.53958mm,2.53958mm,2.53958mm">
                <w:txbxContent>
                  <w:p w14:paraId="0C2813B7" w14:textId="77777777" w:rsidR="009C337B" w:rsidRDefault="00C7619E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824EDC" w14:textId="77777777" w:rsidR="009C53F2" w:rsidRDefault="009C53F2">
      <w:r>
        <w:separator/>
      </w:r>
    </w:p>
  </w:footnote>
  <w:footnote w:type="continuationSeparator" w:id="0">
    <w:p w14:paraId="64844602" w14:textId="77777777" w:rsidR="009C53F2" w:rsidRDefault="009C53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E1139A" w14:textId="77777777" w:rsidR="009C337B" w:rsidRDefault="00C7619E">
    <w:pPr>
      <w:rPr>
        <w:rFonts w:ascii="News Gothic Bd BT Reg" w:eastAsia="News Gothic Bd BT Reg" w:hAnsi="News Gothic Bd BT Reg" w:cs="News Gothic Bd BT Reg"/>
      </w:rPr>
    </w:pPr>
    <w:r>
      <w:rPr>
        <w:rFonts w:ascii="News Gothic Bd BT Reg" w:eastAsia="News Gothic Bd BT Reg" w:hAnsi="News Gothic Bd BT Reg" w:cs="News Gothic Bd BT Reg"/>
      </w:rPr>
      <w:t>www.</w:t>
    </w:r>
  </w:p>
  <w:p w14:paraId="37B9EA24" w14:textId="77777777" w:rsidR="009C337B" w:rsidRDefault="009C337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2FE688" w14:textId="77777777" w:rsidR="009C337B" w:rsidRDefault="00C761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vertAlign w:val="subscript"/>
      </w:rPr>
      <w:drawing>
        <wp:anchor distT="0" distB="0" distL="0" distR="0" simplePos="0" relativeHeight="251658240" behindDoc="1" locked="0" layoutInCell="1" hidden="0" allowOverlap="1" wp14:anchorId="34885633" wp14:editId="6D5FC355">
          <wp:simplePos x="0" y="0"/>
          <wp:positionH relativeFrom="page">
            <wp:align>left</wp:align>
          </wp:positionH>
          <wp:positionV relativeFrom="page">
            <wp:posOffset>40640</wp:posOffset>
          </wp:positionV>
          <wp:extent cx="7559040" cy="10689336"/>
          <wp:effectExtent l="0" t="0" r="0" b="0"/>
          <wp:wrapNone/>
          <wp:docPr id="56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FBAC4C" w14:textId="77777777" w:rsidR="009C337B" w:rsidRDefault="00C761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vertAlign w:val="subscript"/>
      </w:rPr>
    </w:pPr>
    <w:r>
      <w:rPr>
        <w:noProof/>
        <w:color w:val="000000"/>
        <w:vertAlign w:val="subscript"/>
      </w:rPr>
      <w:drawing>
        <wp:anchor distT="0" distB="0" distL="0" distR="0" simplePos="0" relativeHeight="251659264" behindDoc="1" locked="0" layoutInCell="1" hidden="0" allowOverlap="1" wp14:anchorId="206B5C2B" wp14:editId="51BB90A6">
          <wp:simplePos x="0" y="0"/>
          <wp:positionH relativeFrom="page">
            <wp:posOffset>0</wp:posOffset>
          </wp:positionH>
          <wp:positionV relativeFrom="page">
            <wp:posOffset>3937</wp:posOffset>
          </wp:positionV>
          <wp:extent cx="7559040" cy="10689336"/>
          <wp:effectExtent l="0" t="0" r="0" b="0"/>
          <wp:wrapNone/>
          <wp:docPr id="57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515813"/>
    <w:multiLevelType w:val="multilevel"/>
    <w:tmpl w:val="504E3C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7C16B77"/>
    <w:multiLevelType w:val="multilevel"/>
    <w:tmpl w:val="0C8463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957586A"/>
    <w:multiLevelType w:val="multilevel"/>
    <w:tmpl w:val="5888D75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01552290">
    <w:abstractNumId w:val="2"/>
  </w:num>
  <w:num w:numId="2" w16cid:durableId="1419017715">
    <w:abstractNumId w:val="1"/>
  </w:num>
  <w:num w:numId="3" w16cid:durableId="18333710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337B"/>
    <w:rsid w:val="00007D42"/>
    <w:rsid w:val="00021318"/>
    <w:rsid w:val="00031756"/>
    <w:rsid w:val="0006289A"/>
    <w:rsid w:val="00066637"/>
    <w:rsid w:val="0008786D"/>
    <w:rsid w:val="0009437C"/>
    <w:rsid w:val="00096B00"/>
    <w:rsid w:val="000B365F"/>
    <w:rsid w:val="000C1BE0"/>
    <w:rsid w:val="000C4EAD"/>
    <w:rsid w:val="000F2443"/>
    <w:rsid w:val="00122874"/>
    <w:rsid w:val="00140EA2"/>
    <w:rsid w:val="00146535"/>
    <w:rsid w:val="00151FA6"/>
    <w:rsid w:val="00162E18"/>
    <w:rsid w:val="00167198"/>
    <w:rsid w:val="0017233B"/>
    <w:rsid w:val="0017757D"/>
    <w:rsid w:val="0018405E"/>
    <w:rsid w:val="0019774A"/>
    <w:rsid w:val="001C40B4"/>
    <w:rsid w:val="001D280D"/>
    <w:rsid w:val="001D6724"/>
    <w:rsid w:val="001E694E"/>
    <w:rsid w:val="00205AA5"/>
    <w:rsid w:val="00206A89"/>
    <w:rsid w:val="00211586"/>
    <w:rsid w:val="0022074B"/>
    <w:rsid w:val="0022677C"/>
    <w:rsid w:val="002346FD"/>
    <w:rsid w:val="00236AAC"/>
    <w:rsid w:val="00236D1E"/>
    <w:rsid w:val="002570CD"/>
    <w:rsid w:val="00274AB8"/>
    <w:rsid w:val="00281D61"/>
    <w:rsid w:val="002B1C44"/>
    <w:rsid w:val="002D0197"/>
    <w:rsid w:val="002D14ED"/>
    <w:rsid w:val="002D3DEA"/>
    <w:rsid w:val="002E2C4E"/>
    <w:rsid w:val="002E5F3E"/>
    <w:rsid w:val="002E6595"/>
    <w:rsid w:val="002E6C3D"/>
    <w:rsid w:val="002F536D"/>
    <w:rsid w:val="003065CE"/>
    <w:rsid w:val="003134C1"/>
    <w:rsid w:val="00324595"/>
    <w:rsid w:val="00331975"/>
    <w:rsid w:val="00342C07"/>
    <w:rsid w:val="00345608"/>
    <w:rsid w:val="00347500"/>
    <w:rsid w:val="00370791"/>
    <w:rsid w:val="00395BDF"/>
    <w:rsid w:val="00397319"/>
    <w:rsid w:val="003A1D22"/>
    <w:rsid w:val="003C5FC6"/>
    <w:rsid w:val="003E2D14"/>
    <w:rsid w:val="003E50C9"/>
    <w:rsid w:val="003F02DC"/>
    <w:rsid w:val="003F53AB"/>
    <w:rsid w:val="0040137A"/>
    <w:rsid w:val="00422AD5"/>
    <w:rsid w:val="0044366A"/>
    <w:rsid w:val="0044646E"/>
    <w:rsid w:val="00460903"/>
    <w:rsid w:val="00462535"/>
    <w:rsid w:val="00464C8C"/>
    <w:rsid w:val="004805D2"/>
    <w:rsid w:val="00492B0B"/>
    <w:rsid w:val="0049415F"/>
    <w:rsid w:val="00496314"/>
    <w:rsid w:val="004A4177"/>
    <w:rsid w:val="004A5229"/>
    <w:rsid w:val="004A6106"/>
    <w:rsid w:val="004B393E"/>
    <w:rsid w:val="004B54F1"/>
    <w:rsid w:val="004D43BC"/>
    <w:rsid w:val="004E5961"/>
    <w:rsid w:val="004F1920"/>
    <w:rsid w:val="0050125C"/>
    <w:rsid w:val="0050261E"/>
    <w:rsid w:val="00503930"/>
    <w:rsid w:val="00506936"/>
    <w:rsid w:val="0051048F"/>
    <w:rsid w:val="00515491"/>
    <w:rsid w:val="005161CF"/>
    <w:rsid w:val="0054018A"/>
    <w:rsid w:val="00540F5C"/>
    <w:rsid w:val="0055045F"/>
    <w:rsid w:val="005858D3"/>
    <w:rsid w:val="005B5B08"/>
    <w:rsid w:val="005C29B8"/>
    <w:rsid w:val="005C3359"/>
    <w:rsid w:val="005C35D4"/>
    <w:rsid w:val="005F0C17"/>
    <w:rsid w:val="00605B39"/>
    <w:rsid w:val="00635A44"/>
    <w:rsid w:val="0065368A"/>
    <w:rsid w:val="006710E5"/>
    <w:rsid w:val="00676291"/>
    <w:rsid w:val="006825C2"/>
    <w:rsid w:val="00690130"/>
    <w:rsid w:val="00691B3C"/>
    <w:rsid w:val="00692240"/>
    <w:rsid w:val="00694227"/>
    <w:rsid w:val="00695D5D"/>
    <w:rsid w:val="006D2460"/>
    <w:rsid w:val="006E0589"/>
    <w:rsid w:val="006E5634"/>
    <w:rsid w:val="007260C9"/>
    <w:rsid w:val="00740537"/>
    <w:rsid w:val="00746575"/>
    <w:rsid w:val="0075322B"/>
    <w:rsid w:val="007542F5"/>
    <w:rsid w:val="00756141"/>
    <w:rsid w:val="00762E21"/>
    <w:rsid w:val="00763F33"/>
    <w:rsid w:val="00773327"/>
    <w:rsid w:val="00783733"/>
    <w:rsid w:val="00784E28"/>
    <w:rsid w:val="007C2E45"/>
    <w:rsid w:val="007E36BA"/>
    <w:rsid w:val="007F2002"/>
    <w:rsid w:val="00811E15"/>
    <w:rsid w:val="00847EDE"/>
    <w:rsid w:val="00866ECF"/>
    <w:rsid w:val="00880FE6"/>
    <w:rsid w:val="00881526"/>
    <w:rsid w:val="0089278F"/>
    <w:rsid w:val="008A17A2"/>
    <w:rsid w:val="008C0DA9"/>
    <w:rsid w:val="008D27FD"/>
    <w:rsid w:val="008E7867"/>
    <w:rsid w:val="00900705"/>
    <w:rsid w:val="0094245E"/>
    <w:rsid w:val="0095514B"/>
    <w:rsid w:val="0097652B"/>
    <w:rsid w:val="009776C8"/>
    <w:rsid w:val="00983B80"/>
    <w:rsid w:val="00987B69"/>
    <w:rsid w:val="00993A4E"/>
    <w:rsid w:val="009B3ED8"/>
    <w:rsid w:val="009C0D55"/>
    <w:rsid w:val="009C10F0"/>
    <w:rsid w:val="009C337B"/>
    <w:rsid w:val="009C396E"/>
    <w:rsid w:val="009C53F2"/>
    <w:rsid w:val="009C5C69"/>
    <w:rsid w:val="009D3E0A"/>
    <w:rsid w:val="009E589A"/>
    <w:rsid w:val="009E750F"/>
    <w:rsid w:val="009F1345"/>
    <w:rsid w:val="00A0355B"/>
    <w:rsid w:val="00A1058D"/>
    <w:rsid w:val="00A3018C"/>
    <w:rsid w:val="00A406BF"/>
    <w:rsid w:val="00A51716"/>
    <w:rsid w:val="00A75C0E"/>
    <w:rsid w:val="00A87210"/>
    <w:rsid w:val="00A958D9"/>
    <w:rsid w:val="00AE0D2F"/>
    <w:rsid w:val="00AE6BD8"/>
    <w:rsid w:val="00B03039"/>
    <w:rsid w:val="00B23A82"/>
    <w:rsid w:val="00B3179A"/>
    <w:rsid w:val="00B4047E"/>
    <w:rsid w:val="00B44E14"/>
    <w:rsid w:val="00B75C3A"/>
    <w:rsid w:val="00B8172A"/>
    <w:rsid w:val="00B8595B"/>
    <w:rsid w:val="00B90A63"/>
    <w:rsid w:val="00B91FC1"/>
    <w:rsid w:val="00B9781D"/>
    <w:rsid w:val="00BA11A6"/>
    <w:rsid w:val="00BB32F4"/>
    <w:rsid w:val="00BB75BF"/>
    <w:rsid w:val="00BC1BE1"/>
    <w:rsid w:val="00BD66B1"/>
    <w:rsid w:val="00C1242B"/>
    <w:rsid w:val="00C16A40"/>
    <w:rsid w:val="00C2258B"/>
    <w:rsid w:val="00C24107"/>
    <w:rsid w:val="00C31BC5"/>
    <w:rsid w:val="00C34183"/>
    <w:rsid w:val="00C51595"/>
    <w:rsid w:val="00C52620"/>
    <w:rsid w:val="00C669BF"/>
    <w:rsid w:val="00C7044E"/>
    <w:rsid w:val="00C7619E"/>
    <w:rsid w:val="00C77F1A"/>
    <w:rsid w:val="00CA2977"/>
    <w:rsid w:val="00CB0FE1"/>
    <w:rsid w:val="00CB274C"/>
    <w:rsid w:val="00CC0C76"/>
    <w:rsid w:val="00CD0E2C"/>
    <w:rsid w:val="00CD7F55"/>
    <w:rsid w:val="00CF5166"/>
    <w:rsid w:val="00D15AC5"/>
    <w:rsid w:val="00D15C85"/>
    <w:rsid w:val="00D32F76"/>
    <w:rsid w:val="00D41120"/>
    <w:rsid w:val="00D524DF"/>
    <w:rsid w:val="00D54D9C"/>
    <w:rsid w:val="00D8174C"/>
    <w:rsid w:val="00D84632"/>
    <w:rsid w:val="00D919F2"/>
    <w:rsid w:val="00D94935"/>
    <w:rsid w:val="00DD2990"/>
    <w:rsid w:val="00DF199D"/>
    <w:rsid w:val="00DF2B62"/>
    <w:rsid w:val="00DF56DC"/>
    <w:rsid w:val="00E15028"/>
    <w:rsid w:val="00E21D05"/>
    <w:rsid w:val="00E240A4"/>
    <w:rsid w:val="00E305DB"/>
    <w:rsid w:val="00E52EBE"/>
    <w:rsid w:val="00E57336"/>
    <w:rsid w:val="00E6440A"/>
    <w:rsid w:val="00E6569C"/>
    <w:rsid w:val="00E76499"/>
    <w:rsid w:val="00E823A4"/>
    <w:rsid w:val="00EA308E"/>
    <w:rsid w:val="00EA614E"/>
    <w:rsid w:val="00EA6498"/>
    <w:rsid w:val="00EB063D"/>
    <w:rsid w:val="00EB4D7F"/>
    <w:rsid w:val="00EC6559"/>
    <w:rsid w:val="00ED51C9"/>
    <w:rsid w:val="00EF5928"/>
    <w:rsid w:val="00EF7DD8"/>
    <w:rsid w:val="00F05854"/>
    <w:rsid w:val="00F06153"/>
    <w:rsid w:val="00F52E82"/>
    <w:rsid w:val="00F74079"/>
    <w:rsid w:val="00F8119A"/>
    <w:rsid w:val="00FA6BF8"/>
    <w:rsid w:val="00FE5651"/>
    <w:rsid w:val="00FE7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8CFAC6"/>
  <w15:docId w15:val="{95E36904-CD59-459D-8035-2EFBB72DE7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after="120"/>
      <w:jc w:val="both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7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rsid w:val="00C827A1"/>
    <w:pPr>
      <w:tabs>
        <w:tab w:val="center" w:pos="4536"/>
        <w:tab w:val="right" w:pos="9072"/>
      </w:tabs>
    </w:pPr>
  </w:style>
  <w:style w:type="paragraph" w:styleId="Footer">
    <w:name w:val="footer"/>
    <w:semiHidden/>
    <w:rsid w:val="00C827A1"/>
    <w:pPr>
      <w:tabs>
        <w:tab w:val="center" w:pos="4536"/>
        <w:tab w:val="right" w:pos="9072"/>
      </w:tabs>
    </w:pPr>
  </w:style>
  <w:style w:type="paragraph" w:customStyle="1" w:styleId="EinfacherAbsatz">
    <w:name w:val="[Einfacher Absatz]"/>
    <w:rsid w:val="0088350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  <w:style w:type="character" w:styleId="PageNumber">
    <w:name w:val="page number"/>
    <w:basedOn w:val="DefaultParagraphFont"/>
    <w:rsid w:val="00BF3626"/>
  </w:style>
  <w:style w:type="character" w:customStyle="1" w:styleId="Antrat1Diagrama">
    <w:name w:val="Antraštė 1 Diagrama"/>
    <w:basedOn w:val="DefaultParagraphFont"/>
    <w:rsid w:val="00C43D66"/>
    <w:rPr>
      <w:rFonts w:ascii="Arial" w:hAnsi="Arial"/>
      <w:b/>
      <w:sz w:val="28"/>
      <w:szCs w:val="28"/>
      <w:lang w:val="fr-FR"/>
    </w:rPr>
  </w:style>
  <w:style w:type="paragraph" w:styleId="ListParagraph">
    <w:name w:val="List Paragraph"/>
    <w:uiPriority w:val="34"/>
    <w:qFormat/>
    <w:rsid w:val="00B44AEE"/>
    <w:pPr>
      <w:ind w:left="720"/>
      <w:contextualSpacing/>
    </w:pPr>
  </w:style>
  <w:style w:type="character" w:styleId="Hyperlink">
    <w:name w:val="Hyperlink"/>
    <w:basedOn w:val="DefaultParagraphFont"/>
    <w:rsid w:val="008B7297"/>
    <w:rPr>
      <w:color w:val="0000FF" w:themeColor="hyperlink"/>
      <w:u w:val="single"/>
    </w:rPr>
  </w:style>
  <w:style w:type="paragraph" w:styleId="NormalWeb">
    <w:name w:val="Normal (Web)"/>
    <w:uiPriority w:val="99"/>
    <w:rsid w:val="00AB5D5F"/>
    <w:pPr>
      <w:spacing w:before="100" w:beforeAutospacing="1" w:after="100" w:afterAutospacing="1"/>
    </w:pPr>
    <w:rPr>
      <w:lang w:val="lt-LT"/>
    </w:rPr>
  </w:style>
  <w:style w:type="character" w:styleId="CommentReference">
    <w:name w:val="annotation reference"/>
    <w:basedOn w:val="DefaultParagraphFont"/>
    <w:uiPriority w:val="99"/>
    <w:semiHidden/>
    <w:unhideWhenUsed/>
    <w:rsid w:val="000244F4"/>
    <w:rPr>
      <w:sz w:val="16"/>
      <w:szCs w:val="16"/>
    </w:rPr>
  </w:style>
  <w:style w:type="paragraph" w:styleId="CommentText">
    <w:name w:val="annotation text"/>
    <w:link w:val="CommentTextChar"/>
    <w:uiPriority w:val="99"/>
    <w:unhideWhenUsed/>
    <w:rsid w:val="000244F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244F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244F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244F4"/>
    <w:rPr>
      <w:b/>
      <w:bCs/>
      <w:sz w:val="20"/>
      <w:szCs w:val="20"/>
    </w:rPr>
  </w:style>
  <w:style w:type="paragraph" w:styleId="BalloonText">
    <w:name w:val="Balloon Text"/>
    <w:link w:val="BalloonTextChar"/>
    <w:semiHidden/>
    <w:unhideWhenUsed/>
    <w:rsid w:val="000244F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0244F4"/>
    <w:rPr>
      <w:rFonts w:ascii="Segoe UI" w:hAnsi="Segoe UI" w:cs="Segoe UI"/>
      <w:sz w:val="18"/>
      <w:szCs w:val="18"/>
    </w:rPr>
  </w:style>
  <w:style w:type="paragraph" w:customStyle="1" w:styleId="EinfAbs">
    <w:name w:val="[Einf. Abs.]"/>
    <w:uiPriority w:val="99"/>
    <w:rsid w:val="003D742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  <w:lang w:eastAsia="en-US"/>
    </w:rPr>
  </w:style>
  <w:style w:type="character" w:styleId="Strong">
    <w:name w:val="Strong"/>
    <w:basedOn w:val="DefaultParagraphFont"/>
    <w:uiPriority w:val="22"/>
    <w:qFormat/>
    <w:rsid w:val="006911C8"/>
    <w:rPr>
      <w:b/>
      <w:bCs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8531F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05215F"/>
    <w:rPr>
      <w:i/>
      <w:iCs/>
    </w:rPr>
  </w:style>
  <w:style w:type="character" w:customStyle="1" w:styleId="Antrat3Diagrama">
    <w:name w:val="Antraštė 3 Diagrama"/>
    <w:basedOn w:val="DefaultParagraphFont"/>
    <w:rsid w:val="005C3D4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gd">
    <w:name w:val="gd"/>
    <w:basedOn w:val="DefaultParagraphFont"/>
    <w:rsid w:val="005C3D4B"/>
  </w:style>
  <w:style w:type="character" w:customStyle="1" w:styleId="g3">
    <w:name w:val="g3"/>
    <w:basedOn w:val="DefaultParagraphFont"/>
    <w:rsid w:val="005C3D4B"/>
  </w:style>
  <w:style w:type="character" w:customStyle="1" w:styleId="hb">
    <w:name w:val="hb"/>
    <w:basedOn w:val="DefaultParagraphFont"/>
    <w:rsid w:val="005C3D4B"/>
  </w:style>
  <w:style w:type="character" w:customStyle="1" w:styleId="g2">
    <w:name w:val="g2"/>
    <w:basedOn w:val="DefaultParagraphFont"/>
    <w:rsid w:val="005C3D4B"/>
  </w:style>
  <w:style w:type="paragraph" w:styleId="Revision">
    <w:name w:val="Revision"/>
    <w:hidden/>
    <w:semiHidden/>
    <w:rsid w:val="007A1458"/>
  </w:style>
  <w:style w:type="character" w:styleId="UnresolvedMention">
    <w:name w:val="Unresolved Mention"/>
    <w:basedOn w:val="DefaultParagraphFont"/>
    <w:uiPriority w:val="99"/>
    <w:semiHidden/>
    <w:unhideWhenUsed/>
    <w:rsid w:val="003C6276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xxxmsolistparagraph">
    <w:name w:val="xxxmsolistparagraph"/>
    <w:basedOn w:val="Normal"/>
    <w:rsid w:val="009C0D55"/>
    <w:pPr>
      <w:ind w:left="720"/>
    </w:pPr>
    <w:rPr>
      <w:rFonts w:ascii="Calibri" w:eastAsiaTheme="minorHAnsi" w:hAnsi="Calibri" w:cs="Calibri"/>
      <w:sz w:val="22"/>
      <w:szCs w:val="22"/>
      <w:lang w:val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991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9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38048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01815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4556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403260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97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8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4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7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66073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30519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18569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150802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108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7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mailto:vaiva.serpkova@lidl.lt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PxXhj3S2NOO47Jou0y+G21s26Q==">CgMxLjA4AHIhMXAzdUk1ckNwNUVNTDFjWEcyaDhETFhIQk9fanZnTEVv</go:docsCustomData>
</go:gDocsCustomXmlDataStorage>
</file>

<file path=customXml/itemProps1.xml><?xml version="1.0" encoding="utf-8"?>
<ds:datastoreItem xmlns:ds="http://schemas.openxmlformats.org/officeDocument/2006/customXml" ds:itemID="{94AC15EB-BF35-427B-8C22-1FE49EC4272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3378</Words>
  <Characters>1927</Characters>
  <Application>Microsoft Office Word</Application>
  <DocSecurity>0</DocSecurity>
  <Lines>16</Lines>
  <Paragraphs>10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Lidl Stiftung &amp; Co. KG</dc:creator>
  <cp:lastModifiedBy>Rita</cp:lastModifiedBy>
  <cp:revision>23</cp:revision>
  <dcterms:created xsi:type="dcterms:W3CDTF">2026-01-06T11:25:00Z</dcterms:created>
  <dcterms:modified xsi:type="dcterms:W3CDTF">2026-04-16T07:59:00Z</dcterms:modified>
</cp:coreProperties>
</file>