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358AB" w14:textId="77777777" w:rsidR="00242C6B" w:rsidRPr="00594D0B" w:rsidRDefault="00242C6B" w:rsidP="00242C6B">
      <w:pPr>
        <w:jc w:val="both"/>
        <w:rPr>
          <w:rFonts w:asciiTheme="minorHAnsi" w:hAnsiTheme="minorHAnsi" w:cstheme="minorHAnsi"/>
          <w:b/>
          <w:bCs/>
          <w:sz w:val="22"/>
          <w:szCs w:val="22"/>
        </w:rPr>
      </w:pPr>
      <w:r w:rsidRPr="00594D0B">
        <w:rPr>
          <w:rFonts w:asciiTheme="minorHAnsi" w:hAnsiTheme="minorHAnsi" w:cstheme="minorHAnsi"/>
          <w:b/>
          <w:bCs/>
          <w:sz w:val="22"/>
          <w:szCs w:val="22"/>
        </w:rPr>
        <w:t>„Akropolis Group“ skiria naują finansų vadovą</w:t>
      </w:r>
    </w:p>
    <w:p w14:paraId="3661B011" w14:textId="77777777" w:rsidR="00CC4322" w:rsidRPr="00594D0B" w:rsidRDefault="00CC4322" w:rsidP="00242C6B">
      <w:pPr>
        <w:jc w:val="both"/>
        <w:rPr>
          <w:rFonts w:asciiTheme="minorHAnsi" w:hAnsiTheme="minorHAnsi" w:cstheme="minorHAnsi"/>
          <w:b/>
          <w:bCs/>
          <w:sz w:val="22"/>
          <w:szCs w:val="22"/>
        </w:rPr>
      </w:pPr>
    </w:p>
    <w:p w14:paraId="5A11C260" w14:textId="6FD93A73" w:rsidR="00594D0B" w:rsidRDefault="00D82182" w:rsidP="00594D0B">
      <w:pPr>
        <w:jc w:val="both"/>
        <w:rPr>
          <w:rFonts w:asciiTheme="minorHAnsi" w:hAnsiTheme="minorHAnsi" w:cstheme="minorHAnsi"/>
          <w:b/>
          <w:bCs/>
          <w:sz w:val="22"/>
          <w:szCs w:val="22"/>
        </w:rPr>
      </w:pPr>
      <w:r w:rsidRPr="00594D0B">
        <w:rPr>
          <w:rFonts w:asciiTheme="minorHAnsi" w:hAnsiTheme="minorHAnsi" w:cstheme="minorHAnsi"/>
          <w:b/>
          <w:bCs/>
          <w:sz w:val="22"/>
          <w:szCs w:val="22"/>
        </w:rPr>
        <w:t xml:space="preserve">Nekilnojamojo turto </w:t>
      </w:r>
      <w:r w:rsidR="00CF76AF" w:rsidRPr="00594D0B">
        <w:rPr>
          <w:rFonts w:asciiTheme="minorHAnsi" w:hAnsiTheme="minorHAnsi" w:cstheme="minorHAnsi"/>
          <w:b/>
          <w:bCs/>
          <w:sz w:val="22"/>
          <w:szCs w:val="22"/>
        </w:rPr>
        <w:t xml:space="preserve">vystymo </w:t>
      </w:r>
      <w:r w:rsidRPr="00594D0B">
        <w:rPr>
          <w:rFonts w:asciiTheme="minorHAnsi" w:hAnsiTheme="minorHAnsi" w:cstheme="minorHAnsi"/>
          <w:b/>
          <w:bCs/>
          <w:sz w:val="22"/>
          <w:szCs w:val="22"/>
        </w:rPr>
        <w:t>ir valdymo b</w:t>
      </w:r>
      <w:r w:rsidR="00CC4322" w:rsidRPr="00594D0B">
        <w:rPr>
          <w:rFonts w:asciiTheme="minorHAnsi" w:hAnsiTheme="minorHAnsi" w:cstheme="minorHAnsi"/>
          <w:b/>
          <w:bCs/>
          <w:sz w:val="22"/>
          <w:szCs w:val="22"/>
        </w:rPr>
        <w:t>endrovė</w:t>
      </w:r>
      <w:r w:rsidR="00242C6B" w:rsidRPr="00594D0B">
        <w:rPr>
          <w:rFonts w:asciiTheme="minorHAnsi" w:hAnsiTheme="minorHAnsi" w:cstheme="minorHAnsi"/>
          <w:b/>
          <w:bCs/>
          <w:sz w:val="22"/>
          <w:szCs w:val="22"/>
        </w:rPr>
        <w:t xml:space="preserve"> „Akropolis Group“ finansų vadovu skiria Marių Žemaitaitį. Jis nuo balandžio </w:t>
      </w:r>
      <w:r w:rsidR="00CF76AF" w:rsidRPr="00594D0B">
        <w:rPr>
          <w:rFonts w:asciiTheme="minorHAnsi" w:hAnsiTheme="minorHAnsi" w:cstheme="minorHAnsi"/>
          <w:b/>
          <w:bCs/>
          <w:sz w:val="22"/>
          <w:szCs w:val="22"/>
        </w:rPr>
        <w:t xml:space="preserve">21 </w:t>
      </w:r>
      <w:r w:rsidR="00242C6B" w:rsidRPr="00594D0B">
        <w:rPr>
          <w:rFonts w:asciiTheme="minorHAnsi" w:hAnsiTheme="minorHAnsi" w:cstheme="minorHAnsi"/>
          <w:b/>
          <w:bCs/>
          <w:sz w:val="22"/>
          <w:szCs w:val="22"/>
        </w:rPr>
        <w:t>d</w:t>
      </w:r>
      <w:r w:rsidR="00CC4322" w:rsidRPr="00594D0B">
        <w:rPr>
          <w:rFonts w:asciiTheme="minorHAnsi" w:hAnsiTheme="minorHAnsi" w:cstheme="minorHAnsi"/>
          <w:b/>
          <w:bCs/>
          <w:sz w:val="22"/>
          <w:szCs w:val="22"/>
        </w:rPr>
        <w:t>ienos</w:t>
      </w:r>
      <w:r w:rsidR="00242C6B" w:rsidRPr="00594D0B">
        <w:rPr>
          <w:rFonts w:asciiTheme="minorHAnsi" w:hAnsiTheme="minorHAnsi" w:cstheme="minorHAnsi"/>
          <w:b/>
          <w:bCs/>
          <w:sz w:val="22"/>
          <w:szCs w:val="22"/>
        </w:rPr>
        <w:t xml:space="preserve"> perims </w:t>
      </w:r>
      <w:r w:rsidR="00594D0B">
        <w:rPr>
          <w:rFonts w:asciiTheme="minorHAnsi" w:hAnsiTheme="minorHAnsi" w:cstheme="minorHAnsi"/>
          <w:b/>
          <w:bCs/>
          <w:sz w:val="22"/>
          <w:szCs w:val="22"/>
        </w:rPr>
        <w:t xml:space="preserve">šias </w:t>
      </w:r>
      <w:r w:rsidR="00242C6B" w:rsidRPr="00594D0B">
        <w:rPr>
          <w:rFonts w:asciiTheme="minorHAnsi" w:hAnsiTheme="minorHAnsi" w:cstheme="minorHAnsi"/>
          <w:b/>
          <w:bCs/>
          <w:sz w:val="22"/>
          <w:szCs w:val="22"/>
        </w:rPr>
        <w:t xml:space="preserve">pareigas iš Ernestos </w:t>
      </w:r>
      <w:proofErr w:type="spellStart"/>
      <w:r w:rsidR="00242C6B" w:rsidRPr="00594D0B">
        <w:rPr>
          <w:rFonts w:asciiTheme="minorHAnsi" w:hAnsiTheme="minorHAnsi" w:cstheme="minorHAnsi"/>
          <w:b/>
          <w:bCs/>
          <w:sz w:val="22"/>
          <w:szCs w:val="22"/>
        </w:rPr>
        <w:t>Grikinaitės-Bartkevičės</w:t>
      </w:r>
      <w:proofErr w:type="spellEnd"/>
      <w:r w:rsidR="00242C6B" w:rsidRPr="00594D0B">
        <w:rPr>
          <w:rFonts w:asciiTheme="minorHAnsi" w:hAnsiTheme="minorHAnsi" w:cstheme="minorHAnsi"/>
          <w:b/>
          <w:bCs/>
          <w:sz w:val="22"/>
          <w:szCs w:val="22"/>
        </w:rPr>
        <w:t>, kuri išeina motinystės atostogų.</w:t>
      </w:r>
      <w:r w:rsidR="00594D0B">
        <w:rPr>
          <w:rFonts w:asciiTheme="minorHAnsi" w:hAnsiTheme="minorHAnsi" w:cstheme="minorHAnsi"/>
          <w:b/>
          <w:bCs/>
          <w:sz w:val="22"/>
          <w:szCs w:val="22"/>
        </w:rPr>
        <w:t xml:space="preserve"> </w:t>
      </w:r>
    </w:p>
    <w:p w14:paraId="14EBF071" w14:textId="77777777" w:rsidR="00594D0B" w:rsidRDefault="00594D0B" w:rsidP="00594D0B">
      <w:pPr>
        <w:jc w:val="both"/>
        <w:rPr>
          <w:rFonts w:asciiTheme="minorHAnsi" w:hAnsiTheme="minorHAnsi" w:cstheme="minorHAnsi"/>
          <w:b/>
          <w:bCs/>
          <w:sz w:val="22"/>
          <w:szCs w:val="22"/>
        </w:rPr>
      </w:pPr>
    </w:p>
    <w:p w14:paraId="5AA375D2" w14:textId="3C97EBFA" w:rsidR="00594D0B" w:rsidRDefault="00336D83" w:rsidP="00594D0B">
      <w:pPr>
        <w:jc w:val="both"/>
        <w:rPr>
          <w:rFonts w:asciiTheme="minorHAnsi" w:hAnsiTheme="minorHAnsi" w:cstheme="minorHAnsi"/>
          <w:sz w:val="22"/>
          <w:szCs w:val="22"/>
        </w:rPr>
      </w:pPr>
      <w:r w:rsidRPr="00594D0B">
        <w:rPr>
          <w:rFonts w:asciiTheme="minorHAnsi" w:hAnsiTheme="minorHAnsi" w:cstheme="minorHAnsi"/>
          <w:sz w:val="22"/>
          <w:szCs w:val="22"/>
        </w:rPr>
        <w:t xml:space="preserve">M. Žemaitaitis turi daugiau nei penkerių metų patirtį nekilnojamojo turto finansų, investicijų ir kapitalo rinkų srityse, apimančią projektų finansavimą, kapitalo struktūros formavimą ir investicinių portfelių valdymą. Prieš prisijungdamas prie „Akropolis Group“, jis </w:t>
      </w:r>
      <w:r w:rsidR="00594D0B">
        <w:rPr>
          <w:rFonts w:asciiTheme="minorHAnsi" w:hAnsiTheme="minorHAnsi" w:cstheme="minorHAnsi"/>
          <w:sz w:val="22"/>
          <w:szCs w:val="22"/>
        </w:rPr>
        <w:t xml:space="preserve">užėmė </w:t>
      </w:r>
      <w:r w:rsidRPr="00594D0B">
        <w:rPr>
          <w:rFonts w:asciiTheme="minorHAnsi" w:hAnsiTheme="minorHAnsi" w:cstheme="minorHAnsi"/>
          <w:sz w:val="22"/>
          <w:szCs w:val="22"/>
        </w:rPr>
        <w:t>„</w:t>
      </w:r>
      <w:proofErr w:type="spellStart"/>
      <w:r w:rsidRPr="00594D0B">
        <w:rPr>
          <w:rFonts w:asciiTheme="minorHAnsi" w:hAnsiTheme="minorHAnsi" w:cstheme="minorHAnsi"/>
          <w:sz w:val="22"/>
          <w:szCs w:val="22"/>
        </w:rPr>
        <w:t>Lords</w:t>
      </w:r>
      <w:proofErr w:type="spellEnd"/>
      <w:r w:rsidRPr="00594D0B">
        <w:rPr>
          <w:rFonts w:asciiTheme="minorHAnsi" w:hAnsiTheme="minorHAnsi" w:cstheme="minorHAnsi"/>
          <w:sz w:val="22"/>
          <w:szCs w:val="22"/>
        </w:rPr>
        <w:t xml:space="preserve"> LB </w:t>
      </w:r>
      <w:proofErr w:type="spellStart"/>
      <w:r w:rsidRPr="00594D0B">
        <w:rPr>
          <w:rFonts w:asciiTheme="minorHAnsi" w:hAnsiTheme="minorHAnsi" w:cstheme="minorHAnsi"/>
          <w:sz w:val="22"/>
          <w:szCs w:val="22"/>
        </w:rPr>
        <w:t>Asset</w:t>
      </w:r>
      <w:proofErr w:type="spellEnd"/>
      <w:r w:rsidRPr="00594D0B">
        <w:rPr>
          <w:rFonts w:asciiTheme="minorHAnsi" w:hAnsiTheme="minorHAnsi" w:cstheme="minorHAnsi"/>
          <w:sz w:val="22"/>
          <w:szCs w:val="22"/>
        </w:rPr>
        <w:t xml:space="preserve"> </w:t>
      </w:r>
      <w:proofErr w:type="spellStart"/>
      <w:r w:rsidRPr="00594D0B">
        <w:rPr>
          <w:rFonts w:asciiTheme="minorHAnsi" w:hAnsiTheme="minorHAnsi" w:cstheme="minorHAnsi"/>
          <w:sz w:val="22"/>
          <w:szCs w:val="22"/>
        </w:rPr>
        <w:t>Management</w:t>
      </w:r>
      <w:proofErr w:type="spellEnd"/>
      <w:r w:rsidRPr="00594D0B">
        <w:rPr>
          <w:rFonts w:asciiTheme="minorHAnsi" w:hAnsiTheme="minorHAnsi" w:cstheme="minorHAnsi"/>
          <w:sz w:val="22"/>
          <w:szCs w:val="22"/>
        </w:rPr>
        <w:t xml:space="preserve">“ </w:t>
      </w:r>
      <w:r w:rsidR="008E7D9E" w:rsidRPr="008E7D9E">
        <w:rPr>
          <w:rFonts w:asciiTheme="minorHAnsi" w:hAnsiTheme="minorHAnsi" w:cstheme="minorHAnsi"/>
          <w:sz w:val="22"/>
          <w:szCs w:val="22"/>
        </w:rPr>
        <w:t xml:space="preserve">nekilnojamojo turto </w:t>
      </w:r>
      <w:r w:rsidRPr="00594D0B">
        <w:rPr>
          <w:rFonts w:asciiTheme="minorHAnsi" w:hAnsiTheme="minorHAnsi" w:cstheme="minorHAnsi"/>
          <w:sz w:val="22"/>
          <w:szCs w:val="22"/>
        </w:rPr>
        <w:t>fondų finansų vadovo pareigas ir buvo atsakingas už finansų planavimą, finansavimo procesus, kapitalo struktūros klausimus bei investicinių projektų analizę.</w:t>
      </w:r>
    </w:p>
    <w:p w14:paraId="319C4453" w14:textId="77777777" w:rsidR="00594D0B" w:rsidRDefault="00594D0B" w:rsidP="00594D0B">
      <w:pPr>
        <w:jc w:val="both"/>
        <w:rPr>
          <w:rFonts w:asciiTheme="minorHAnsi" w:hAnsiTheme="minorHAnsi" w:cstheme="minorHAnsi"/>
          <w:sz w:val="22"/>
          <w:szCs w:val="22"/>
        </w:rPr>
      </w:pPr>
    </w:p>
    <w:p w14:paraId="75648AAA" w14:textId="2F67616B" w:rsidR="00594D0B" w:rsidRDefault="00594D0B" w:rsidP="00594D0B">
      <w:pPr>
        <w:jc w:val="both"/>
        <w:rPr>
          <w:rFonts w:asciiTheme="minorHAnsi" w:hAnsiTheme="minorHAnsi" w:cstheme="minorHAnsi"/>
          <w:sz w:val="22"/>
          <w:szCs w:val="22"/>
        </w:rPr>
      </w:pPr>
      <w:r>
        <w:rPr>
          <w:rFonts w:asciiTheme="minorHAnsi" w:hAnsiTheme="minorHAnsi" w:cstheme="minorHAnsi"/>
          <w:sz w:val="22"/>
          <w:szCs w:val="22"/>
        </w:rPr>
        <w:t>Prieš tai M. Žemaitaitis bendrovėje</w:t>
      </w:r>
      <w:r w:rsidRPr="00594D0B">
        <w:rPr>
          <w:rFonts w:asciiTheme="minorHAnsi" w:hAnsiTheme="minorHAnsi" w:cstheme="minorHAnsi"/>
          <w:sz w:val="22"/>
          <w:szCs w:val="22"/>
        </w:rPr>
        <w:t xml:space="preserve"> </w:t>
      </w:r>
      <w:r w:rsidR="00336D83" w:rsidRPr="00594D0B">
        <w:rPr>
          <w:rFonts w:asciiTheme="minorHAnsi" w:hAnsiTheme="minorHAnsi" w:cstheme="minorHAnsi"/>
          <w:sz w:val="22"/>
          <w:szCs w:val="22"/>
        </w:rPr>
        <w:t>„Ernst &amp; Young“ dirbo finansinių ataskaitų audit</w:t>
      </w:r>
      <w:r>
        <w:rPr>
          <w:rFonts w:asciiTheme="minorHAnsi" w:hAnsiTheme="minorHAnsi" w:cstheme="minorHAnsi"/>
          <w:sz w:val="22"/>
          <w:szCs w:val="22"/>
        </w:rPr>
        <w:t>o</w:t>
      </w:r>
      <w:r w:rsidR="00336D83" w:rsidRPr="00594D0B">
        <w:rPr>
          <w:rFonts w:asciiTheme="minorHAnsi" w:hAnsiTheme="minorHAnsi" w:cstheme="minorHAnsi"/>
          <w:sz w:val="22"/>
          <w:szCs w:val="22"/>
        </w:rPr>
        <w:t xml:space="preserve"> ir finansin</w:t>
      </w:r>
      <w:r>
        <w:rPr>
          <w:rFonts w:asciiTheme="minorHAnsi" w:hAnsiTheme="minorHAnsi" w:cstheme="minorHAnsi"/>
          <w:sz w:val="22"/>
          <w:szCs w:val="22"/>
        </w:rPr>
        <w:t>ės</w:t>
      </w:r>
      <w:r w:rsidR="00336D83" w:rsidRPr="00594D0B">
        <w:rPr>
          <w:rFonts w:asciiTheme="minorHAnsi" w:hAnsiTheme="minorHAnsi" w:cstheme="minorHAnsi"/>
          <w:sz w:val="22"/>
          <w:szCs w:val="22"/>
        </w:rPr>
        <w:t xml:space="preserve"> </w:t>
      </w:r>
      <w:r w:rsidRPr="00594D0B">
        <w:rPr>
          <w:rFonts w:asciiTheme="minorHAnsi" w:hAnsiTheme="minorHAnsi" w:cstheme="minorHAnsi"/>
          <w:sz w:val="22"/>
          <w:szCs w:val="22"/>
        </w:rPr>
        <w:t>analiz</w:t>
      </w:r>
      <w:r>
        <w:rPr>
          <w:rFonts w:asciiTheme="minorHAnsi" w:hAnsiTheme="minorHAnsi" w:cstheme="minorHAnsi"/>
          <w:sz w:val="22"/>
          <w:szCs w:val="22"/>
        </w:rPr>
        <w:t>ės srityse</w:t>
      </w:r>
      <w:r w:rsidR="00336D83" w:rsidRPr="00594D0B">
        <w:rPr>
          <w:rFonts w:asciiTheme="minorHAnsi" w:hAnsiTheme="minorHAnsi" w:cstheme="minorHAnsi"/>
          <w:sz w:val="22"/>
          <w:szCs w:val="22"/>
        </w:rPr>
        <w:t xml:space="preserve">, o </w:t>
      </w:r>
      <w:r>
        <w:rPr>
          <w:rFonts w:asciiTheme="minorHAnsi" w:hAnsiTheme="minorHAnsi" w:cstheme="minorHAnsi"/>
          <w:sz w:val="22"/>
          <w:szCs w:val="22"/>
        </w:rPr>
        <w:t xml:space="preserve">įmonėje </w:t>
      </w:r>
      <w:r w:rsidR="00336D83" w:rsidRPr="00594D0B">
        <w:rPr>
          <w:rFonts w:asciiTheme="minorHAnsi" w:hAnsiTheme="minorHAnsi" w:cstheme="minorHAnsi"/>
          <w:sz w:val="22"/>
          <w:szCs w:val="22"/>
        </w:rPr>
        <w:t>„</w:t>
      </w:r>
      <w:proofErr w:type="spellStart"/>
      <w:r w:rsidR="00336D83" w:rsidRPr="00594D0B">
        <w:rPr>
          <w:rFonts w:asciiTheme="minorHAnsi" w:hAnsiTheme="minorHAnsi" w:cstheme="minorHAnsi"/>
          <w:sz w:val="22"/>
          <w:szCs w:val="22"/>
        </w:rPr>
        <w:t>Hanner</w:t>
      </w:r>
      <w:proofErr w:type="spellEnd"/>
      <w:r w:rsidR="00336D83" w:rsidRPr="00594D0B">
        <w:rPr>
          <w:rFonts w:asciiTheme="minorHAnsi" w:hAnsiTheme="minorHAnsi" w:cstheme="minorHAnsi"/>
          <w:sz w:val="22"/>
          <w:szCs w:val="22"/>
        </w:rPr>
        <w:t>“ –finansų analitik</w:t>
      </w:r>
      <w:r>
        <w:rPr>
          <w:rFonts w:asciiTheme="minorHAnsi" w:hAnsiTheme="minorHAnsi" w:cstheme="minorHAnsi"/>
          <w:sz w:val="22"/>
          <w:szCs w:val="22"/>
        </w:rPr>
        <w:t>o pozicijoje</w:t>
      </w:r>
      <w:r w:rsidR="00336D83" w:rsidRPr="00594D0B">
        <w:rPr>
          <w:rFonts w:asciiTheme="minorHAnsi" w:hAnsiTheme="minorHAnsi" w:cstheme="minorHAnsi"/>
          <w:sz w:val="22"/>
          <w:szCs w:val="22"/>
        </w:rPr>
        <w:t>, daugiausia dėmesio sk</w:t>
      </w:r>
      <w:r>
        <w:rPr>
          <w:rFonts w:asciiTheme="minorHAnsi" w:hAnsiTheme="minorHAnsi" w:cstheme="minorHAnsi"/>
          <w:sz w:val="22"/>
          <w:szCs w:val="22"/>
        </w:rPr>
        <w:t>i</w:t>
      </w:r>
      <w:r w:rsidR="00336D83" w:rsidRPr="00594D0B">
        <w:rPr>
          <w:rFonts w:asciiTheme="minorHAnsi" w:hAnsiTheme="minorHAnsi" w:cstheme="minorHAnsi"/>
          <w:sz w:val="22"/>
          <w:szCs w:val="22"/>
        </w:rPr>
        <w:t>r</w:t>
      </w:r>
      <w:r>
        <w:rPr>
          <w:rFonts w:asciiTheme="minorHAnsi" w:hAnsiTheme="minorHAnsi" w:cstheme="minorHAnsi"/>
          <w:sz w:val="22"/>
          <w:szCs w:val="22"/>
        </w:rPr>
        <w:t>iant</w:t>
      </w:r>
      <w:r w:rsidR="00336D83" w:rsidRPr="00594D0B">
        <w:rPr>
          <w:rFonts w:asciiTheme="minorHAnsi" w:hAnsiTheme="minorHAnsi" w:cstheme="minorHAnsi"/>
          <w:sz w:val="22"/>
          <w:szCs w:val="22"/>
        </w:rPr>
        <w:t xml:space="preserve"> nekilnojamojo turto projektų finansinei analizei, kainodarai, marketingo atsiperkamumo vertinimui ir rinkos analizei.</w:t>
      </w:r>
    </w:p>
    <w:p w14:paraId="07957955" w14:textId="77777777" w:rsidR="00594D0B" w:rsidRDefault="00594D0B" w:rsidP="00594D0B">
      <w:pPr>
        <w:jc w:val="both"/>
        <w:rPr>
          <w:rFonts w:asciiTheme="minorHAnsi" w:hAnsiTheme="minorHAnsi" w:cstheme="minorHAnsi"/>
          <w:sz w:val="22"/>
          <w:szCs w:val="22"/>
        </w:rPr>
      </w:pPr>
    </w:p>
    <w:p w14:paraId="686A19AC" w14:textId="31BA0141" w:rsidR="00594D0B" w:rsidRDefault="008B480E" w:rsidP="00D82182">
      <w:pPr>
        <w:jc w:val="both"/>
        <w:rPr>
          <w:rFonts w:asciiTheme="minorHAnsi" w:hAnsiTheme="minorHAnsi" w:cstheme="minorHAnsi"/>
          <w:b/>
          <w:bCs/>
          <w:sz w:val="22"/>
          <w:szCs w:val="22"/>
        </w:rPr>
      </w:pPr>
      <w:r w:rsidRPr="00594D0B">
        <w:rPr>
          <w:rFonts w:asciiTheme="minorHAnsi" w:hAnsiTheme="minorHAnsi" w:cstheme="minorHAnsi"/>
          <w:sz w:val="22"/>
          <w:szCs w:val="22"/>
        </w:rPr>
        <w:t>„Ernesta yra ilgametė kolegė, augusi kartu su „Akropolis Group“ ir reikšmingai prisidėjusi prie stiprios finansų funkcijos ir komandos kūrimo. Nuoširdžiai dėkoju jai už išskirtinį profesionalumą esminiuose grupės projektuose ir svarų indėlį į stiprius rezultatus. Marius prie komandos jungiasi taip pat turėdamas patirties nekilnojamojo turto ir kapitalo rinkose bei kitose mums strategiškai svarbiose srityse, todėl esu tikra dėl sklandaus funkcijos perėmimo ir tolesnio grupės augimo</w:t>
      </w:r>
      <w:r w:rsidR="00594D0B">
        <w:rPr>
          <w:rFonts w:asciiTheme="minorHAnsi" w:hAnsiTheme="minorHAnsi" w:cstheme="minorHAnsi"/>
          <w:sz w:val="22"/>
          <w:szCs w:val="22"/>
        </w:rPr>
        <w:t xml:space="preserve"> finansų valdymo srityje</w:t>
      </w:r>
      <w:r w:rsidRPr="00594D0B">
        <w:rPr>
          <w:rFonts w:asciiTheme="minorHAnsi" w:hAnsiTheme="minorHAnsi" w:cstheme="minorHAnsi"/>
          <w:sz w:val="22"/>
          <w:szCs w:val="22"/>
        </w:rPr>
        <w:t>“</w:t>
      </w:r>
      <w:r w:rsidR="009D208F">
        <w:rPr>
          <w:rFonts w:asciiTheme="minorHAnsi" w:hAnsiTheme="minorHAnsi" w:cstheme="minorHAnsi"/>
          <w:sz w:val="22"/>
          <w:szCs w:val="22"/>
        </w:rPr>
        <w:t>,</w:t>
      </w:r>
      <w:r w:rsidRPr="00594D0B">
        <w:rPr>
          <w:rFonts w:asciiTheme="minorHAnsi" w:hAnsiTheme="minorHAnsi" w:cstheme="minorHAnsi"/>
          <w:sz w:val="22"/>
          <w:szCs w:val="22"/>
        </w:rPr>
        <w:t xml:space="preserve"> </w:t>
      </w:r>
      <w:r w:rsidR="00242C6B" w:rsidRPr="00594D0B">
        <w:rPr>
          <w:rFonts w:asciiTheme="minorHAnsi" w:hAnsiTheme="minorHAnsi" w:cstheme="minorHAnsi"/>
          <w:sz w:val="22"/>
          <w:szCs w:val="22"/>
        </w:rPr>
        <w:t xml:space="preserve">– sako Gabrielė </w:t>
      </w:r>
      <w:proofErr w:type="spellStart"/>
      <w:r w:rsidR="00242C6B" w:rsidRPr="00594D0B">
        <w:rPr>
          <w:rFonts w:asciiTheme="minorHAnsi" w:hAnsiTheme="minorHAnsi" w:cstheme="minorHAnsi"/>
          <w:sz w:val="22"/>
          <w:szCs w:val="22"/>
        </w:rPr>
        <w:t>Sapon</w:t>
      </w:r>
      <w:proofErr w:type="spellEnd"/>
      <w:r w:rsidR="00242C6B" w:rsidRPr="00594D0B">
        <w:rPr>
          <w:rFonts w:asciiTheme="minorHAnsi" w:hAnsiTheme="minorHAnsi" w:cstheme="minorHAnsi"/>
          <w:sz w:val="22"/>
          <w:szCs w:val="22"/>
        </w:rPr>
        <w:t xml:space="preserve">, „Akropolis Group“ </w:t>
      </w:r>
      <w:r w:rsidR="00CC4322" w:rsidRPr="00594D0B">
        <w:rPr>
          <w:rFonts w:asciiTheme="minorHAnsi" w:hAnsiTheme="minorHAnsi" w:cstheme="minorHAnsi"/>
          <w:sz w:val="22"/>
          <w:szCs w:val="22"/>
        </w:rPr>
        <w:t>direktorė</w:t>
      </w:r>
      <w:r w:rsidR="00242C6B" w:rsidRPr="00594D0B">
        <w:rPr>
          <w:rFonts w:asciiTheme="minorHAnsi" w:hAnsiTheme="minorHAnsi" w:cstheme="minorHAnsi"/>
          <w:sz w:val="22"/>
          <w:szCs w:val="22"/>
        </w:rPr>
        <w:t>.</w:t>
      </w:r>
    </w:p>
    <w:p w14:paraId="3035C2AE" w14:textId="77777777" w:rsidR="00594D0B" w:rsidRDefault="00594D0B" w:rsidP="00D82182">
      <w:pPr>
        <w:jc w:val="both"/>
        <w:rPr>
          <w:rFonts w:asciiTheme="minorHAnsi" w:hAnsiTheme="minorHAnsi" w:cstheme="minorHAnsi"/>
          <w:b/>
          <w:bCs/>
          <w:sz w:val="22"/>
          <w:szCs w:val="22"/>
        </w:rPr>
      </w:pPr>
    </w:p>
    <w:p w14:paraId="3B75037B" w14:textId="662F1E38" w:rsidR="00594D0B" w:rsidRDefault="00D82182" w:rsidP="00242C6B">
      <w:pPr>
        <w:jc w:val="both"/>
        <w:rPr>
          <w:rFonts w:asciiTheme="minorHAnsi" w:hAnsiTheme="minorHAnsi" w:cstheme="minorHAnsi"/>
          <w:b/>
          <w:bCs/>
          <w:sz w:val="22"/>
          <w:szCs w:val="22"/>
        </w:rPr>
      </w:pPr>
      <w:r w:rsidRPr="00594D0B">
        <w:rPr>
          <w:rFonts w:asciiTheme="minorHAnsi" w:hAnsiTheme="minorHAnsi" w:cstheme="minorHAnsi"/>
          <w:sz w:val="22"/>
          <w:szCs w:val="22"/>
        </w:rPr>
        <w:t xml:space="preserve">M. Žemaitaitis </w:t>
      </w:r>
      <w:r w:rsidR="00932D1C" w:rsidRPr="00594D0B">
        <w:rPr>
          <w:rFonts w:asciiTheme="minorHAnsi" w:hAnsiTheme="minorHAnsi" w:cstheme="minorHAnsi"/>
          <w:sz w:val="22"/>
          <w:szCs w:val="22"/>
        </w:rPr>
        <w:t>pažymi</w:t>
      </w:r>
      <w:r w:rsidRPr="00594D0B">
        <w:rPr>
          <w:rFonts w:asciiTheme="minorHAnsi" w:hAnsiTheme="minorHAnsi" w:cstheme="minorHAnsi"/>
          <w:sz w:val="22"/>
          <w:szCs w:val="22"/>
        </w:rPr>
        <w:t xml:space="preserve"> prie bendrovės prisijungiantis svarbiu augimo etapu.</w:t>
      </w:r>
      <w:r w:rsidR="00336D83" w:rsidRPr="00594D0B">
        <w:rPr>
          <w:rFonts w:asciiTheme="minorHAnsi" w:hAnsiTheme="minorHAnsi" w:cstheme="minorHAnsi"/>
          <w:sz w:val="22"/>
          <w:szCs w:val="22"/>
        </w:rPr>
        <w:t xml:space="preserve"> „Prisijungiu prie „Akropolis Group“, kuri turi stiprią finansų komandą ir aiškią augimo kryptį. Mano tikslas </w:t>
      </w:r>
      <w:r w:rsidR="009D208F">
        <w:rPr>
          <w:rFonts w:asciiTheme="minorHAnsi" w:hAnsiTheme="minorHAnsi" w:cstheme="minorHAnsi"/>
          <w:sz w:val="22"/>
          <w:szCs w:val="22"/>
        </w:rPr>
        <w:t>–</w:t>
      </w:r>
      <w:r w:rsidR="00336D83" w:rsidRPr="00594D0B">
        <w:rPr>
          <w:rFonts w:asciiTheme="minorHAnsi" w:hAnsiTheme="minorHAnsi" w:cstheme="minorHAnsi"/>
          <w:sz w:val="22"/>
          <w:szCs w:val="22"/>
        </w:rPr>
        <w:t xml:space="preserve"> užtikrinti sklandų finansų funkcijos perėmimą ir tęstinumą, kartu prisidedant prie finansavimo bei investicijų planavimo sprendimų, padedančių palaikyti nuoseklų grupės augimą“, </w:t>
      </w:r>
      <w:r w:rsidR="009D208F" w:rsidRPr="00594D0B">
        <w:rPr>
          <w:rFonts w:asciiTheme="minorHAnsi" w:hAnsiTheme="minorHAnsi" w:cstheme="minorHAnsi"/>
          <w:sz w:val="22"/>
          <w:szCs w:val="22"/>
        </w:rPr>
        <w:t xml:space="preserve">– </w:t>
      </w:r>
      <w:r w:rsidR="00336D83" w:rsidRPr="00594D0B">
        <w:rPr>
          <w:rFonts w:asciiTheme="minorHAnsi" w:hAnsiTheme="minorHAnsi" w:cstheme="minorHAnsi"/>
          <w:sz w:val="22"/>
          <w:szCs w:val="22"/>
        </w:rPr>
        <w:t>sako M. Žemaitaitis.</w:t>
      </w:r>
    </w:p>
    <w:p w14:paraId="6A9A79F6" w14:textId="77777777" w:rsidR="00594D0B" w:rsidRDefault="00594D0B" w:rsidP="00242C6B">
      <w:pPr>
        <w:jc w:val="both"/>
        <w:rPr>
          <w:rFonts w:asciiTheme="minorHAnsi" w:hAnsiTheme="minorHAnsi" w:cstheme="minorHAnsi"/>
          <w:b/>
          <w:bCs/>
          <w:sz w:val="22"/>
          <w:szCs w:val="22"/>
        </w:rPr>
      </w:pPr>
    </w:p>
    <w:p w14:paraId="7050E178" w14:textId="38A7466D" w:rsidR="00242C6B" w:rsidRPr="00594D0B" w:rsidRDefault="00242C6B" w:rsidP="00242C6B">
      <w:pPr>
        <w:jc w:val="both"/>
        <w:rPr>
          <w:rFonts w:asciiTheme="minorHAnsi" w:hAnsiTheme="minorHAnsi" w:cstheme="minorHAnsi"/>
          <w:b/>
          <w:bCs/>
          <w:sz w:val="22"/>
          <w:szCs w:val="22"/>
        </w:rPr>
      </w:pPr>
      <w:r w:rsidRPr="00594D0B">
        <w:rPr>
          <w:rFonts w:asciiTheme="minorHAnsi" w:hAnsiTheme="minorHAnsi" w:cstheme="minorHAnsi"/>
          <w:sz w:val="22"/>
          <w:szCs w:val="22"/>
        </w:rPr>
        <w:t xml:space="preserve">M. Žemaitaitis yra įgijęs finansų ekonomikos magistro laipsnį ISM Vadybos ir ekonomikos universitete. Siekiant užtikrinti sklandų pareigų perėmimą, jis </w:t>
      </w:r>
      <w:r w:rsidR="009D208F">
        <w:rPr>
          <w:rFonts w:asciiTheme="minorHAnsi" w:hAnsiTheme="minorHAnsi" w:cstheme="minorHAnsi"/>
          <w:sz w:val="22"/>
          <w:szCs w:val="22"/>
        </w:rPr>
        <w:t xml:space="preserve">jau pradėjo </w:t>
      </w:r>
      <w:r w:rsidRPr="00594D0B">
        <w:rPr>
          <w:rFonts w:asciiTheme="minorHAnsi" w:hAnsiTheme="minorHAnsi" w:cstheme="minorHAnsi"/>
          <w:sz w:val="22"/>
          <w:szCs w:val="22"/>
        </w:rPr>
        <w:t xml:space="preserve">darbą </w:t>
      </w:r>
      <w:r w:rsidR="00CC4322" w:rsidRPr="00594D0B">
        <w:rPr>
          <w:rFonts w:asciiTheme="minorHAnsi" w:hAnsiTheme="minorHAnsi" w:cstheme="minorHAnsi"/>
          <w:sz w:val="22"/>
          <w:szCs w:val="22"/>
        </w:rPr>
        <w:t>b</w:t>
      </w:r>
      <w:r w:rsidRPr="00594D0B">
        <w:rPr>
          <w:rFonts w:asciiTheme="minorHAnsi" w:hAnsiTheme="minorHAnsi" w:cstheme="minorHAnsi"/>
          <w:sz w:val="22"/>
          <w:szCs w:val="22"/>
        </w:rPr>
        <w:t>endrovėje.</w:t>
      </w:r>
    </w:p>
    <w:p w14:paraId="68A4321D" w14:textId="77777777" w:rsidR="00242C6B" w:rsidRPr="00594D0B" w:rsidRDefault="00242C6B" w:rsidP="00F85077">
      <w:pPr>
        <w:jc w:val="both"/>
        <w:rPr>
          <w:rFonts w:asciiTheme="minorHAnsi" w:hAnsiTheme="minorHAnsi" w:cstheme="minorHAnsi"/>
          <w:b/>
          <w:bCs/>
          <w:sz w:val="22"/>
          <w:szCs w:val="22"/>
        </w:rPr>
      </w:pPr>
    </w:p>
    <w:p w14:paraId="50F992C5" w14:textId="3A42D642" w:rsidR="00BD0207" w:rsidRPr="00594D0B" w:rsidRDefault="00BD0207" w:rsidP="00BD0207">
      <w:pPr>
        <w:pStyle w:val="Default"/>
        <w:jc w:val="both"/>
        <w:rPr>
          <w:rFonts w:asciiTheme="minorHAnsi" w:hAnsiTheme="minorHAnsi" w:cstheme="minorHAnsi"/>
          <w:b/>
          <w:bCs/>
          <w:i/>
          <w:iCs/>
          <w:sz w:val="22"/>
          <w:szCs w:val="22"/>
        </w:rPr>
      </w:pPr>
      <w:r w:rsidRPr="00594D0B">
        <w:rPr>
          <w:rFonts w:asciiTheme="minorHAnsi" w:hAnsiTheme="minorHAnsi" w:cstheme="minorHAnsi"/>
          <w:b/>
          <w:bCs/>
          <w:i/>
          <w:iCs/>
          <w:sz w:val="22"/>
          <w:szCs w:val="22"/>
        </w:rPr>
        <w:t>Apie „Akropolis Group“:</w:t>
      </w:r>
    </w:p>
    <w:p w14:paraId="121D3C4D" w14:textId="77777777" w:rsidR="00D82182" w:rsidRPr="00594D0B" w:rsidRDefault="00D82182" w:rsidP="00BD0207">
      <w:pPr>
        <w:pStyle w:val="Default"/>
        <w:jc w:val="both"/>
        <w:rPr>
          <w:rFonts w:asciiTheme="minorHAnsi" w:hAnsiTheme="minorHAnsi" w:cstheme="minorHAnsi"/>
          <w:b/>
          <w:bCs/>
          <w:i/>
          <w:iCs/>
          <w:sz w:val="22"/>
          <w:szCs w:val="22"/>
        </w:rPr>
      </w:pPr>
    </w:p>
    <w:p w14:paraId="38B84EFB" w14:textId="401E6CA5" w:rsidR="00D82182" w:rsidRPr="00594D0B" w:rsidRDefault="00D82182" w:rsidP="00D82182">
      <w:pPr>
        <w:pStyle w:val="Default"/>
        <w:jc w:val="both"/>
        <w:rPr>
          <w:rFonts w:asciiTheme="minorHAnsi" w:hAnsiTheme="minorHAnsi" w:cstheme="minorHAnsi"/>
          <w:i/>
          <w:iCs/>
          <w:sz w:val="22"/>
          <w:szCs w:val="22"/>
        </w:rPr>
      </w:pPr>
      <w:r w:rsidRPr="00594D0B">
        <w:rPr>
          <w:rFonts w:asciiTheme="minorHAnsi" w:hAnsiTheme="minorHAnsi" w:cstheme="minorHAnsi"/>
          <w:i/>
          <w:iCs/>
          <w:sz w:val="22"/>
          <w:szCs w:val="22"/>
        </w:rPr>
        <w:t xml:space="preserve">Baltijos šalyse pirmaujanti nekilnojamojo turto </w:t>
      </w:r>
      <w:r w:rsidR="00CF76AF" w:rsidRPr="00594D0B">
        <w:rPr>
          <w:rFonts w:asciiTheme="minorHAnsi" w:hAnsiTheme="minorHAnsi" w:cstheme="minorHAnsi"/>
          <w:i/>
          <w:iCs/>
          <w:sz w:val="22"/>
          <w:szCs w:val="22"/>
        </w:rPr>
        <w:t xml:space="preserve">vystymo </w:t>
      </w:r>
      <w:r w:rsidRPr="00594D0B">
        <w:rPr>
          <w:rFonts w:asciiTheme="minorHAnsi" w:hAnsiTheme="minorHAnsi" w:cstheme="minorHAnsi"/>
          <w:i/>
          <w:iCs/>
          <w:sz w:val="22"/>
          <w:szCs w:val="22"/>
        </w:rPr>
        <w:t xml:space="preserve">ir valdymo bendrovė „Akropolis Group“ valdo prekybos centrų plėtros ir valdymo paslaugų įmones Lietuvoje ir Latvijoje, taip pat gyvenamojo ir komercinio nekilnojamojo turto </w:t>
      </w:r>
      <w:r w:rsidR="00CF76AF" w:rsidRPr="00594D0B">
        <w:rPr>
          <w:rFonts w:asciiTheme="minorHAnsi" w:hAnsiTheme="minorHAnsi" w:cstheme="minorHAnsi"/>
          <w:i/>
          <w:iCs/>
          <w:sz w:val="22"/>
          <w:szCs w:val="22"/>
        </w:rPr>
        <w:t xml:space="preserve">vystymo </w:t>
      </w:r>
      <w:r w:rsidRPr="00594D0B">
        <w:rPr>
          <w:rFonts w:asciiTheme="minorHAnsi" w:hAnsiTheme="minorHAnsi" w:cstheme="minorHAnsi"/>
          <w:i/>
          <w:iCs/>
          <w:sz w:val="22"/>
          <w:szCs w:val="22"/>
        </w:rPr>
        <w:t>ir valdymo bendrovę „Galio Group“. Lietuvoje „Akropolis Group“ valdo prekybos ir pramogų centrus „Akropolis“ Vilniuje, Klaipėdoje ir Šiauliuose, Latvijoje – „</w:t>
      </w:r>
      <w:proofErr w:type="spellStart"/>
      <w:r w:rsidRPr="00594D0B">
        <w:rPr>
          <w:rFonts w:asciiTheme="minorHAnsi" w:hAnsiTheme="minorHAnsi" w:cstheme="minorHAnsi"/>
          <w:i/>
          <w:iCs/>
          <w:sz w:val="22"/>
          <w:szCs w:val="22"/>
        </w:rPr>
        <w:t>Akropole</w:t>
      </w:r>
      <w:proofErr w:type="spellEnd"/>
      <w:r w:rsidRPr="00594D0B">
        <w:rPr>
          <w:rFonts w:asciiTheme="minorHAnsi" w:hAnsiTheme="minorHAnsi" w:cstheme="minorHAnsi"/>
          <w:i/>
          <w:iCs/>
          <w:sz w:val="22"/>
          <w:szCs w:val="22"/>
        </w:rPr>
        <w:t xml:space="preserve"> </w:t>
      </w:r>
      <w:proofErr w:type="spellStart"/>
      <w:r w:rsidRPr="00594D0B">
        <w:rPr>
          <w:rFonts w:asciiTheme="minorHAnsi" w:hAnsiTheme="minorHAnsi" w:cstheme="minorHAnsi"/>
          <w:i/>
          <w:iCs/>
          <w:sz w:val="22"/>
          <w:szCs w:val="22"/>
        </w:rPr>
        <w:t>Riga</w:t>
      </w:r>
      <w:proofErr w:type="spellEnd"/>
      <w:r w:rsidRPr="00594D0B">
        <w:rPr>
          <w:rFonts w:asciiTheme="minorHAnsi" w:hAnsiTheme="minorHAnsi" w:cstheme="minorHAnsi"/>
          <w:i/>
          <w:iCs/>
          <w:sz w:val="22"/>
          <w:szCs w:val="22"/>
        </w:rPr>
        <w:t>“ ir „</w:t>
      </w:r>
      <w:proofErr w:type="spellStart"/>
      <w:r w:rsidRPr="00594D0B">
        <w:rPr>
          <w:rFonts w:asciiTheme="minorHAnsi" w:hAnsiTheme="minorHAnsi" w:cstheme="minorHAnsi"/>
          <w:i/>
          <w:iCs/>
          <w:sz w:val="22"/>
          <w:szCs w:val="22"/>
        </w:rPr>
        <w:t>Akropole</w:t>
      </w:r>
      <w:proofErr w:type="spellEnd"/>
      <w:r w:rsidRPr="00594D0B">
        <w:rPr>
          <w:rFonts w:asciiTheme="minorHAnsi" w:hAnsiTheme="minorHAnsi" w:cstheme="minorHAnsi"/>
          <w:i/>
          <w:iCs/>
          <w:sz w:val="22"/>
          <w:szCs w:val="22"/>
        </w:rPr>
        <w:t xml:space="preserve"> Alfa“ Rygoje.</w:t>
      </w:r>
    </w:p>
    <w:p w14:paraId="2AF5CBCF" w14:textId="77777777" w:rsidR="00743453" w:rsidRPr="00594D0B" w:rsidRDefault="00743453" w:rsidP="00743453">
      <w:pPr>
        <w:spacing w:after="120"/>
        <w:jc w:val="both"/>
        <w:rPr>
          <w:rFonts w:asciiTheme="minorHAnsi" w:hAnsiTheme="minorHAnsi" w:cstheme="minorHAnsi"/>
          <w:b/>
          <w:bCs/>
          <w:i/>
          <w:iCs/>
          <w:sz w:val="22"/>
          <w:szCs w:val="22"/>
        </w:rPr>
      </w:pPr>
    </w:p>
    <w:p w14:paraId="3298A096" w14:textId="77777777" w:rsidR="00743453" w:rsidRPr="00594D0B" w:rsidRDefault="00743453" w:rsidP="00743453">
      <w:pPr>
        <w:jc w:val="both"/>
        <w:rPr>
          <w:rFonts w:asciiTheme="minorHAnsi" w:hAnsiTheme="minorHAnsi" w:cstheme="minorHAnsi"/>
          <w:b/>
          <w:bCs/>
          <w:i/>
          <w:iCs/>
          <w:sz w:val="22"/>
          <w:szCs w:val="22"/>
        </w:rPr>
      </w:pPr>
      <w:r w:rsidRPr="00594D0B">
        <w:rPr>
          <w:rFonts w:asciiTheme="minorHAnsi" w:hAnsiTheme="minorHAnsi" w:cstheme="minorHAnsi"/>
          <w:b/>
          <w:bCs/>
          <w:i/>
          <w:iCs/>
          <w:sz w:val="22"/>
          <w:szCs w:val="22"/>
        </w:rPr>
        <w:t>Daugiau informacijos:</w:t>
      </w:r>
    </w:p>
    <w:p w14:paraId="245572E9" w14:textId="77777777" w:rsidR="00743453" w:rsidRPr="00594D0B" w:rsidRDefault="00743453" w:rsidP="00743453">
      <w:pPr>
        <w:jc w:val="both"/>
        <w:rPr>
          <w:rFonts w:asciiTheme="minorHAnsi" w:hAnsiTheme="minorHAnsi" w:cstheme="minorHAnsi"/>
          <w:i/>
          <w:iCs/>
          <w:sz w:val="22"/>
          <w:szCs w:val="22"/>
        </w:rPr>
      </w:pPr>
      <w:r w:rsidRPr="00594D0B">
        <w:rPr>
          <w:rFonts w:asciiTheme="minorHAnsi" w:hAnsiTheme="minorHAnsi" w:cstheme="minorHAnsi"/>
          <w:i/>
          <w:iCs/>
          <w:sz w:val="22"/>
          <w:szCs w:val="22"/>
        </w:rPr>
        <w:t>Aistė Jankūnaitė</w:t>
      </w:r>
    </w:p>
    <w:p w14:paraId="7D261501" w14:textId="77777777" w:rsidR="00743453" w:rsidRPr="00594D0B" w:rsidRDefault="00743453" w:rsidP="00743453">
      <w:pPr>
        <w:jc w:val="both"/>
        <w:rPr>
          <w:rFonts w:asciiTheme="minorHAnsi" w:hAnsiTheme="minorHAnsi" w:cstheme="minorHAnsi"/>
          <w:i/>
          <w:iCs/>
          <w:sz w:val="22"/>
          <w:szCs w:val="22"/>
        </w:rPr>
      </w:pPr>
      <w:r w:rsidRPr="00594D0B">
        <w:rPr>
          <w:rFonts w:asciiTheme="minorHAnsi" w:hAnsiTheme="minorHAnsi" w:cstheme="minorHAnsi"/>
          <w:i/>
          <w:iCs/>
          <w:sz w:val="22"/>
          <w:szCs w:val="22"/>
        </w:rPr>
        <w:t xml:space="preserve">+370 614 55468 / </w:t>
      </w:r>
      <w:hyperlink r:id="rId11" w:history="1">
        <w:r w:rsidRPr="00594D0B">
          <w:rPr>
            <w:rStyle w:val="Hyperlink"/>
            <w:rFonts w:asciiTheme="minorHAnsi" w:hAnsiTheme="minorHAnsi" w:cstheme="minorHAnsi"/>
            <w:i/>
            <w:iCs/>
            <w:sz w:val="22"/>
            <w:szCs w:val="22"/>
          </w:rPr>
          <w:t>aiste@ideaprima.lt</w:t>
        </w:r>
      </w:hyperlink>
      <w:r w:rsidRPr="00594D0B">
        <w:rPr>
          <w:rFonts w:asciiTheme="minorHAnsi" w:hAnsiTheme="minorHAnsi" w:cstheme="minorHAnsi"/>
          <w:i/>
          <w:iCs/>
          <w:sz w:val="22"/>
          <w:szCs w:val="22"/>
        </w:rPr>
        <w:t xml:space="preserve">  </w:t>
      </w:r>
    </w:p>
    <w:p w14:paraId="3900C8B1" w14:textId="77777777" w:rsidR="00743453" w:rsidRPr="00594D0B" w:rsidRDefault="00743453" w:rsidP="00743453">
      <w:pPr>
        <w:jc w:val="both"/>
        <w:rPr>
          <w:rFonts w:asciiTheme="minorHAnsi" w:hAnsiTheme="minorHAnsi" w:cstheme="minorHAnsi"/>
          <w:i/>
          <w:iCs/>
          <w:sz w:val="22"/>
          <w:szCs w:val="22"/>
        </w:rPr>
      </w:pPr>
      <w:r w:rsidRPr="00594D0B">
        <w:rPr>
          <w:rFonts w:asciiTheme="minorHAnsi" w:hAnsiTheme="minorHAnsi" w:cstheme="minorHAnsi"/>
          <w:i/>
          <w:iCs/>
          <w:sz w:val="22"/>
          <w:szCs w:val="22"/>
        </w:rPr>
        <w:t>„Akropolis Group“ atstovė žiniasklaidai</w:t>
      </w:r>
    </w:p>
    <w:p w14:paraId="5B1C3ED2" w14:textId="57E7B68C" w:rsidR="00350AE5" w:rsidRPr="00594D0B" w:rsidRDefault="00743453" w:rsidP="005A573E">
      <w:pPr>
        <w:jc w:val="both"/>
        <w:rPr>
          <w:rFonts w:asciiTheme="minorHAnsi" w:hAnsiTheme="minorHAnsi" w:cstheme="minorHAnsi"/>
          <w:sz w:val="22"/>
          <w:szCs w:val="22"/>
        </w:rPr>
      </w:pPr>
      <w:r w:rsidRPr="00594D0B">
        <w:rPr>
          <w:rFonts w:asciiTheme="minorHAnsi" w:hAnsiTheme="minorHAnsi" w:cstheme="minorHAnsi"/>
          <w:i/>
          <w:iCs/>
          <w:sz w:val="22"/>
          <w:szCs w:val="22"/>
        </w:rPr>
        <w:t>IDEA PRIMA Projektų direktorė</w:t>
      </w:r>
    </w:p>
    <w:sectPr w:rsidR="00350AE5" w:rsidRPr="00594D0B" w:rsidSect="00412376">
      <w:headerReference w:type="default" r:id="rId12"/>
      <w:pgSz w:w="11906" w:h="16838"/>
      <w:pgMar w:top="2142"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79FD0" w14:textId="77777777" w:rsidR="005E34AA" w:rsidRDefault="005E34AA" w:rsidP="00A56C3E">
      <w:r>
        <w:separator/>
      </w:r>
    </w:p>
  </w:endnote>
  <w:endnote w:type="continuationSeparator" w:id="0">
    <w:p w14:paraId="3025B005" w14:textId="77777777" w:rsidR="005E34AA" w:rsidRDefault="005E34AA" w:rsidP="00A5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AD246" w14:textId="77777777" w:rsidR="005E34AA" w:rsidRDefault="005E34AA" w:rsidP="00A56C3E">
      <w:r>
        <w:separator/>
      </w:r>
    </w:p>
  </w:footnote>
  <w:footnote w:type="continuationSeparator" w:id="0">
    <w:p w14:paraId="70589512" w14:textId="77777777" w:rsidR="005E34AA" w:rsidRDefault="005E34AA" w:rsidP="00A5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3F8C" w14:textId="77777777" w:rsidR="00051193" w:rsidRDefault="00051193">
    <w:pPr>
      <w:pStyle w:val="Header"/>
    </w:pPr>
  </w:p>
  <w:p w14:paraId="0A95A8B7" w14:textId="77777777" w:rsidR="00051193" w:rsidRDefault="00CF6DB4">
    <w:pPr>
      <w:pStyle w:val="Header"/>
    </w:pPr>
    <w:r>
      <w:rPr>
        <w:noProof/>
        <w:lang w:val="en-US"/>
      </w:rPr>
      <w:drawing>
        <wp:anchor distT="0" distB="0" distL="114300" distR="114300" simplePos="0" relativeHeight="251658240" behindDoc="1" locked="0" layoutInCell="1" allowOverlap="1" wp14:anchorId="5BA4346E" wp14:editId="457C49FC">
          <wp:simplePos x="0" y="0"/>
          <wp:positionH relativeFrom="column">
            <wp:posOffset>0</wp:posOffset>
          </wp:positionH>
          <wp:positionV relativeFrom="paragraph">
            <wp:posOffset>2540</wp:posOffset>
          </wp:positionV>
          <wp:extent cx="1905000" cy="704850"/>
          <wp:effectExtent l="0" t="0" r="0" b="0"/>
          <wp:wrapTight wrapText="bothSides">
            <wp:wrapPolygon edited="0">
              <wp:start x="0" y="0"/>
              <wp:lineTo x="0" y="21016"/>
              <wp:lineTo x="21384" y="21016"/>
              <wp:lineTo x="21384" y="0"/>
              <wp:lineTo x="0" y="0"/>
            </wp:wrapPolygon>
          </wp:wrapTight>
          <wp:docPr id="8" name="Picture 8" descr="Vaizdo rezultatas pagal uÅ¾klausÄ âakropolis logo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izdo rezultatas pagal uÅ¾klausÄ âakropolis logoâ"/>
                  <pic:cNvPicPr>
                    <a:picLocks noChangeAspect="1" noChangeArrowheads="1"/>
                  </pic:cNvPicPr>
                </pic:nvPicPr>
                <pic:blipFill rotWithShape="1">
                  <a:blip r:embed="rId1">
                    <a:extLst>
                      <a:ext uri="{28A0092B-C50C-407E-A947-70E740481C1C}">
                        <a14:useLocalDpi xmlns:a14="http://schemas.microsoft.com/office/drawing/2010/main" val="0"/>
                      </a:ext>
                    </a:extLst>
                  </a:blip>
                  <a:srcRect t="33500" b="29500"/>
                  <a:stretch/>
                </pic:blipFill>
                <pic:spPr bwMode="auto">
                  <a:xfrm>
                    <a:off x="0" y="0"/>
                    <a:ext cx="1905000" cy="704850"/>
                  </a:xfrm>
                  <a:prstGeom prst="rect">
                    <a:avLst/>
                  </a:prstGeom>
                  <a:noFill/>
                  <a:ln>
                    <a:noFill/>
                  </a:ln>
                  <a:extLst>
                    <a:ext uri="{53640926-AAD7-44D8-BBD7-CCE9431645EC}">
                      <a14:shadowObscured xmlns:a14="http://schemas.microsoft.com/office/drawing/2010/main"/>
                    </a:ext>
                  </a:extLst>
                </pic:spPr>
              </pic:pic>
            </a:graphicData>
          </a:graphic>
        </wp:anchor>
      </w:drawing>
    </w:r>
    <w:r>
      <w:tab/>
    </w:r>
    <w:r>
      <w:tab/>
    </w:r>
    <w:r w:rsidR="654F4FF0">
      <w:t>Pranešimas žiniasklaidai</w:t>
    </w:r>
  </w:p>
  <w:p w14:paraId="2A763991" w14:textId="27FF14F4" w:rsidR="00051193" w:rsidRDefault="00CF6DB4">
    <w:pPr>
      <w:pStyle w:val="Header"/>
    </w:pPr>
    <w:r>
      <w:tab/>
    </w:r>
    <w:r>
      <w:tab/>
      <w:t>202</w:t>
    </w:r>
    <w:r w:rsidR="00242C6B">
      <w:t>6</w:t>
    </w:r>
    <w:r w:rsidR="000B5979">
      <w:t xml:space="preserve"> </w:t>
    </w:r>
    <w:r>
      <w:t>m.</w:t>
    </w:r>
    <w:r w:rsidR="006207F0">
      <w:t xml:space="preserve"> </w:t>
    </w:r>
    <w:r w:rsidR="00F85077">
      <w:t>b</w:t>
    </w:r>
    <w:r w:rsidR="00242C6B">
      <w:t>alandžio</w:t>
    </w:r>
    <w:r w:rsidR="00296A87">
      <w:t xml:space="preserve"> </w:t>
    </w:r>
    <w:r w:rsidR="00296A87">
      <w:rPr>
        <w:lang w:val="en-GB"/>
      </w:rPr>
      <w:t>16</w:t>
    </w:r>
    <w:r w:rsidR="00B16164" w:rsidRPr="00D954DA">
      <w:t xml:space="preserve"> </w:t>
    </w:r>
    <w:r w:rsidRPr="00D954DA">
      <w:t>d.</w:t>
    </w:r>
  </w:p>
  <w:p w14:paraId="148B354A" w14:textId="77777777" w:rsidR="00051193" w:rsidRDefault="00051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370A9"/>
    <w:multiLevelType w:val="multilevel"/>
    <w:tmpl w:val="9E1E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A2958"/>
    <w:multiLevelType w:val="hybridMultilevel"/>
    <w:tmpl w:val="9EBAC5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0AE6463C"/>
    <w:multiLevelType w:val="hybridMultilevel"/>
    <w:tmpl w:val="4192F9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D1E6FCF"/>
    <w:multiLevelType w:val="multilevel"/>
    <w:tmpl w:val="3BCA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77B3D"/>
    <w:multiLevelType w:val="multilevel"/>
    <w:tmpl w:val="4346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627E3"/>
    <w:multiLevelType w:val="multilevel"/>
    <w:tmpl w:val="D62C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33397F"/>
    <w:multiLevelType w:val="multilevel"/>
    <w:tmpl w:val="D9F2D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D27754"/>
    <w:multiLevelType w:val="multilevel"/>
    <w:tmpl w:val="5E16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094202"/>
    <w:multiLevelType w:val="multilevel"/>
    <w:tmpl w:val="309AC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D671CD"/>
    <w:multiLevelType w:val="hybridMultilevel"/>
    <w:tmpl w:val="1D221B5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6EB1C6F"/>
    <w:multiLevelType w:val="hybridMultilevel"/>
    <w:tmpl w:val="157478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8F5263"/>
    <w:multiLevelType w:val="hybridMultilevel"/>
    <w:tmpl w:val="790E69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B6519C8"/>
    <w:multiLevelType w:val="hybridMultilevel"/>
    <w:tmpl w:val="25D49BAE"/>
    <w:lvl w:ilvl="0" w:tplc="869A2C70">
      <w:start w:val="2"/>
      <w:numFmt w:val="bullet"/>
      <w:lvlText w:val=""/>
      <w:lvlJc w:val="left"/>
      <w:pPr>
        <w:ind w:left="660" w:hanging="360"/>
      </w:pPr>
      <w:rPr>
        <w:rFonts w:ascii="Symbol" w:eastAsia="Aptos" w:hAnsi="Symbol" w:cs="Times New Roman" w:hint="default"/>
      </w:rPr>
    </w:lvl>
    <w:lvl w:ilvl="1" w:tplc="04270003">
      <w:start w:val="1"/>
      <w:numFmt w:val="bullet"/>
      <w:lvlText w:val="o"/>
      <w:lvlJc w:val="left"/>
      <w:pPr>
        <w:ind w:left="1380" w:hanging="360"/>
      </w:pPr>
      <w:rPr>
        <w:rFonts w:ascii="Courier New" w:hAnsi="Courier New" w:cs="Courier New" w:hint="default"/>
      </w:rPr>
    </w:lvl>
    <w:lvl w:ilvl="2" w:tplc="04270005">
      <w:start w:val="1"/>
      <w:numFmt w:val="bullet"/>
      <w:lvlText w:val=""/>
      <w:lvlJc w:val="left"/>
      <w:pPr>
        <w:ind w:left="2100" w:hanging="360"/>
      </w:pPr>
      <w:rPr>
        <w:rFonts w:ascii="Wingdings" w:hAnsi="Wingdings" w:hint="default"/>
      </w:rPr>
    </w:lvl>
    <w:lvl w:ilvl="3" w:tplc="04270001">
      <w:start w:val="1"/>
      <w:numFmt w:val="bullet"/>
      <w:lvlText w:val=""/>
      <w:lvlJc w:val="left"/>
      <w:pPr>
        <w:ind w:left="2820" w:hanging="360"/>
      </w:pPr>
      <w:rPr>
        <w:rFonts w:ascii="Symbol" w:hAnsi="Symbol" w:hint="default"/>
      </w:rPr>
    </w:lvl>
    <w:lvl w:ilvl="4" w:tplc="04270003">
      <w:start w:val="1"/>
      <w:numFmt w:val="bullet"/>
      <w:lvlText w:val="o"/>
      <w:lvlJc w:val="left"/>
      <w:pPr>
        <w:ind w:left="3540" w:hanging="360"/>
      </w:pPr>
      <w:rPr>
        <w:rFonts w:ascii="Courier New" w:hAnsi="Courier New" w:cs="Courier New" w:hint="default"/>
      </w:rPr>
    </w:lvl>
    <w:lvl w:ilvl="5" w:tplc="04270005">
      <w:start w:val="1"/>
      <w:numFmt w:val="bullet"/>
      <w:lvlText w:val=""/>
      <w:lvlJc w:val="left"/>
      <w:pPr>
        <w:ind w:left="4260" w:hanging="360"/>
      </w:pPr>
      <w:rPr>
        <w:rFonts w:ascii="Wingdings" w:hAnsi="Wingdings" w:hint="default"/>
      </w:rPr>
    </w:lvl>
    <w:lvl w:ilvl="6" w:tplc="04270001">
      <w:start w:val="1"/>
      <w:numFmt w:val="bullet"/>
      <w:lvlText w:val=""/>
      <w:lvlJc w:val="left"/>
      <w:pPr>
        <w:ind w:left="4980" w:hanging="360"/>
      </w:pPr>
      <w:rPr>
        <w:rFonts w:ascii="Symbol" w:hAnsi="Symbol" w:hint="default"/>
      </w:rPr>
    </w:lvl>
    <w:lvl w:ilvl="7" w:tplc="04270003">
      <w:start w:val="1"/>
      <w:numFmt w:val="bullet"/>
      <w:lvlText w:val="o"/>
      <w:lvlJc w:val="left"/>
      <w:pPr>
        <w:ind w:left="5700" w:hanging="360"/>
      </w:pPr>
      <w:rPr>
        <w:rFonts w:ascii="Courier New" w:hAnsi="Courier New" w:cs="Courier New" w:hint="default"/>
      </w:rPr>
    </w:lvl>
    <w:lvl w:ilvl="8" w:tplc="04270005">
      <w:start w:val="1"/>
      <w:numFmt w:val="bullet"/>
      <w:lvlText w:val=""/>
      <w:lvlJc w:val="left"/>
      <w:pPr>
        <w:ind w:left="6420" w:hanging="360"/>
      </w:pPr>
      <w:rPr>
        <w:rFonts w:ascii="Wingdings" w:hAnsi="Wingdings" w:hint="default"/>
      </w:rPr>
    </w:lvl>
  </w:abstractNum>
  <w:abstractNum w:abstractNumId="13" w15:restartNumberingAfterBreak="0">
    <w:nsid w:val="4BD330C1"/>
    <w:multiLevelType w:val="hybridMultilevel"/>
    <w:tmpl w:val="173479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673F31D2"/>
    <w:multiLevelType w:val="hybridMultilevel"/>
    <w:tmpl w:val="DEDAF3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728A7564"/>
    <w:multiLevelType w:val="hybridMultilevel"/>
    <w:tmpl w:val="AD54EB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780B070A"/>
    <w:multiLevelType w:val="hybridMultilevel"/>
    <w:tmpl w:val="777E9626"/>
    <w:lvl w:ilvl="0" w:tplc="869A2C70">
      <w:start w:val="2"/>
      <w:numFmt w:val="bullet"/>
      <w:lvlText w:val=""/>
      <w:lvlJc w:val="left"/>
      <w:pPr>
        <w:ind w:left="660" w:hanging="360"/>
      </w:pPr>
      <w:rPr>
        <w:rFonts w:ascii="Symbol" w:eastAsia="Aptos"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6411381">
    <w:abstractNumId w:val="11"/>
  </w:num>
  <w:num w:numId="2" w16cid:durableId="689255218">
    <w:abstractNumId w:val="15"/>
  </w:num>
  <w:num w:numId="3" w16cid:durableId="1286276375">
    <w:abstractNumId w:val="14"/>
  </w:num>
  <w:num w:numId="4" w16cid:durableId="388462404">
    <w:abstractNumId w:val="16"/>
  </w:num>
  <w:num w:numId="5" w16cid:durableId="616328821">
    <w:abstractNumId w:val="12"/>
  </w:num>
  <w:num w:numId="6" w16cid:durableId="1603025400">
    <w:abstractNumId w:val="0"/>
  </w:num>
  <w:num w:numId="7" w16cid:durableId="1179276791">
    <w:abstractNumId w:val="5"/>
  </w:num>
  <w:num w:numId="8" w16cid:durableId="730614365">
    <w:abstractNumId w:val="7"/>
  </w:num>
  <w:num w:numId="9" w16cid:durableId="1373462378">
    <w:abstractNumId w:val="1"/>
  </w:num>
  <w:num w:numId="10" w16cid:durableId="621033034">
    <w:abstractNumId w:val="2"/>
  </w:num>
  <w:num w:numId="11" w16cid:durableId="242838537">
    <w:abstractNumId w:val="9"/>
  </w:num>
  <w:num w:numId="12" w16cid:durableId="1897080887">
    <w:abstractNumId w:val="13"/>
  </w:num>
  <w:num w:numId="13" w16cid:durableId="1246263544">
    <w:abstractNumId w:val="6"/>
  </w:num>
  <w:num w:numId="14" w16cid:durableId="2073044719">
    <w:abstractNumId w:val="3"/>
  </w:num>
  <w:num w:numId="15" w16cid:durableId="642740344">
    <w:abstractNumId w:val="4"/>
  </w:num>
  <w:num w:numId="16" w16cid:durableId="1260875123">
    <w:abstractNumId w:val="10"/>
  </w:num>
  <w:num w:numId="17" w16cid:durableId="2601438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3E"/>
    <w:rsid w:val="00001260"/>
    <w:rsid w:val="00001DCC"/>
    <w:rsid w:val="000023D8"/>
    <w:rsid w:val="000048BB"/>
    <w:rsid w:val="00007660"/>
    <w:rsid w:val="00010723"/>
    <w:rsid w:val="00015383"/>
    <w:rsid w:val="0001686C"/>
    <w:rsid w:val="000179CE"/>
    <w:rsid w:val="000205A9"/>
    <w:rsid w:val="00020F8E"/>
    <w:rsid w:val="00022CA4"/>
    <w:rsid w:val="000236C1"/>
    <w:rsid w:val="00025594"/>
    <w:rsid w:val="00026F5F"/>
    <w:rsid w:val="00026FA9"/>
    <w:rsid w:val="00027205"/>
    <w:rsid w:val="00030331"/>
    <w:rsid w:val="000329DA"/>
    <w:rsid w:val="0003303D"/>
    <w:rsid w:val="00033970"/>
    <w:rsid w:val="00033AAB"/>
    <w:rsid w:val="00035242"/>
    <w:rsid w:val="00037478"/>
    <w:rsid w:val="00040008"/>
    <w:rsid w:val="000404B3"/>
    <w:rsid w:val="00041DEF"/>
    <w:rsid w:val="000455FE"/>
    <w:rsid w:val="00046070"/>
    <w:rsid w:val="000464A4"/>
    <w:rsid w:val="0005102C"/>
    <w:rsid w:val="00051193"/>
    <w:rsid w:val="0005280C"/>
    <w:rsid w:val="00056EDB"/>
    <w:rsid w:val="000575D8"/>
    <w:rsid w:val="00057958"/>
    <w:rsid w:val="00057A49"/>
    <w:rsid w:val="00060C8E"/>
    <w:rsid w:val="000610DF"/>
    <w:rsid w:val="0006360A"/>
    <w:rsid w:val="00071A34"/>
    <w:rsid w:val="00073472"/>
    <w:rsid w:val="00075BFE"/>
    <w:rsid w:val="00076935"/>
    <w:rsid w:val="0007758A"/>
    <w:rsid w:val="000807F4"/>
    <w:rsid w:val="00081160"/>
    <w:rsid w:val="0008388F"/>
    <w:rsid w:val="00084CE7"/>
    <w:rsid w:val="0008730C"/>
    <w:rsid w:val="00091B50"/>
    <w:rsid w:val="00091D44"/>
    <w:rsid w:val="00092E7D"/>
    <w:rsid w:val="0009487C"/>
    <w:rsid w:val="00094C51"/>
    <w:rsid w:val="000971A3"/>
    <w:rsid w:val="000A0727"/>
    <w:rsid w:val="000A1041"/>
    <w:rsid w:val="000A2F4F"/>
    <w:rsid w:val="000A6CC4"/>
    <w:rsid w:val="000A6D20"/>
    <w:rsid w:val="000B1A33"/>
    <w:rsid w:val="000B3A29"/>
    <w:rsid w:val="000B50C0"/>
    <w:rsid w:val="000B576F"/>
    <w:rsid w:val="000B5979"/>
    <w:rsid w:val="000B7026"/>
    <w:rsid w:val="000B751B"/>
    <w:rsid w:val="000B799C"/>
    <w:rsid w:val="000C2A44"/>
    <w:rsid w:val="000C3C8F"/>
    <w:rsid w:val="000C4DFD"/>
    <w:rsid w:val="000C51D7"/>
    <w:rsid w:val="000C6261"/>
    <w:rsid w:val="000D07F8"/>
    <w:rsid w:val="000D1A04"/>
    <w:rsid w:val="000D2E02"/>
    <w:rsid w:val="000D38E8"/>
    <w:rsid w:val="000D4751"/>
    <w:rsid w:val="000D581E"/>
    <w:rsid w:val="000D66A5"/>
    <w:rsid w:val="000D6B7B"/>
    <w:rsid w:val="000E03F6"/>
    <w:rsid w:val="000E4232"/>
    <w:rsid w:val="000E53F6"/>
    <w:rsid w:val="000E5D41"/>
    <w:rsid w:val="000E5E2C"/>
    <w:rsid w:val="000E5E50"/>
    <w:rsid w:val="000F0173"/>
    <w:rsid w:val="000F237F"/>
    <w:rsid w:val="000F3414"/>
    <w:rsid w:val="000F6A6D"/>
    <w:rsid w:val="00103534"/>
    <w:rsid w:val="001044C9"/>
    <w:rsid w:val="00105A36"/>
    <w:rsid w:val="00105CB9"/>
    <w:rsid w:val="00106E60"/>
    <w:rsid w:val="00106F43"/>
    <w:rsid w:val="001115B1"/>
    <w:rsid w:val="00113951"/>
    <w:rsid w:val="00113A90"/>
    <w:rsid w:val="00114BBA"/>
    <w:rsid w:val="00117741"/>
    <w:rsid w:val="001257B8"/>
    <w:rsid w:val="00125D1C"/>
    <w:rsid w:val="00131908"/>
    <w:rsid w:val="0013362D"/>
    <w:rsid w:val="00133E1E"/>
    <w:rsid w:val="001357E0"/>
    <w:rsid w:val="0013622B"/>
    <w:rsid w:val="001406AF"/>
    <w:rsid w:val="00141A50"/>
    <w:rsid w:val="00141B04"/>
    <w:rsid w:val="00144D31"/>
    <w:rsid w:val="00144E0D"/>
    <w:rsid w:val="0014661D"/>
    <w:rsid w:val="00146987"/>
    <w:rsid w:val="00146CA4"/>
    <w:rsid w:val="00147200"/>
    <w:rsid w:val="001474FF"/>
    <w:rsid w:val="00147835"/>
    <w:rsid w:val="00152000"/>
    <w:rsid w:val="001520B6"/>
    <w:rsid w:val="001521BC"/>
    <w:rsid w:val="001522AF"/>
    <w:rsid w:val="00153363"/>
    <w:rsid w:val="00153975"/>
    <w:rsid w:val="00153D0F"/>
    <w:rsid w:val="00153D84"/>
    <w:rsid w:val="001602EA"/>
    <w:rsid w:val="0016223B"/>
    <w:rsid w:val="00165A19"/>
    <w:rsid w:val="00165B2C"/>
    <w:rsid w:val="00170137"/>
    <w:rsid w:val="001706A6"/>
    <w:rsid w:val="00171BD0"/>
    <w:rsid w:val="001726E7"/>
    <w:rsid w:val="00177EFD"/>
    <w:rsid w:val="00181877"/>
    <w:rsid w:val="00182BFD"/>
    <w:rsid w:val="00184EA9"/>
    <w:rsid w:val="00186398"/>
    <w:rsid w:val="00186E4E"/>
    <w:rsid w:val="00187539"/>
    <w:rsid w:val="00187630"/>
    <w:rsid w:val="00187772"/>
    <w:rsid w:val="001915DA"/>
    <w:rsid w:val="001930BA"/>
    <w:rsid w:val="0019483B"/>
    <w:rsid w:val="00195A44"/>
    <w:rsid w:val="001A2972"/>
    <w:rsid w:val="001A422B"/>
    <w:rsid w:val="001A5639"/>
    <w:rsid w:val="001A5ED9"/>
    <w:rsid w:val="001A749A"/>
    <w:rsid w:val="001B0732"/>
    <w:rsid w:val="001B249A"/>
    <w:rsid w:val="001B27EF"/>
    <w:rsid w:val="001B3668"/>
    <w:rsid w:val="001C0653"/>
    <w:rsid w:val="001C3582"/>
    <w:rsid w:val="001C3617"/>
    <w:rsid w:val="001C3907"/>
    <w:rsid w:val="001C51C3"/>
    <w:rsid w:val="001C615C"/>
    <w:rsid w:val="001C71D1"/>
    <w:rsid w:val="001D0265"/>
    <w:rsid w:val="001D0DDE"/>
    <w:rsid w:val="001D284C"/>
    <w:rsid w:val="001D4DE9"/>
    <w:rsid w:val="001D5C5F"/>
    <w:rsid w:val="001D6B14"/>
    <w:rsid w:val="001E0F0B"/>
    <w:rsid w:val="001E5B80"/>
    <w:rsid w:val="001E68E7"/>
    <w:rsid w:val="001E7AD3"/>
    <w:rsid w:val="001F20D7"/>
    <w:rsid w:val="001F484C"/>
    <w:rsid w:val="001F6EA6"/>
    <w:rsid w:val="001F6EB0"/>
    <w:rsid w:val="00200487"/>
    <w:rsid w:val="002008A7"/>
    <w:rsid w:val="00201F35"/>
    <w:rsid w:val="00204323"/>
    <w:rsid w:val="0020481F"/>
    <w:rsid w:val="00205F0B"/>
    <w:rsid w:val="0020692A"/>
    <w:rsid w:val="0020793F"/>
    <w:rsid w:val="00211F9E"/>
    <w:rsid w:val="00213276"/>
    <w:rsid w:val="00213557"/>
    <w:rsid w:val="00216532"/>
    <w:rsid w:val="0022046E"/>
    <w:rsid w:val="00220ED4"/>
    <w:rsid w:val="002226DA"/>
    <w:rsid w:val="00222920"/>
    <w:rsid w:val="002231E8"/>
    <w:rsid w:val="002236AD"/>
    <w:rsid w:val="00225BB8"/>
    <w:rsid w:val="002262E0"/>
    <w:rsid w:val="00227084"/>
    <w:rsid w:val="00227CA0"/>
    <w:rsid w:val="002309A1"/>
    <w:rsid w:val="00230E1E"/>
    <w:rsid w:val="00236915"/>
    <w:rsid w:val="00242C6B"/>
    <w:rsid w:val="002432DB"/>
    <w:rsid w:val="00243545"/>
    <w:rsid w:val="002457E8"/>
    <w:rsid w:val="002466A2"/>
    <w:rsid w:val="00250948"/>
    <w:rsid w:val="00250ECC"/>
    <w:rsid w:val="002524D3"/>
    <w:rsid w:val="00252D94"/>
    <w:rsid w:val="0025340B"/>
    <w:rsid w:val="00253E24"/>
    <w:rsid w:val="00253E3F"/>
    <w:rsid w:val="002542A0"/>
    <w:rsid w:val="00255768"/>
    <w:rsid w:val="0025719A"/>
    <w:rsid w:val="00257414"/>
    <w:rsid w:val="00257730"/>
    <w:rsid w:val="002603D6"/>
    <w:rsid w:val="002604B7"/>
    <w:rsid w:val="002654D2"/>
    <w:rsid w:val="0027262E"/>
    <w:rsid w:val="00272CF1"/>
    <w:rsid w:val="00273288"/>
    <w:rsid w:val="00273A77"/>
    <w:rsid w:val="00276AA1"/>
    <w:rsid w:val="00280FD3"/>
    <w:rsid w:val="0028233B"/>
    <w:rsid w:val="00282406"/>
    <w:rsid w:val="00283F9E"/>
    <w:rsid w:val="00286583"/>
    <w:rsid w:val="002910FB"/>
    <w:rsid w:val="00296A87"/>
    <w:rsid w:val="002A0C01"/>
    <w:rsid w:val="002A1650"/>
    <w:rsid w:val="002A1EC9"/>
    <w:rsid w:val="002A47D9"/>
    <w:rsid w:val="002A59FB"/>
    <w:rsid w:val="002A6039"/>
    <w:rsid w:val="002B4DFD"/>
    <w:rsid w:val="002B567D"/>
    <w:rsid w:val="002B5D0C"/>
    <w:rsid w:val="002B6D4C"/>
    <w:rsid w:val="002C0690"/>
    <w:rsid w:val="002C06E9"/>
    <w:rsid w:val="002C0F82"/>
    <w:rsid w:val="002C2C85"/>
    <w:rsid w:val="002C5437"/>
    <w:rsid w:val="002C5689"/>
    <w:rsid w:val="002D0A92"/>
    <w:rsid w:val="002D0F53"/>
    <w:rsid w:val="002D147E"/>
    <w:rsid w:val="002D4180"/>
    <w:rsid w:val="002D47A5"/>
    <w:rsid w:val="002D4869"/>
    <w:rsid w:val="002D5C5D"/>
    <w:rsid w:val="002E0DE2"/>
    <w:rsid w:val="002E38F6"/>
    <w:rsid w:val="002E4CAE"/>
    <w:rsid w:val="002E5F4E"/>
    <w:rsid w:val="002E71F6"/>
    <w:rsid w:val="002F10CE"/>
    <w:rsid w:val="00300008"/>
    <w:rsid w:val="00300776"/>
    <w:rsid w:val="00300B31"/>
    <w:rsid w:val="003038D2"/>
    <w:rsid w:val="00303A93"/>
    <w:rsid w:val="00314B7D"/>
    <w:rsid w:val="003209DB"/>
    <w:rsid w:val="00322636"/>
    <w:rsid w:val="003240B8"/>
    <w:rsid w:val="00324143"/>
    <w:rsid w:val="003243CD"/>
    <w:rsid w:val="003259C8"/>
    <w:rsid w:val="0032617A"/>
    <w:rsid w:val="0032789B"/>
    <w:rsid w:val="00327ABB"/>
    <w:rsid w:val="0033207B"/>
    <w:rsid w:val="00332F68"/>
    <w:rsid w:val="0033312D"/>
    <w:rsid w:val="00334B14"/>
    <w:rsid w:val="00334DC0"/>
    <w:rsid w:val="00335BEC"/>
    <w:rsid w:val="00335ED8"/>
    <w:rsid w:val="00336D83"/>
    <w:rsid w:val="00345CB4"/>
    <w:rsid w:val="0034602E"/>
    <w:rsid w:val="00347389"/>
    <w:rsid w:val="00347BCC"/>
    <w:rsid w:val="00347E24"/>
    <w:rsid w:val="00350AE5"/>
    <w:rsid w:val="003515AF"/>
    <w:rsid w:val="003522A3"/>
    <w:rsid w:val="00353BD5"/>
    <w:rsid w:val="00355F59"/>
    <w:rsid w:val="003561E9"/>
    <w:rsid w:val="00364EC6"/>
    <w:rsid w:val="00365174"/>
    <w:rsid w:val="00365AF7"/>
    <w:rsid w:val="00366264"/>
    <w:rsid w:val="0036672F"/>
    <w:rsid w:val="0037229E"/>
    <w:rsid w:val="00373900"/>
    <w:rsid w:val="0037407D"/>
    <w:rsid w:val="003742CC"/>
    <w:rsid w:val="00374889"/>
    <w:rsid w:val="00374A7F"/>
    <w:rsid w:val="0037619D"/>
    <w:rsid w:val="0037703F"/>
    <w:rsid w:val="00377357"/>
    <w:rsid w:val="00380E23"/>
    <w:rsid w:val="00380E3D"/>
    <w:rsid w:val="00381685"/>
    <w:rsid w:val="00381E1C"/>
    <w:rsid w:val="00381E74"/>
    <w:rsid w:val="00386987"/>
    <w:rsid w:val="00387123"/>
    <w:rsid w:val="003872F0"/>
    <w:rsid w:val="003913ED"/>
    <w:rsid w:val="0039147E"/>
    <w:rsid w:val="00393CCE"/>
    <w:rsid w:val="00395E49"/>
    <w:rsid w:val="003965F7"/>
    <w:rsid w:val="003A0066"/>
    <w:rsid w:val="003A041B"/>
    <w:rsid w:val="003A04E2"/>
    <w:rsid w:val="003A0F5D"/>
    <w:rsid w:val="003A2935"/>
    <w:rsid w:val="003A3FCD"/>
    <w:rsid w:val="003A42DC"/>
    <w:rsid w:val="003A4875"/>
    <w:rsid w:val="003A6378"/>
    <w:rsid w:val="003B02B6"/>
    <w:rsid w:val="003B2D6E"/>
    <w:rsid w:val="003B3147"/>
    <w:rsid w:val="003B4AC3"/>
    <w:rsid w:val="003B66E1"/>
    <w:rsid w:val="003B7641"/>
    <w:rsid w:val="003C0455"/>
    <w:rsid w:val="003C39CD"/>
    <w:rsid w:val="003C495E"/>
    <w:rsid w:val="003C4A33"/>
    <w:rsid w:val="003C652A"/>
    <w:rsid w:val="003C670B"/>
    <w:rsid w:val="003C71CE"/>
    <w:rsid w:val="003C76CA"/>
    <w:rsid w:val="003D2B7D"/>
    <w:rsid w:val="003D7FD0"/>
    <w:rsid w:val="003E06C7"/>
    <w:rsid w:val="003E0CDC"/>
    <w:rsid w:val="003E3601"/>
    <w:rsid w:val="003E4C09"/>
    <w:rsid w:val="003E5181"/>
    <w:rsid w:val="003E5C54"/>
    <w:rsid w:val="003E6C53"/>
    <w:rsid w:val="003E6D07"/>
    <w:rsid w:val="003E70CB"/>
    <w:rsid w:val="003E797F"/>
    <w:rsid w:val="003E7F16"/>
    <w:rsid w:val="003F08C9"/>
    <w:rsid w:val="003F0A5F"/>
    <w:rsid w:val="003F1375"/>
    <w:rsid w:val="003F561B"/>
    <w:rsid w:val="003F5836"/>
    <w:rsid w:val="003F7752"/>
    <w:rsid w:val="004034DC"/>
    <w:rsid w:val="0040497F"/>
    <w:rsid w:val="00404EFA"/>
    <w:rsid w:val="00405E88"/>
    <w:rsid w:val="00413A01"/>
    <w:rsid w:val="00413C86"/>
    <w:rsid w:val="004150C9"/>
    <w:rsid w:val="004150CD"/>
    <w:rsid w:val="00415BB8"/>
    <w:rsid w:val="00417497"/>
    <w:rsid w:val="00417B8A"/>
    <w:rsid w:val="00421AB2"/>
    <w:rsid w:val="00421FE7"/>
    <w:rsid w:val="00422A4F"/>
    <w:rsid w:val="00425439"/>
    <w:rsid w:val="00426D5E"/>
    <w:rsid w:val="00427F5D"/>
    <w:rsid w:val="00427FCC"/>
    <w:rsid w:val="00432335"/>
    <w:rsid w:val="00435023"/>
    <w:rsid w:val="0043641F"/>
    <w:rsid w:val="00436579"/>
    <w:rsid w:val="00441580"/>
    <w:rsid w:val="004445EC"/>
    <w:rsid w:val="00445C62"/>
    <w:rsid w:val="0044601B"/>
    <w:rsid w:val="0045092B"/>
    <w:rsid w:val="00454D2D"/>
    <w:rsid w:val="00457322"/>
    <w:rsid w:val="00457FD4"/>
    <w:rsid w:val="00460FFA"/>
    <w:rsid w:val="004612A1"/>
    <w:rsid w:val="00464119"/>
    <w:rsid w:val="00467A80"/>
    <w:rsid w:val="00471EFA"/>
    <w:rsid w:val="00474051"/>
    <w:rsid w:val="004773D7"/>
    <w:rsid w:val="00480C0F"/>
    <w:rsid w:val="004812F0"/>
    <w:rsid w:val="00482E79"/>
    <w:rsid w:val="004849F0"/>
    <w:rsid w:val="0048604B"/>
    <w:rsid w:val="00487728"/>
    <w:rsid w:val="00487B17"/>
    <w:rsid w:val="00490AE6"/>
    <w:rsid w:val="00493252"/>
    <w:rsid w:val="00496436"/>
    <w:rsid w:val="00496E7E"/>
    <w:rsid w:val="004A048F"/>
    <w:rsid w:val="004A2529"/>
    <w:rsid w:val="004A4346"/>
    <w:rsid w:val="004A535D"/>
    <w:rsid w:val="004B15A0"/>
    <w:rsid w:val="004B21E9"/>
    <w:rsid w:val="004B3168"/>
    <w:rsid w:val="004B328F"/>
    <w:rsid w:val="004B38B4"/>
    <w:rsid w:val="004B4A5A"/>
    <w:rsid w:val="004B6292"/>
    <w:rsid w:val="004B7676"/>
    <w:rsid w:val="004C38B8"/>
    <w:rsid w:val="004C41DC"/>
    <w:rsid w:val="004C48A6"/>
    <w:rsid w:val="004C662F"/>
    <w:rsid w:val="004C6A5D"/>
    <w:rsid w:val="004C6D0E"/>
    <w:rsid w:val="004D3D35"/>
    <w:rsid w:val="004D420D"/>
    <w:rsid w:val="004D42B6"/>
    <w:rsid w:val="004D49E1"/>
    <w:rsid w:val="004D4D3E"/>
    <w:rsid w:val="004D76FC"/>
    <w:rsid w:val="004E01FD"/>
    <w:rsid w:val="004E4CBC"/>
    <w:rsid w:val="004E582D"/>
    <w:rsid w:val="004E737A"/>
    <w:rsid w:val="004E7413"/>
    <w:rsid w:val="004F1529"/>
    <w:rsid w:val="004F24B8"/>
    <w:rsid w:val="004F2EBB"/>
    <w:rsid w:val="004F32DD"/>
    <w:rsid w:val="004F5CEA"/>
    <w:rsid w:val="004F6789"/>
    <w:rsid w:val="004F7305"/>
    <w:rsid w:val="0050056C"/>
    <w:rsid w:val="005029D7"/>
    <w:rsid w:val="00502BF0"/>
    <w:rsid w:val="005042E7"/>
    <w:rsid w:val="00504404"/>
    <w:rsid w:val="005060F5"/>
    <w:rsid w:val="00507F90"/>
    <w:rsid w:val="00511420"/>
    <w:rsid w:val="0051322A"/>
    <w:rsid w:val="00514A3F"/>
    <w:rsid w:val="00514B96"/>
    <w:rsid w:val="005158DE"/>
    <w:rsid w:val="00516FA5"/>
    <w:rsid w:val="00517C8E"/>
    <w:rsid w:val="00520B2A"/>
    <w:rsid w:val="00521ACB"/>
    <w:rsid w:val="005243F7"/>
    <w:rsid w:val="00525032"/>
    <w:rsid w:val="00525EF5"/>
    <w:rsid w:val="00530543"/>
    <w:rsid w:val="00531B2D"/>
    <w:rsid w:val="0053220F"/>
    <w:rsid w:val="00532B0F"/>
    <w:rsid w:val="00532D3A"/>
    <w:rsid w:val="00534DBA"/>
    <w:rsid w:val="0053560D"/>
    <w:rsid w:val="00537824"/>
    <w:rsid w:val="0054170C"/>
    <w:rsid w:val="00550386"/>
    <w:rsid w:val="00550F24"/>
    <w:rsid w:val="005526E8"/>
    <w:rsid w:val="0055376D"/>
    <w:rsid w:val="00557EC3"/>
    <w:rsid w:val="005604F9"/>
    <w:rsid w:val="00561964"/>
    <w:rsid w:val="00564D75"/>
    <w:rsid w:val="00567FA5"/>
    <w:rsid w:val="00570BCF"/>
    <w:rsid w:val="00571B4A"/>
    <w:rsid w:val="00572E4D"/>
    <w:rsid w:val="00581F75"/>
    <w:rsid w:val="005828F9"/>
    <w:rsid w:val="00583514"/>
    <w:rsid w:val="00584BB9"/>
    <w:rsid w:val="00584EF2"/>
    <w:rsid w:val="00586D75"/>
    <w:rsid w:val="00591981"/>
    <w:rsid w:val="00594D0B"/>
    <w:rsid w:val="005952A9"/>
    <w:rsid w:val="005954EF"/>
    <w:rsid w:val="005971A6"/>
    <w:rsid w:val="00597305"/>
    <w:rsid w:val="005973DC"/>
    <w:rsid w:val="0059797B"/>
    <w:rsid w:val="005A35E7"/>
    <w:rsid w:val="005A573E"/>
    <w:rsid w:val="005A71BA"/>
    <w:rsid w:val="005B156E"/>
    <w:rsid w:val="005B204F"/>
    <w:rsid w:val="005B2227"/>
    <w:rsid w:val="005B71C1"/>
    <w:rsid w:val="005B7D9B"/>
    <w:rsid w:val="005C0C3B"/>
    <w:rsid w:val="005C188D"/>
    <w:rsid w:val="005D3800"/>
    <w:rsid w:val="005D3871"/>
    <w:rsid w:val="005D4467"/>
    <w:rsid w:val="005D470C"/>
    <w:rsid w:val="005D5796"/>
    <w:rsid w:val="005E0FFD"/>
    <w:rsid w:val="005E23B9"/>
    <w:rsid w:val="005E34AA"/>
    <w:rsid w:val="005E5A72"/>
    <w:rsid w:val="005E7B0F"/>
    <w:rsid w:val="005F16E7"/>
    <w:rsid w:val="005F19E9"/>
    <w:rsid w:val="005F2977"/>
    <w:rsid w:val="005F2A06"/>
    <w:rsid w:val="005F6E61"/>
    <w:rsid w:val="005F752C"/>
    <w:rsid w:val="006008DC"/>
    <w:rsid w:val="0060155F"/>
    <w:rsid w:val="00601975"/>
    <w:rsid w:val="00604ADC"/>
    <w:rsid w:val="006068FC"/>
    <w:rsid w:val="00606B04"/>
    <w:rsid w:val="00607DDB"/>
    <w:rsid w:val="00612DD9"/>
    <w:rsid w:val="00617F6E"/>
    <w:rsid w:val="006207F0"/>
    <w:rsid w:val="00622457"/>
    <w:rsid w:val="00623F5D"/>
    <w:rsid w:val="00625F85"/>
    <w:rsid w:val="00631085"/>
    <w:rsid w:val="00632B1F"/>
    <w:rsid w:val="006334F7"/>
    <w:rsid w:val="00637577"/>
    <w:rsid w:val="00637B68"/>
    <w:rsid w:val="00641AEA"/>
    <w:rsid w:val="006454C2"/>
    <w:rsid w:val="0064623F"/>
    <w:rsid w:val="00646650"/>
    <w:rsid w:val="00646BB6"/>
    <w:rsid w:val="00647188"/>
    <w:rsid w:val="00651E9B"/>
    <w:rsid w:val="00651EDF"/>
    <w:rsid w:val="0065215A"/>
    <w:rsid w:val="006546B0"/>
    <w:rsid w:val="006601F8"/>
    <w:rsid w:val="00660B2D"/>
    <w:rsid w:val="00660B45"/>
    <w:rsid w:val="00660E63"/>
    <w:rsid w:val="00660E89"/>
    <w:rsid w:val="0066216E"/>
    <w:rsid w:val="00662E7C"/>
    <w:rsid w:val="0066591D"/>
    <w:rsid w:val="00665B15"/>
    <w:rsid w:val="0066765B"/>
    <w:rsid w:val="0067087F"/>
    <w:rsid w:val="00670B0A"/>
    <w:rsid w:val="00670CF5"/>
    <w:rsid w:val="00671451"/>
    <w:rsid w:val="00671799"/>
    <w:rsid w:val="00671D2C"/>
    <w:rsid w:val="00674FD1"/>
    <w:rsid w:val="00674FE7"/>
    <w:rsid w:val="00677939"/>
    <w:rsid w:val="00677FB4"/>
    <w:rsid w:val="0068135B"/>
    <w:rsid w:val="006818DB"/>
    <w:rsid w:val="00682B59"/>
    <w:rsid w:val="00685E61"/>
    <w:rsid w:val="006871AF"/>
    <w:rsid w:val="00687DD9"/>
    <w:rsid w:val="00687E4D"/>
    <w:rsid w:val="00690ADF"/>
    <w:rsid w:val="00697AA3"/>
    <w:rsid w:val="006A0579"/>
    <w:rsid w:val="006A46C2"/>
    <w:rsid w:val="006A532F"/>
    <w:rsid w:val="006A5A2B"/>
    <w:rsid w:val="006A6624"/>
    <w:rsid w:val="006A6A42"/>
    <w:rsid w:val="006B0300"/>
    <w:rsid w:val="006B0B4C"/>
    <w:rsid w:val="006B1B24"/>
    <w:rsid w:val="006B445F"/>
    <w:rsid w:val="006B6E28"/>
    <w:rsid w:val="006C0AD3"/>
    <w:rsid w:val="006C0B81"/>
    <w:rsid w:val="006C20B2"/>
    <w:rsid w:val="006C2521"/>
    <w:rsid w:val="006C2C8B"/>
    <w:rsid w:val="006C5229"/>
    <w:rsid w:val="006C7F6A"/>
    <w:rsid w:val="006D2A78"/>
    <w:rsid w:val="006E07B5"/>
    <w:rsid w:val="006E0A91"/>
    <w:rsid w:val="006E3256"/>
    <w:rsid w:val="006E6CC5"/>
    <w:rsid w:val="006E6CD2"/>
    <w:rsid w:val="006E6EE2"/>
    <w:rsid w:val="006F0669"/>
    <w:rsid w:val="006F1D34"/>
    <w:rsid w:val="006F1D7D"/>
    <w:rsid w:val="006F1FD8"/>
    <w:rsid w:val="006F33A8"/>
    <w:rsid w:val="006F3B65"/>
    <w:rsid w:val="006F4955"/>
    <w:rsid w:val="006F6273"/>
    <w:rsid w:val="006F6BAF"/>
    <w:rsid w:val="006F786F"/>
    <w:rsid w:val="007002B5"/>
    <w:rsid w:val="00701486"/>
    <w:rsid w:val="00704735"/>
    <w:rsid w:val="007052D7"/>
    <w:rsid w:val="0070565B"/>
    <w:rsid w:val="00706C06"/>
    <w:rsid w:val="007102A4"/>
    <w:rsid w:val="0071305B"/>
    <w:rsid w:val="007150EB"/>
    <w:rsid w:val="007162D3"/>
    <w:rsid w:val="00717D11"/>
    <w:rsid w:val="00717DE0"/>
    <w:rsid w:val="00720C8D"/>
    <w:rsid w:val="00722668"/>
    <w:rsid w:val="00722947"/>
    <w:rsid w:val="007237EA"/>
    <w:rsid w:val="007244E9"/>
    <w:rsid w:val="007249BC"/>
    <w:rsid w:val="00725124"/>
    <w:rsid w:val="00725354"/>
    <w:rsid w:val="00725520"/>
    <w:rsid w:val="0072641A"/>
    <w:rsid w:val="00726E9A"/>
    <w:rsid w:val="007310D0"/>
    <w:rsid w:val="00731BD9"/>
    <w:rsid w:val="00734FFD"/>
    <w:rsid w:val="00735776"/>
    <w:rsid w:val="007418CE"/>
    <w:rsid w:val="007423F1"/>
    <w:rsid w:val="007427CC"/>
    <w:rsid w:val="00743453"/>
    <w:rsid w:val="00750B6A"/>
    <w:rsid w:val="00750F32"/>
    <w:rsid w:val="00751F19"/>
    <w:rsid w:val="007528BD"/>
    <w:rsid w:val="007538C3"/>
    <w:rsid w:val="007566D9"/>
    <w:rsid w:val="00757BEB"/>
    <w:rsid w:val="0076231E"/>
    <w:rsid w:val="00763443"/>
    <w:rsid w:val="00770259"/>
    <w:rsid w:val="00771A0C"/>
    <w:rsid w:val="00773D50"/>
    <w:rsid w:val="0077495D"/>
    <w:rsid w:val="007758A1"/>
    <w:rsid w:val="0077671B"/>
    <w:rsid w:val="00777112"/>
    <w:rsid w:val="007773D5"/>
    <w:rsid w:val="00777E41"/>
    <w:rsid w:val="00784882"/>
    <w:rsid w:val="00785AFD"/>
    <w:rsid w:val="00786555"/>
    <w:rsid w:val="00790B1C"/>
    <w:rsid w:val="0079177D"/>
    <w:rsid w:val="00792329"/>
    <w:rsid w:val="00794A99"/>
    <w:rsid w:val="007972FF"/>
    <w:rsid w:val="00797507"/>
    <w:rsid w:val="007A1E94"/>
    <w:rsid w:val="007A1F8D"/>
    <w:rsid w:val="007A4AC8"/>
    <w:rsid w:val="007A61F8"/>
    <w:rsid w:val="007A700D"/>
    <w:rsid w:val="007A787A"/>
    <w:rsid w:val="007A7A16"/>
    <w:rsid w:val="007A7B0B"/>
    <w:rsid w:val="007B7C99"/>
    <w:rsid w:val="007C014B"/>
    <w:rsid w:val="007C0B3B"/>
    <w:rsid w:val="007C5050"/>
    <w:rsid w:val="007C6C0C"/>
    <w:rsid w:val="007C7293"/>
    <w:rsid w:val="007D2488"/>
    <w:rsid w:val="007D2C9F"/>
    <w:rsid w:val="007D47B6"/>
    <w:rsid w:val="007D6955"/>
    <w:rsid w:val="007D7888"/>
    <w:rsid w:val="007E1103"/>
    <w:rsid w:val="007E13B3"/>
    <w:rsid w:val="007F001F"/>
    <w:rsid w:val="007F059A"/>
    <w:rsid w:val="007F1263"/>
    <w:rsid w:val="007F13F5"/>
    <w:rsid w:val="007F1714"/>
    <w:rsid w:val="007F243B"/>
    <w:rsid w:val="00802BEE"/>
    <w:rsid w:val="00803A1F"/>
    <w:rsid w:val="00806867"/>
    <w:rsid w:val="008106E6"/>
    <w:rsid w:val="008116FB"/>
    <w:rsid w:val="00811CE7"/>
    <w:rsid w:val="00811D2D"/>
    <w:rsid w:val="00817544"/>
    <w:rsid w:val="00820373"/>
    <w:rsid w:val="00820A61"/>
    <w:rsid w:val="008210EA"/>
    <w:rsid w:val="008225ED"/>
    <w:rsid w:val="008279A8"/>
    <w:rsid w:val="00830D52"/>
    <w:rsid w:val="00835365"/>
    <w:rsid w:val="00836942"/>
    <w:rsid w:val="00837C66"/>
    <w:rsid w:val="00840CEC"/>
    <w:rsid w:val="008411E4"/>
    <w:rsid w:val="00841766"/>
    <w:rsid w:val="008427C8"/>
    <w:rsid w:val="00847DD1"/>
    <w:rsid w:val="00851A06"/>
    <w:rsid w:val="008532A9"/>
    <w:rsid w:val="0085396E"/>
    <w:rsid w:val="00860674"/>
    <w:rsid w:val="00860A34"/>
    <w:rsid w:val="00861BD9"/>
    <w:rsid w:val="008665FF"/>
    <w:rsid w:val="008671C1"/>
    <w:rsid w:val="0086782D"/>
    <w:rsid w:val="008704A7"/>
    <w:rsid w:val="00870552"/>
    <w:rsid w:val="0087305E"/>
    <w:rsid w:val="0087509C"/>
    <w:rsid w:val="00875509"/>
    <w:rsid w:val="00880862"/>
    <w:rsid w:val="00882234"/>
    <w:rsid w:val="0088386B"/>
    <w:rsid w:val="00885D8E"/>
    <w:rsid w:val="008867B2"/>
    <w:rsid w:val="00890EA0"/>
    <w:rsid w:val="00892365"/>
    <w:rsid w:val="008945E6"/>
    <w:rsid w:val="00894DA3"/>
    <w:rsid w:val="00895E77"/>
    <w:rsid w:val="00896788"/>
    <w:rsid w:val="00896B81"/>
    <w:rsid w:val="008A2E77"/>
    <w:rsid w:val="008A59C4"/>
    <w:rsid w:val="008A5D81"/>
    <w:rsid w:val="008A6235"/>
    <w:rsid w:val="008A724C"/>
    <w:rsid w:val="008A7A15"/>
    <w:rsid w:val="008B00CF"/>
    <w:rsid w:val="008B4223"/>
    <w:rsid w:val="008B43BC"/>
    <w:rsid w:val="008B480E"/>
    <w:rsid w:val="008B678B"/>
    <w:rsid w:val="008B7DE9"/>
    <w:rsid w:val="008C1FF2"/>
    <w:rsid w:val="008C3562"/>
    <w:rsid w:val="008C6740"/>
    <w:rsid w:val="008D2717"/>
    <w:rsid w:val="008D35AD"/>
    <w:rsid w:val="008D4D86"/>
    <w:rsid w:val="008D5E4B"/>
    <w:rsid w:val="008D7D45"/>
    <w:rsid w:val="008E1625"/>
    <w:rsid w:val="008E1FAA"/>
    <w:rsid w:val="008E2E43"/>
    <w:rsid w:val="008E37E2"/>
    <w:rsid w:val="008E59C6"/>
    <w:rsid w:val="008E6152"/>
    <w:rsid w:val="008E7360"/>
    <w:rsid w:val="008E74B0"/>
    <w:rsid w:val="008E7D9E"/>
    <w:rsid w:val="008F1198"/>
    <w:rsid w:val="008F15F9"/>
    <w:rsid w:val="008F600C"/>
    <w:rsid w:val="008F753A"/>
    <w:rsid w:val="008F7FA7"/>
    <w:rsid w:val="00902082"/>
    <w:rsid w:val="00903B72"/>
    <w:rsid w:val="00905E4E"/>
    <w:rsid w:val="00910B33"/>
    <w:rsid w:val="00911495"/>
    <w:rsid w:val="00911A10"/>
    <w:rsid w:val="00914B11"/>
    <w:rsid w:val="00915E19"/>
    <w:rsid w:val="00916CF7"/>
    <w:rsid w:val="00917F72"/>
    <w:rsid w:val="009204D9"/>
    <w:rsid w:val="00921714"/>
    <w:rsid w:val="00924F6E"/>
    <w:rsid w:val="009254FE"/>
    <w:rsid w:val="00925B68"/>
    <w:rsid w:val="0093142A"/>
    <w:rsid w:val="00932D1C"/>
    <w:rsid w:val="009400AD"/>
    <w:rsid w:val="00940DA5"/>
    <w:rsid w:val="00941FF0"/>
    <w:rsid w:val="00945438"/>
    <w:rsid w:val="00951CFD"/>
    <w:rsid w:val="00952FB1"/>
    <w:rsid w:val="00954C62"/>
    <w:rsid w:val="009550B7"/>
    <w:rsid w:val="00955AC3"/>
    <w:rsid w:val="00956865"/>
    <w:rsid w:val="00957852"/>
    <w:rsid w:val="00960C11"/>
    <w:rsid w:val="0096397A"/>
    <w:rsid w:val="00965F82"/>
    <w:rsid w:val="0096761B"/>
    <w:rsid w:val="00967AC7"/>
    <w:rsid w:val="00967C5D"/>
    <w:rsid w:val="009718CB"/>
    <w:rsid w:val="00976F3C"/>
    <w:rsid w:val="00981D65"/>
    <w:rsid w:val="0098234F"/>
    <w:rsid w:val="0098345A"/>
    <w:rsid w:val="0098722E"/>
    <w:rsid w:val="00987E23"/>
    <w:rsid w:val="00990EE1"/>
    <w:rsid w:val="009962E2"/>
    <w:rsid w:val="00997BFD"/>
    <w:rsid w:val="009A1DB7"/>
    <w:rsid w:val="009A34E8"/>
    <w:rsid w:val="009A44E1"/>
    <w:rsid w:val="009A7656"/>
    <w:rsid w:val="009B298F"/>
    <w:rsid w:val="009B2D75"/>
    <w:rsid w:val="009B35F3"/>
    <w:rsid w:val="009B426A"/>
    <w:rsid w:val="009B5ABE"/>
    <w:rsid w:val="009B5F86"/>
    <w:rsid w:val="009B72CB"/>
    <w:rsid w:val="009C28AE"/>
    <w:rsid w:val="009C2BB3"/>
    <w:rsid w:val="009C4947"/>
    <w:rsid w:val="009D086C"/>
    <w:rsid w:val="009D1864"/>
    <w:rsid w:val="009D1A5B"/>
    <w:rsid w:val="009D208F"/>
    <w:rsid w:val="009D27F0"/>
    <w:rsid w:val="009D41A1"/>
    <w:rsid w:val="009D65F0"/>
    <w:rsid w:val="009E084B"/>
    <w:rsid w:val="009E097E"/>
    <w:rsid w:val="009E2D6F"/>
    <w:rsid w:val="009E732A"/>
    <w:rsid w:val="009F0306"/>
    <w:rsid w:val="009F04D6"/>
    <w:rsid w:val="009F071C"/>
    <w:rsid w:val="009F1681"/>
    <w:rsid w:val="009F236D"/>
    <w:rsid w:val="009F5984"/>
    <w:rsid w:val="009F6082"/>
    <w:rsid w:val="009F7147"/>
    <w:rsid w:val="00A003DD"/>
    <w:rsid w:val="00A00D0E"/>
    <w:rsid w:val="00A0572F"/>
    <w:rsid w:val="00A07391"/>
    <w:rsid w:val="00A113CB"/>
    <w:rsid w:val="00A1727C"/>
    <w:rsid w:val="00A17415"/>
    <w:rsid w:val="00A17CFA"/>
    <w:rsid w:val="00A20E35"/>
    <w:rsid w:val="00A221B3"/>
    <w:rsid w:val="00A27A12"/>
    <w:rsid w:val="00A3082D"/>
    <w:rsid w:val="00A30F7D"/>
    <w:rsid w:val="00A31A89"/>
    <w:rsid w:val="00A32B41"/>
    <w:rsid w:val="00A33CB7"/>
    <w:rsid w:val="00A35A5A"/>
    <w:rsid w:val="00A3782F"/>
    <w:rsid w:val="00A40A24"/>
    <w:rsid w:val="00A40B19"/>
    <w:rsid w:val="00A42CA2"/>
    <w:rsid w:val="00A42F77"/>
    <w:rsid w:val="00A44006"/>
    <w:rsid w:val="00A44554"/>
    <w:rsid w:val="00A44586"/>
    <w:rsid w:val="00A470FB"/>
    <w:rsid w:val="00A50666"/>
    <w:rsid w:val="00A5253C"/>
    <w:rsid w:val="00A54408"/>
    <w:rsid w:val="00A56C3E"/>
    <w:rsid w:val="00A575B5"/>
    <w:rsid w:val="00A60302"/>
    <w:rsid w:val="00A620DC"/>
    <w:rsid w:val="00A6324F"/>
    <w:rsid w:val="00A63569"/>
    <w:rsid w:val="00A657C8"/>
    <w:rsid w:val="00A65AFC"/>
    <w:rsid w:val="00A661A5"/>
    <w:rsid w:val="00A66245"/>
    <w:rsid w:val="00A66F5D"/>
    <w:rsid w:val="00A706A8"/>
    <w:rsid w:val="00A7227D"/>
    <w:rsid w:val="00A76975"/>
    <w:rsid w:val="00A814B0"/>
    <w:rsid w:val="00A822CD"/>
    <w:rsid w:val="00A8624B"/>
    <w:rsid w:val="00A87A14"/>
    <w:rsid w:val="00A9139F"/>
    <w:rsid w:val="00A92233"/>
    <w:rsid w:val="00A93DC1"/>
    <w:rsid w:val="00A947D5"/>
    <w:rsid w:val="00A95DDA"/>
    <w:rsid w:val="00A96C76"/>
    <w:rsid w:val="00A97221"/>
    <w:rsid w:val="00AA0CCF"/>
    <w:rsid w:val="00AA291A"/>
    <w:rsid w:val="00AA5BD5"/>
    <w:rsid w:val="00AA77B0"/>
    <w:rsid w:val="00AB0B53"/>
    <w:rsid w:val="00AB2C40"/>
    <w:rsid w:val="00AB3932"/>
    <w:rsid w:val="00AB466B"/>
    <w:rsid w:val="00AB51F4"/>
    <w:rsid w:val="00AB5598"/>
    <w:rsid w:val="00AB58AE"/>
    <w:rsid w:val="00AB5C84"/>
    <w:rsid w:val="00AB5FCC"/>
    <w:rsid w:val="00AB74D1"/>
    <w:rsid w:val="00AC1152"/>
    <w:rsid w:val="00AC5DC3"/>
    <w:rsid w:val="00AC666D"/>
    <w:rsid w:val="00AD051D"/>
    <w:rsid w:val="00AD140A"/>
    <w:rsid w:val="00AD1757"/>
    <w:rsid w:val="00AD17DF"/>
    <w:rsid w:val="00AD6077"/>
    <w:rsid w:val="00AD7A23"/>
    <w:rsid w:val="00AE1127"/>
    <w:rsid w:val="00AE2872"/>
    <w:rsid w:val="00AE4EB2"/>
    <w:rsid w:val="00AE727C"/>
    <w:rsid w:val="00AE75CD"/>
    <w:rsid w:val="00AE7F97"/>
    <w:rsid w:val="00AF2F39"/>
    <w:rsid w:val="00AF3DFB"/>
    <w:rsid w:val="00AF4ABC"/>
    <w:rsid w:val="00AF4B72"/>
    <w:rsid w:val="00AF5403"/>
    <w:rsid w:val="00AF7CC4"/>
    <w:rsid w:val="00AF7D80"/>
    <w:rsid w:val="00B00F70"/>
    <w:rsid w:val="00B014E3"/>
    <w:rsid w:val="00B01695"/>
    <w:rsid w:val="00B03EC3"/>
    <w:rsid w:val="00B0476C"/>
    <w:rsid w:val="00B0481B"/>
    <w:rsid w:val="00B04B6B"/>
    <w:rsid w:val="00B04DB8"/>
    <w:rsid w:val="00B07B3C"/>
    <w:rsid w:val="00B10EA7"/>
    <w:rsid w:val="00B12BEE"/>
    <w:rsid w:val="00B134ED"/>
    <w:rsid w:val="00B15127"/>
    <w:rsid w:val="00B16164"/>
    <w:rsid w:val="00B17C6C"/>
    <w:rsid w:val="00B2009B"/>
    <w:rsid w:val="00B20176"/>
    <w:rsid w:val="00B2085B"/>
    <w:rsid w:val="00B20FFD"/>
    <w:rsid w:val="00B227BF"/>
    <w:rsid w:val="00B2347F"/>
    <w:rsid w:val="00B24A56"/>
    <w:rsid w:val="00B26B39"/>
    <w:rsid w:val="00B32105"/>
    <w:rsid w:val="00B324B4"/>
    <w:rsid w:val="00B34EAD"/>
    <w:rsid w:val="00B35BA6"/>
    <w:rsid w:val="00B35BE1"/>
    <w:rsid w:val="00B40FAD"/>
    <w:rsid w:val="00B4506A"/>
    <w:rsid w:val="00B46DDF"/>
    <w:rsid w:val="00B5120C"/>
    <w:rsid w:val="00B52012"/>
    <w:rsid w:val="00B52A0B"/>
    <w:rsid w:val="00B53AAD"/>
    <w:rsid w:val="00B60272"/>
    <w:rsid w:val="00B61141"/>
    <w:rsid w:val="00B61735"/>
    <w:rsid w:val="00B642E8"/>
    <w:rsid w:val="00B64858"/>
    <w:rsid w:val="00B70CB2"/>
    <w:rsid w:val="00B71473"/>
    <w:rsid w:val="00B7177F"/>
    <w:rsid w:val="00B72AA5"/>
    <w:rsid w:val="00B73DFF"/>
    <w:rsid w:val="00B742C9"/>
    <w:rsid w:val="00B74E4A"/>
    <w:rsid w:val="00B74E7B"/>
    <w:rsid w:val="00B75EE2"/>
    <w:rsid w:val="00B77DA3"/>
    <w:rsid w:val="00B802ED"/>
    <w:rsid w:val="00B81006"/>
    <w:rsid w:val="00B81459"/>
    <w:rsid w:val="00B82F6C"/>
    <w:rsid w:val="00B84D4B"/>
    <w:rsid w:val="00B85BF9"/>
    <w:rsid w:val="00B917FB"/>
    <w:rsid w:val="00B91CA7"/>
    <w:rsid w:val="00B920E3"/>
    <w:rsid w:val="00B923A9"/>
    <w:rsid w:val="00B93082"/>
    <w:rsid w:val="00B945FA"/>
    <w:rsid w:val="00B955BC"/>
    <w:rsid w:val="00B9560B"/>
    <w:rsid w:val="00B96143"/>
    <w:rsid w:val="00BA08F7"/>
    <w:rsid w:val="00BA0F69"/>
    <w:rsid w:val="00BA2098"/>
    <w:rsid w:val="00BA2222"/>
    <w:rsid w:val="00BA2BE1"/>
    <w:rsid w:val="00BA5146"/>
    <w:rsid w:val="00BA6C54"/>
    <w:rsid w:val="00BA7283"/>
    <w:rsid w:val="00BB11C5"/>
    <w:rsid w:val="00BB32BE"/>
    <w:rsid w:val="00BB5452"/>
    <w:rsid w:val="00BC08EC"/>
    <w:rsid w:val="00BC2815"/>
    <w:rsid w:val="00BC38DE"/>
    <w:rsid w:val="00BC4292"/>
    <w:rsid w:val="00BC4AD4"/>
    <w:rsid w:val="00BC5418"/>
    <w:rsid w:val="00BC640E"/>
    <w:rsid w:val="00BC7EFB"/>
    <w:rsid w:val="00BD0207"/>
    <w:rsid w:val="00BD068E"/>
    <w:rsid w:val="00BD3E62"/>
    <w:rsid w:val="00BD79B5"/>
    <w:rsid w:val="00BE0306"/>
    <w:rsid w:val="00BE1AD1"/>
    <w:rsid w:val="00BE329C"/>
    <w:rsid w:val="00BE4B82"/>
    <w:rsid w:val="00BE5457"/>
    <w:rsid w:val="00BE7035"/>
    <w:rsid w:val="00BF06B5"/>
    <w:rsid w:val="00BF58E7"/>
    <w:rsid w:val="00BF63EE"/>
    <w:rsid w:val="00C01609"/>
    <w:rsid w:val="00C024A7"/>
    <w:rsid w:val="00C03574"/>
    <w:rsid w:val="00C0444C"/>
    <w:rsid w:val="00C04518"/>
    <w:rsid w:val="00C04CA2"/>
    <w:rsid w:val="00C1021B"/>
    <w:rsid w:val="00C1370A"/>
    <w:rsid w:val="00C137EF"/>
    <w:rsid w:val="00C1511A"/>
    <w:rsid w:val="00C16984"/>
    <w:rsid w:val="00C17703"/>
    <w:rsid w:val="00C177A2"/>
    <w:rsid w:val="00C2038F"/>
    <w:rsid w:val="00C245FE"/>
    <w:rsid w:val="00C24723"/>
    <w:rsid w:val="00C2730B"/>
    <w:rsid w:val="00C3104D"/>
    <w:rsid w:val="00C3210B"/>
    <w:rsid w:val="00C32A43"/>
    <w:rsid w:val="00C33E2C"/>
    <w:rsid w:val="00C33F0E"/>
    <w:rsid w:val="00C34867"/>
    <w:rsid w:val="00C3557E"/>
    <w:rsid w:val="00C363EF"/>
    <w:rsid w:val="00C36A3A"/>
    <w:rsid w:val="00C37402"/>
    <w:rsid w:val="00C37912"/>
    <w:rsid w:val="00C37B32"/>
    <w:rsid w:val="00C40975"/>
    <w:rsid w:val="00C41880"/>
    <w:rsid w:val="00C45C96"/>
    <w:rsid w:val="00C46286"/>
    <w:rsid w:val="00C46F81"/>
    <w:rsid w:val="00C47F9D"/>
    <w:rsid w:val="00C507D3"/>
    <w:rsid w:val="00C514D2"/>
    <w:rsid w:val="00C51AB8"/>
    <w:rsid w:val="00C52429"/>
    <w:rsid w:val="00C5266F"/>
    <w:rsid w:val="00C52ABF"/>
    <w:rsid w:val="00C5370A"/>
    <w:rsid w:val="00C54136"/>
    <w:rsid w:val="00C55FCD"/>
    <w:rsid w:val="00C572CF"/>
    <w:rsid w:val="00C579F9"/>
    <w:rsid w:val="00C61FFF"/>
    <w:rsid w:val="00C64F91"/>
    <w:rsid w:val="00C6502B"/>
    <w:rsid w:val="00C671EA"/>
    <w:rsid w:val="00C70103"/>
    <w:rsid w:val="00C706AF"/>
    <w:rsid w:val="00C72944"/>
    <w:rsid w:val="00C74001"/>
    <w:rsid w:val="00C7478F"/>
    <w:rsid w:val="00C755D7"/>
    <w:rsid w:val="00C75878"/>
    <w:rsid w:val="00C80A60"/>
    <w:rsid w:val="00C80CE5"/>
    <w:rsid w:val="00C811FC"/>
    <w:rsid w:val="00C82D0B"/>
    <w:rsid w:val="00C83520"/>
    <w:rsid w:val="00C84351"/>
    <w:rsid w:val="00C85285"/>
    <w:rsid w:val="00C8581C"/>
    <w:rsid w:val="00C91DF6"/>
    <w:rsid w:val="00C93D37"/>
    <w:rsid w:val="00C94F9C"/>
    <w:rsid w:val="00C96BAD"/>
    <w:rsid w:val="00CA25FE"/>
    <w:rsid w:val="00CA2840"/>
    <w:rsid w:val="00CA29F9"/>
    <w:rsid w:val="00CA2DFF"/>
    <w:rsid w:val="00CA3292"/>
    <w:rsid w:val="00CA4032"/>
    <w:rsid w:val="00CA4531"/>
    <w:rsid w:val="00CA68C2"/>
    <w:rsid w:val="00CA7D4A"/>
    <w:rsid w:val="00CB00AA"/>
    <w:rsid w:val="00CB1619"/>
    <w:rsid w:val="00CB1AEA"/>
    <w:rsid w:val="00CB2336"/>
    <w:rsid w:val="00CB35C1"/>
    <w:rsid w:val="00CB3EFE"/>
    <w:rsid w:val="00CB414E"/>
    <w:rsid w:val="00CB47AA"/>
    <w:rsid w:val="00CB4A28"/>
    <w:rsid w:val="00CB50B5"/>
    <w:rsid w:val="00CB698E"/>
    <w:rsid w:val="00CB710E"/>
    <w:rsid w:val="00CC09C2"/>
    <w:rsid w:val="00CC1DB6"/>
    <w:rsid w:val="00CC2BC3"/>
    <w:rsid w:val="00CC362B"/>
    <w:rsid w:val="00CC4322"/>
    <w:rsid w:val="00CC497F"/>
    <w:rsid w:val="00CC4A69"/>
    <w:rsid w:val="00CC6E2B"/>
    <w:rsid w:val="00CC712E"/>
    <w:rsid w:val="00CD000A"/>
    <w:rsid w:val="00CD014C"/>
    <w:rsid w:val="00CD7534"/>
    <w:rsid w:val="00CE267E"/>
    <w:rsid w:val="00CE2BC9"/>
    <w:rsid w:val="00CE2CE9"/>
    <w:rsid w:val="00CE30F9"/>
    <w:rsid w:val="00CE39DA"/>
    <w:rsid w:val="00CE5973"/>
    <w:rsid w:val="00CE6616"/>
    <w:rsid w:val="00CE69A3"/>
    <w:rsid w:val="00CE7D84"/>
    <w:rsid w:val="00CF2360"/>
    <w:rsid w:val="00CF3B9B"/>
    <w:rsid w:val="00CF48CF"/>
    <w:rsid w:val="00CF60EB"/>
    <w:rsid w:val="00CF6DB4"/>
    <w:rsid w:val="00CF6EBD"/>
    <w:rsid w:val="00CF6ED4"/>
    <w:rsid w:val="00CF76AF"/>
    <w:rsid w:val="00D005D3"/>
    <w:rsid w:val="00D01037"/>
    <w:rsid w:val="00D0125F"/>
    <w:rsid w:val="00D015C4"/>
    <w:rsid w:val="00D032A6"/>
    <w:rsid w:val="00D042AF"/>
    <w:rsid w:val="00D10112"/>
    <w:rsid w:val="00D1021B"/>
    <w:rsid w:val="00D10744"/>
    <w:rsid w:val="00D11328"/>
    <w:rsid w:val="00D133BA"/>
    <w:rsid w:val="00D13B7D"/>
    <w:rsid w:val="00D13EBE"/>
    <w:rsid w:val="00D15C43"/>
    <w:rsid w:val="00D21890"/>
    <w:rsid w:val="00D22A77"/>
    <w:rsid w:val="00D23653"/>
    <w:rsid w:val="00D23D08"/>
    <w:rsid w:val="00D25896"/>
    <w:rsid w:val="00D2640D"/>
    <w:rsid w:val="00D27B2B"/>
    <w:rsid w:val="00D30634"/>
    <w:rsid w:val="00D308D1"/>
    <w:rsid w:val="00D31564"/>
    <w:rsid w:val="00D3188C"/>
    <w:rsid w:val="00D31949"/>
    <w:rsid w:val="00D348DB"/>
    <w:rsid w:val="00D34E6F"/>
    <w:rsid w:val="00D35D35"/>
    <w:rsid w:val="00D3704B"/>
    <w:rsid w:val="00D443AD"/>
    <w:rsid w:val="00D4567D"/>
    <w:rsid w:val="00D46D2A"/>
    <w:rsid w:val="00D47774"/>
    <w:rsid w:val="00D529BF"/>
    <w:rsid w:val="00D572CD"/>
    <w:rsid w:val="00D57BF0"/>
    <w:rsid w:val="00D62567"/>
    <w:rsid w:val="00D64FC6"/>
    <w:rsid w:val="00D666EE"/>
    <w:rsid w:val="00D67825"/>
    <w:rsid w:val="00D707F5"/>
    <w:rsid w:val="00D769E1"/>
    <w:rsid w:val="00D805E2"/>
    <w:rsid w:val="00D81139"/>
    <w:rsid w:val="00D82182"/>
    <w:rsid w:val="00D85120"/>
    <w:rsid w:val="00D9074F"/>
    <w:rsid w:val="00D90793"/>
    <w:rsid w:val="00D90AD9"/>
    <w:rsid w:val="00D90CD2"/>
    <w:rsid w:val="00D91105"/>
    <w:rsid w:val="00D91BA2"/>
    <w:rsid w:val="00D9217C"/>
    <w:rsid w:val="00D93E91"/>
    <w:rsid w:val="00D94626"/>
    <w:rsid w:val="00D94AE8"/>
    <w:rsid w:val="00D95144"/>
    <w:rsid w:val="00D954DA"/>
    <w:rsid w:val="00D96003"/>
    <w:rsid w:val="00D9672E"/>
    <w:rsid w:val="00DA0754"/>
    <w:rsid w:val="00DA2818"/>
    <w:rsid w:val="00DA3780"/>
    <w:rsid w:val="00DA4E56"/>
    <w:rsid w:val="00DA5C08"/>
    <w:rsid w:val="00DA60A1"/>
    <w:rsid w:val="00DB14AE"/>
    <w:rsid w:val="00DB3C90"/>
    <w:rsid w:val="00DB4A6E"/>
    <w:rsid w:val="00DB60ED"/>
    <w:rsid w:val="00DB6981"/>
    <w:rsid w:val="00DB7072"/>
    <w:rsid w:val="00DB7626"/>
    <w:rsid w:val="00DC03AF"/>
    <w:rsid w:val="00DC15B4"/>
    <w:rsid w:val="00DC1CA3"/>
    <w:rsid w:val="00DC1D65"/>
    <w:rsid w:val="00DC236B"/>
    <w:rsid w:val="00DC23E2"/>
    <w:rsid w:val="00DC33DE"/>
    <w:rsid w:val="00DC46C8"/>
    <w:rsid w:val="00DC69EB"/>
    <w:rsid w:val="00DC7136"/>
    <w:rsid w:val="00DC7473"/>
    <w:rsid w:val="00DC7AFF"/>
    <w:rsid w:val="00DD00B4"/>
    <w:rsid w:val="00DD21BA"/>
    <w:rsid w:val="00DD3D73"/>
    <w:rsid w:val="00DE077E"/>
    <w:rsid w:val="00DE08E6"/>
    <w:rsid w:val="00DE0938"/>
    <w:rsid w:val="00DE12D6"/>
    <w:rsid w:val="00DE1804"/>
    <w:rsid w:val="00DE3488"/>
    <w:rsid w:val="00DE5EE2"/>
    <w:rsid w:val="00DE635F"/>
    <w:rsid w:val="00DE7ECC"/>
    <w:rsid w:val="00DF0975"/>
    <w:rsid w:val="00DF17C3"/>
    <w:rsid w:val="00DF22A5"/>
    <w:rsid w:val="00DF2CA4"/>
    <w:rsid w:val="00DF336C"/>
    <w:rsid w:val="00DF41BF"/>
    <w:rsid w:val="00DF62F0"/>
    <w:rsid w:val="00DF773A"/>
    <w:rsid w:val="00E001E1"/>
    <w:rsid w:val="00E00447"/>
    <w:rsid w:val="00E00EBE"/>
    <w:rsid w:val="00E01387"/>
    <w:rsid w:val="00E021B6"/>
    <w:rsid w:val="00E0489E"/>
    <w:rsid w:val="00E04937"/>
    <w:rsid w:val="00E04A36"/>
    <w:rsid w:val="00E123FA"/>
    <w:rsid w:val="00E12DF9"/>
    <w:rsid w:val="00E1311E"/>
    <w:rsid w:val="00E132C8"/>
    <w:rsid w:val="00E1777B"/>
    <w:rsid w:val="00E2037A"/>
    <w:rsid w:val="00E20FC0"/>
    <w:rsid w:val="00E21F0F"/>
    <w:rsid w:val="00E2464B"/>
    <w:rsid w:val="00E24773"/>
    <w:rsid w:val="00E2646E"/>
    <w:rsid w:val="00E30321"/>
    <w:rsid w:val="00E3379B"/>
    <w:rsid w:val="00E351D6"/>
    <w:rsid w:val="00E35427"/>
    <w:rsid w:val="00E367FC"/>
    <w:rsid w:val="00E36CA6"/>
    <w:rsid w:val="00E37670"/>
    <w:rsid w:val="00E37A44"/>
    <w:rsid w:val="00E401CE"/>
    <w:rsid w:val="00E45587"/>
    <w:rsid w:val="00E45FE4"/>
    <w:rsid w:val="00E506F5"/>
    <w:rsid w:val="00E533F4"/>
    <w:rsid w:val="00E5426D"/>
    <w:rsid w:val="00E55435"/>
    <w:rsid w:val="00E56334"/>
    <w:rsid w:val="00E565F6"/>
    <w:rsid w:val="00E57074"/>
    <w:rsid w:val="00E57489"/>
    <w:rsid w:val="00E615EE"/>
    <w:rsid w:val="00E639D1"/>
    <w:rsid w:val="00E63A8B"/>
    <w:rsid w:val="00E644EA"/>
    <w:rsid w:val="00E64F1B"/>
    <w:rsid w:val="00E658EF"/>
    <w:rsid w:val="00E67320"/>
    <w:rsid w:val="00E67D59"/>
    <w:rsid w:val="00E70419"/>
    <w:rsid w:val="00E71083"/>
    <w:rsid w:val="00E71E32"/>
    <w:rsid w:val="00E724AB"/>
    <w:rsid w:val="00E75309"/>
    <w:rsid w:val="00E77F07"/>
    <w:rsid w:val="00E82E6C"/>
    <w:rsid w:val="00E84055"/>
    <w:rsid w:val="00E84ABA"/>
    <w:rsid w:val="00E85B56"/>
    <w:rsid w:val="00E86E32"/>
    <w:rsid w:val="00E873DA"/>
    <w:rsid w:val="00E923EC"/>
    <w:rsid w:val="00E932AB"/>
    <w:rsid w:val="00E9365A"/>
    <w:rsid w:val="00EA0204"/>
    <w:rsid w:val="00EA24FD"/>
    <w:rsid w:val="00EA2872"/>
    <w:rsid w:val="00EA3536"/>
    <w:rsid w:val="00EA389A"/>
    <w:rsid w:val="00EA5009"/>
    <w:rsid w:val="00EA7898"/>
    <w:rsid w:val="00EB3B37"/>
    <w:rsid w:val="00EB4F37"/>
    <w:rsid w:val="00EC0B9D"/>
    <w:rsid w:val="00EC2288"/>
    <w:rsid w:val="00EC3DFF"/>
    <w:rsid w:val="00EC6246"/>
    <w:rsid w:val="00ED03B7"/>
    <w:rsid w:val="00ED0B2B"/>
    <w:rsid w:val="00ED3064"/>
    <w:rsid w:val="00ED3242"/>
    <w:rsid w:val="00ED44AB"/>
    <w:rsid w:val="00ED452B"/>
    <w:rsid w:val="00ED5A25"/>
    <w:rsid w:val="00EE057E"/>
    <w:rsid w:val="00EE18EB"/>
    <w:rsid w:val="00EE2C90"/>
    <w:rsid w:val="00EE3DF4"/>
    <w:rsid w:val="00EE443A"/>
    <w:rsid w:val="00EE502E"/>
    <w:rsid w:val="00EE6F44"/>
    <w:rsid w:val="00EF041D"/>
    <w:rsid w:val="00EF1874"/>
    <w:rsid w:val="00EF1CF4"/>
    <w:rsid w:val="00EF3425"/>
    <w:rsid w:val="00EF343D"/>
    <w:rsid w:val="00EF40EA"/>
    <w:rsid w:val="00EF5777"/>
    <w:rsid w:val="00EF5D4D"/>
    <w:rsid w:val="00F00C70"/>
    <w:rsid w:val="00F02B89"/>
    <w:rsid w:val="00F03D67"/>
    <w:rsid w:val="00F04B81"/>
    <w:rsid w:val="00F05683"/>
    <w:rsid w:val="00F076A1"/>
    <w:rsid w:val="00F07B5D"/>
    <w:rsid w:val="00F15AFA"/>
    <w:rsid w:val="00F15D67"/>
    <w:rsid w:val="00F1617C"/>
    <w:rsid w:val="00F16702"/>
    <w:rsid w:val="00F177C0"/>
    <w:rsid w:val="00F17DAB"/>
    <w:rsid w:val="00F21273"/>
    <w:rsid w:val="00F238DD"/>
    <w:rsid w:val="00F2558F"/>
    <w:rsid w:val="00F26643"/>
    <w:rsid w:val="00F26B83"/>
    <w:rsid w:val="00F303D1"/>
    <w:rsid w:val="00F30C1D"/>
    <w:rsid w:val="00F31092"/>
    <w:rsid w:val="00F33A15"/>
    <w:rsid w:val="00F3443C"/>
    <w:rsid w:val="00F3498D"/>
    <w:rsid w:val="00F358C4"/>
    <w:rsid w:val="00F36020"/>
    <w:rsid w:val="00F3726A"/>
    <w:rsid w:val="00F40A6D"/>
    <w:rsid w:val="00F42DBE"/>
    <w:rsid w:val="00F4367B"/>
    <w:rsid w:val="00F53B98"/>
    <w:rsid w:val="00F55BA7"/>
    <w:rsid w:val="00F563AF"/>
    <w:rsid w:val="00F570B9"/>
    <w:rsid w:val="00F64905"/>
    <w:rsid w:val="00F656DC"/>
    <w:rsid w:val="00F6699B"/>
    <w:rsid w:val="00F670C8"/>
    <w:rsid w:val="00F74CE3"/>
    <w:rsid w:val="00F771AD"/>
    <w:rsid w:val="00F80FFD"/>
    <w:rsid w:val="00F83395"/>
    <w:rsid w:val="00F84B6C"/>
    <w:rsid w:val="00F85077"/>
    <w:rsid w:val="00F9076D"/>
    <w:rsid w:val="00F915EA"/>
    <w:rsid w:val="00F93745"/>
    <w:rsid w:val="00F9783A"/>
    <w:rsid w:val="00F97BF6"/>
    <w:rsid w:val="00FA19E9"/>
    <w:rsid w:val="00FA1D0B"/>
    <w:rsid w:val="00FA1D25"/>
    <w:rsid w:val="00FA3E45"/>
    <w:rsid w:val="00FA64A2"/>
    <w:rsid w:val="00FA72FC"/>
    <w:rsid w:val="00FA73CC"/>
    <w:rsid w:val="00FB0A8A"/>
    <w:rsid w:val="00FB0B57"/>
    <w:rsid w:val="00FB0FE9"/>
    <w:rsid w:val="00FB1C31"/>
    <w:rsid w:val="00FB2091"/>
    <w:rsid w:val="00FB35CD"/>
    <w:rsid w:val="00FB6575"/>
    <w:rsid w:val="00FC0769"/>
    <w:rsid w:val="00FC093C"/>
    <w:rsid w:val="00FC0E76"/>
    <w:rsid w:val="00FC5704"/>
    <w:rsid w:val="00FC7716"/>
    <w:rsid w:val="00FD07C4"/>
    <w:rsid w:val="00FD17AD"/>
    <w:rsid w:val="00FD27BB"/>
    <w:rsid w:val="00FD5961"/>
    <w:rsid w:val="00FE2F09"/>
    <w:rsid w:val="00FE2FFC"/>
    <w:rsid w:val="00FE3CBB"/>
    <w:rsid w:val="00FE5588"/>
    <w:rsid w:val="00FE5E59"/>
    <w:rsid w:val="00FE6677"/>
    <w:rsid w:val="00FE750C"/>
    <w:rsid w:val="00FF1D4F"/>
    <w:rsid w:val="00FF235D"/>
    <w:rsid w:val="00FF2F2B"/>
    <w:rsid w:val="00FF3C99"/>
    <w:rsid w:val="00FF4FAA"/>
    <w:rsid w:val="00FF5CB8"/>
    <w:rsid w:val="00FF61CF"/>
    <w:rsid w:val="00FF67C4"/>
    <w:rsid w:val="012C7042"/>
    <w:rsid w:val="01752E1F"/>
    <w:rsid w:val="0223A1B6"/>
    <w:rsid w:val="09E36EBB"/>
    <w:rsid w:val="0D08DCF3"/>
    <w:rsid w:val="0FDC7A08"/>
    <w:rsid w:val="0FEB2635"/>
    <w:rsid w:val="12196FBB"/>
    <w:rsid w:val="1228455D"/>
    <w:rsid w:val="13C415BE"/>
    <w:rsid w:val="13D2C1EB"/>
    <w:rsid w:val="14F5FCD1"/>
    <w:rsid w:val="151A7A29"/>
    <w:rsid w:val="184D4FA4"/>
    <w:rsid w:val="1BA06875"/>
    <w:rsid w:val="1CDF487A"/>
    <w:rsid w:val="1CE9AB95"/>
    <w:rsid w:val="20121694"/>
    <w:rsid w:val="209A217F"/>
    <w:rsid w:val="22445E80"/>
    <w:rsid w:val="23322C1A"/>
    <w:rsid w:val="2340D847"/>
    <w:rsid w:val="23DD198C"/>
    <w:rsid w:val="2701B5E4"/>
    <w:rsid w:val="2892DE57"/>
    <w:rsid w:val="2915BE14"/>
    <w:rsid w:val="29689A0E"/>
    <w:rsid w:val="2C4D5ED6"/>
    <w:rsid w:val="2CF9E58D"/>
    <w:rsid w:val="2ED3710D"/>
    <w:rsid w:val="2FE71E2B"/>
    <w:rsid w:val="310438FC"/>
    <w:rsid w:val="31326912"/>
    <w:rsid w:val="339F8F09"/>
    <w:rsid w:val="363EF987"/>
    <w:rsid w:val="37ACF6FF"/>
    <w:rsid w:val="38272140"/>
    <w:rsid w:val="386C8A32"/>
    <w:rsid w:val="38C0AC03"/>
    <w:rsid w:val="3B08B415"/>
    <w:rsid w:val="3CBDE56D"/>
    <w:rsid w:val="3DA6BCEE"/>
    <w:rsid w:val="3ED2FD2B"/>
    <w:rsid w:val="40D4C6B8"/>
    <w:rsid w:val="42E22437"/>
    <w:rsid w:val="444350FE"/>
    <w:rsid w:val="44BD33A6"/>
    <w:rsid w:val="4844D052"/>
    <w:rsid w:val="4BDFDABA"/>
    <w:rsid w:val="4D2F1BE8"/>
    <w:rsid w:val="4D9939DA"/>
    <w:rsid w:val="4E850448"/>
    <w:rsid w:val="4ED980D8"/>
    <w:rsid w:val="4F90F7D5"/>
    <w:rsid w:val="50FE2FBC"/>
    <w:rsid w:val="557875F3"/>
    <w:rsid w:val="56967E9B"/>
    <w:rsid w:val="5890AFB1"/>
    <w:rsid w:val="58F0E979"/>
    <w:rsid w:val="59B9BB14"/>
    <w:rsid w:val="59D67797"/>
    <w:rsid w:val="5B375E2C"/>
    <w:rsid w:val="6048CAE4"/>
    <w:rsid w:val="610351E2"/>
    <w:rsid w:val="635E50E6"/>
    <w:rsid w:val="654F4FF0"/>
    <w:rsid w:val="67BC66B6"/>
    <w:rsid w:val="688F55C4"/>
    <w:rsid w:val="6A8EFA3D"/>
    <w:rsid w:val="6F8EB013"/>
    <w:rsid w:val="70CB77E5"/>
    <w:rsid w:val="71208301"/>
    <w:rsid w:val="71E36040"/>
    <w:rsid w:val="72F72C1B"/>
    <w:rsid w:val="7395F033"/>
    <w:rsid w:val="73CF39FD"/>
    <w:rsid w:val="74FAA9D7"/>
    <w:rsid w:val="75298D68"/>
    <w:rsid w:val="772370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6A037"/>
  <w15:chartTrackingRefBased/>
  <w15:docId w15:val="{06CA4E8E-98F2-49FD-B30A-FE98B79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B11"/>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6C3E"/>
    <w:rPr>
      <w:color w:val="0000FF"/>
      <w:u w:val="single"/>
    </w:rPr>
  </w:style>
  <w:style w:type="paragraph" w:styleId="Header">
    <w:name w:val="header"/>
    <w:basedOn w:val="Normal"/>
    <w:link w:val="Head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HeaderChar">
    <w:name w:val="Header Char"/>
    <w:basedOn w:val="DefaultParagraphFont"/>
    <w:link w:val="Header"/>
    <w:uiPriority w:val="99"/>
    <w:rsid w:val="00A56C3E"/>
  </w:style>
  <w:style w:type="paragraph" w:styleId="Footer">
    <w:name w:val="footer"/>
    <w:basedOn w:val="Normal"/>
    <w:link w:val="Foot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FooterChar">
    <w:name w:val="Footer Char"/>
    <w:basedOn w:val="DefaultParagraphFont"/>
    <w:link w:val="Footer"/>
    <w:uiPriority w:val="99"/>
    <w:rsid w:val="00A56C3E"/>
  </w:style>
  <w:style w:type="character" w:styleId="CommentReference">
    <w:name w:val="annotation reference"/>
    <w:basedOn w:val="DefaultParagraphFont"/>
    <w:uiPriority w:val="99"/>
    <w:semiHidden/>
    <w:unhideWhenUsed/>
    <w:rsid w:val="00FB0B57"/>
    <w:rPr>
      <w:sz w:val="16"/>
      <w:szCs w:val="16"/>
    </w:rPr>
  </w:style>
  <w:style w:type="paragraph" w:styleId="CommentText">
    <w:name w:val="annotation text"/>
    <w:basedOn w:val="Normal"/>
    <w:link w:val="CommentTextChar"/>
    <w:uiPriority w:val="99"/>
    <w:unhideWhenUsed/>
    <w:rsid w:val="00FB0B57"/>
    <w:pPr>
      <w:spacing w:after="160"/>
    </w:pPr>
    <w:rPr>
      <w:rFonts w:ascii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FB0B57"/>
    <w:rPr>
      <w:sz w:val="20"/>
      <w:szCs w:val="20"/>
    </w:rPr>
  </w:style>
  <w:style w:type="paragraph" w:styleId="CommentSubject">
    <w:name w:val="annotation subject"/>
    <w:basedOn w:val="CommentText"/>
    <w:next w:val="CommentText"/>
    <w:link w:val="CommentSubjectChar"/>
    <w:uiPriority w:val="99"/>
    <w:semiHidden/>
    <w:unhideWhenUsed/>
    <w:rsid w:val="00FB0B57"/>
    <w:rPr>
      <w:b/>
      <w:bCs/>
    </w:rPr>
  </w:style>
  <w:style w:type="character" w:customStyle="1" w:styleId="CommentSubjectChar">
    <w:name w:val="Comment Subject Char"/>
    <w:basedOn w:val="CommentTextChar"/>
    <w:link w:val="CommentSubject"/>
    <w:uiPriority w:val="99"/>
    <w:semiHidden/>
    <w:rsid w:val="00FB0B57"/>
    <w:rPr>
      <w:b/>
      <w:bCs/>
      <w:sz w:val="20"/>
      <w:szCs w:val="20"/>
    </w:rPr>
  </w:style>
  <w:style w:type="paragraph" w:styleId="BalloonText">
    <w:name w:val="Balloon Text"/>
    <w:basedOn w:val="Normal"/>
    <w:link w:val="BalloonTextChar"/>
    <w:uiPriority w:val="99"/>
    <w:semiHidden/>
    <w:unhideWhenUsed/>
    <w:rsid w:val="00C80A60"/>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C80A60"/>
    <w:rPr>
      <w:rFonts w:ascii="Segoe UI" w:hAnsi="Segoe UI" w:cs="Segoe UI"/>
      <w:sz w:val="18"/>
      <w:szCs w:val="18"/>
    </w:rPr>
  </w:style>
  <w:style w:type="paragraph" w:styleId="ListParagraph">
    <w:name w:val="List Paragraph"/>
    <w:basedOn w:val="Normal"/>
    <w:uiPriority w:val="34"/>
    <w:qFormat/>
    <w:rsid w:val="00496E7E"/>
    <w:pPr>
      <w:ind w:left="720"/>
    </w:pPr>
    <w:rPr>
      <w:rFonts w:ascii="Calibri" w:hAnsi="Calibri" w:cs="Calibri"/>
      <w:sz w:val="22"/>
      <w:szCs w:val="22"/>
    </w:rPr>
  </w:style>
  <w:style w:type="character" w:customStyle="1" w:styleId="UnresolvedMention1">
    <w:name w:val="Unresolved Mention1"/>
    <w:basedOn w:val="DefaultParagraphFont"/>
    <w:uiPriority w:val="99"/>
    <w:semiHidden/>
    <w:unhideWhenUsed/>
    <w:rsid w:val="00C34867"/>
    <w:rPr>
      <w:color w:val="605E5C"/>
      <w:shd w:val="clear" w:color="auto" w:fill="E1DFDD"/>
    </w:rPr>
  </w:style>
  <w:style w:type="character" w:styleId="Strong">
    <w:name w:val="Strong"/>
    <w:basedOn w:val="DefaultParagraphFont"/>
    <w:uiPriority w:val="22"/>
    <w:qFormat/>
    <w:rsid w:val="00A63569"/>
    <w:rPr>
      <w:b/>
      <w:bCs/>
    </w:rPr>
  </w:style>
  <w:style w:type="paragraph" w:styleId="NormalWeb">
    <w:name w:val="Normal (Web)"/>
    <w:basedOn w:val="Normal"/>
    <w:uiPriority w:val="99"/>
    <w:unhideWhenUsed/>
    <w:rsid w:val="000807F4"/>
    <w:pPr>
      <w:spacing w:before="100" w:beforeAutospacing="1" w:after="100" w:afterAutospacing="1"/>
    </w:pPr>
    <w:rPr>
      <w:rFonts w:eastAsia="Times New Roman"/>
    </w:rPr>
  </w:style>
  <w:style w:type="table" w:styleId="TableGrid">
    <w:name w:val="Table Grid"/>
    <w:basedOn w:val="TableNormal"/>
    <w:uiPriority w:val="39"/>
    <w:rsid w:val="00AB0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085B"/>
    <w:pPr>
      <w:spacing w:after="0" w:line="240" w:lineRule="auto"/>
    </w:pPr>
    <w:rPr>
      <w:rFonts w:ascii="Times New Roman" w:hAnsi="Times New Roman" w:cs="Times New Roman"/>
      <w:sz w:val="24"/>
      <w:szCs w:val="24"/>
      <w:lang w:eastAsia="lt-LT"/>
    </w:rPr>
  </w:style>
  <w:style w:type="paragraph" w:customStyle="1" w:styleId="Default">
    <w:name w:val="Default"/>
    <w:rsid w:val="00BD0207"/>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Normal"/>
    <w:rsid w:val="00BD0207"/>
    <w:pPr>
      <w:spacing w:before="100" w:beforeAutospacing="1" w:after="100" w:afterAutospacing="1"/>
    </w:pPr>
    <w:rPr>
      <w:rFonts w:eastAsia="Times New Roman"/>
    </w:rPr>
  </w:style>
  <w:style w:type="character" w:customStyle="1" w:styleId="normaltextrun">
    <w:name w:val="normaltextrun"/>
    <w:basedOn w:val="DefaultParagraphFont"/>
    <w:rsid w:val="00BD0207"/>
  </w:style>
  <w:style w:type="character" w:customStyle="1" w:styleId="eop">
    <w:name w:val="eop"/>
    <w:basedOn w:val="DefaultParagraphFont"/>
    <w:rsid w:val="00BD0207"/>
  </w:style>
  <w:style w:type="character" w:styleId="UnresolvedMention">
    <w:name w:val="Unresolved Mention"/>
    <w:basedOn w:val="DefaultParagraphFont"/>
    <w:uiPriority w:val="99"/>
    <w:semiHidden/>
    <w:unhideWhenUsed/>
    <w:rsid w:val="00B2347F"/>
    <w:rPr>
      <w:color w:val="605E5C"/>
      <w:shd w:val="clear" w:color="auto" w:fill="E1DFDD"/>
    </w:rPr>
  </w:style>
  <w:style w:type="character" w:styleId="FollowedHyperlink">
    <w:name w:val="FollowedHyperlink"/>
    <w:basedOn w:val="DefaultParagraphFont"/>
    <w:uiPriority w:val="99"/>
    <w:semiHidden/>
    <w:unhideWhenUsed/>
    <w:rsid w:val="00773D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35353">
      <w:bodyDiv w:val="1"/>
      <w:marLeft w:val="0"/>
      <w:marRight w:val="0"/>
      <w:marTop w:val="0"/>
      <w:marBottom w:val="0"/>
      <w:divBdr>
        <w:top w:val="none" w:sz="0" w:space="0" w:color="auto"/>
        <w:left w:val="none" w:sz="0" w:space="0" w:color="auto"/>
        <w:bottom w:val="none" w:sz="0" w:space="0" w:color="auto"/>
        <w:right w:val="none" w:sz="0" w:space="0" w:color="auto"/>
      </w:divBdr>
      <w:divsChild>
        <w:div w:id="227426650">
          <w:marLeft w:val="0"/>
          <w:marRight w:val="0"/>
          <w:marTop w:val="0"/>
          <w:marBottom w:val="0"/>
          <w:divBdr>
            <w:top w:val="none" w:sz="0" w:space="0" w:color="auto"/>
            <w:left w:val="none" w:sz="0" w:space="0" w:color="auto"/>
            <w:bottom w:val="none" w:sz="0" w:space="0" w:color="auto"/>
            <w:right w:val="none" w:sz="0" w:space="0" w:color="auto"/>
          </w:divBdr>
        </w:div>
        <w:div w:id="942224316">
          <w:marLeft w:val="0"/>
          <w:marRight w:val="0"/>
          <w:marTop w:val="0"/>
          <w:marBottom w:val="0"/>
          <w:divBdr>
            <w:top w:val="none" w:sz="0" w:space="0" w:color="auto"/>
            <w:left w:val="none" w:sz="0" w:space="0" w:color="auto"/>
            <w:bottom w:val="none" w:sz="0" w:space="0" w:color="auto"/>
            <w:right w:val="none" w:sz="0" w:space="0" w:color="auto"/>
          </w:divBdr>
        </w:div>
        <w:div w:id="1454517332">
          <w:marLeft w:val="0"/>
          <w:marRight w:val="0"/>
          <w:marTop w:val="0"/>
          <w:marBottom w:val="0"/>
          <w:divBdr>
            <w:top w:val="none" w:sz="0" w:space="0" w:color="auto"/>
            <w:left w:val="none" w:sz="0" w:space="0" w:color="auto"/>
            <w:bottom w:val="none" w:sz="0" w:space="0" w:color="auto"/>
            <w:right w:val="none" w:sz="0" w:space="0" w:color="auto"/>
          </w:divBdr>
        </w:div>
        <w:div w:id="473959295">
          <w:marLeft w:val="0"/>
          <w:marRight w:val="0"/>
          <w:marTop w:val="0"/>
          <w:marBottom w:val="0"/>
          <w:divBdr>
            <w:top w:val="none" w:sz="0" w:space="0" w:color="auto"/>
            <w:left w:val="none" w:sz="0" w:space="0" w:color="auto"/>
            <w:bottom w:val="none" w:sz="0" w:space="0" w:color="auto"/>
            <w:right w:val="none" w:sz="0" w:space="0" w:color="auto"/>
          </w:divBdr>
        </w:div>
        <w:div w:id="144398421">
          <w:marLeft w:val="0"/>
          <w:marRight w:val="0"/>
          <w:marTop w:val="0"/>
          <w:marBottom w:val="0"/>
          <w:divBdr>
            <w:top w:val="none" w:sz="0" w:space="0" w:color="auto"/>
            <w:left w:val="none" w:sz="0" w:space="0" w:color="auto"/>
            <w:bottom w:val="none" w:sz="0" w:space="0" w:color="auto"/>
            <w:right w:val="none" w:sz="0" w:space="0" w:color="auto"/>
          </w:divBdr>
        </w:div>
        <w:div w:id="1405956556">
          <w:marLeft w:val="0"/>
          <w:marRight w:val="0"/>
          <w:marTop w:val="0"/>
          <w:marBottom w:val="0"/>
          <w:divBdr>
            <w:top w:val="none" w:sz="0" w:space="0" w:color="auto"/>
            <w:left w:val="none" w:sz="0" w:space="0" w:color="auto"/>
            <w:bottom w:val="none" w:sz="0" w:space="0" w:color="auto"/>
            <w:right w:val="none" w:sz="0" w:space="0" w:color="auto"/>
          </w:divBdr>
        </w:div>
      </w:divsChild>
    </w:div>
    <w:div w:id="150949134">
      <w:bodyDiv w:val="1"/>
      <w:marLeft w:val="0"/>
      <w:marRight w:val="0"/>
      <w:marTop w:val="0"/>
      <w:marBottom w:val="0"/>
      <w:divBdr>
        <w:top w:val="none" w:sz="0" w:space="0" w:color="auto"/>
        <w:left w:val="none" w:sz="0" w:space="0" w:color="auto"/>
        <w:bottom w:val="none" w:sz="0" w:space="0" w:color="auto"/>
        <w:right w:val="none" w:sz="0" w:space="0" w:color="auto"/>
      </w:divBdr>
    </w:div>
    <w:div w:id="161169494">
      <w:bodyDiv w:val="1"/>
      <w:marLeft w:val="0"/>
      <w:marRight w:val="0"/>
      <w:marTop w:val="0"/>
      <w:marBottom w:val="0"/>
      <w:divBdr>
        <w:top w:val="none" w:sz="0" w:space="0" w:color="auto"/>
        <w:left w:val="none" w:sz="0" w:space="0" w:color="auto"/>
        <w:bottom w:val="none" w:sz="0" w:space="0" w:color="auto"/>
        <w:right w:val="none" w:sz="0" w:space="0" w:color="auto"/>
      </w:divBdr>
    </w:div>
    <w:div w:id="161236164">
      <w:bodyDiv w:val="1"/>
      <w:marLeft w:val="0"/>
      <w:marRight w:val="0"/>
      <w:marTop w:val="0"/>
      <w:marBottom w:val="0"/>
      <w:divBdr>
        <w:top w:val="none" w:sz="0" w:space="0" w:color="auto"/>
        <w:left w:val="none" w:sz="0" w:space="0" w:color="auto"/>
        <w:bottom w:val="none" w:sz="0" w:space="0" w:color="auto"/>
        <w:right w:val="none" w:sz="0" w:space="0" w:color="auto"/>
      </w:divBdr>
    </w:div>
    <w:div w:id="195974150">
      <w:bodyDiv w:val="1"/>
      <w:marLeft w:val="0"/>
      <w:marRight w:val="0"/>
      <w:marTop w:val="0"/>
      <w:marBottom w:val="0"/>
      <w:divBdr>
        <w:top w:val="none" w:sz="0" w:space="0" w:color="auto"/>
        <w:left w:val="none" w:sz="0" w:space="0" w:color="auto"/>
        <w:bottom w:val="none" w:sz="0" w:space="0" w:color="auto"/>
        <w:right w:val="none" w:sz="0" w:space="0" w:color="auto"/>
      </w:divBdr>
    </w:div>
    <w:div w:id="216822291">
      <w:bodyDiv w:val="1"/>
      <w:marLeft w:val="0"/>
      <w:marRight w:val="0"/>
      <w:marTop w:val="0"/>
      <w:marBottom w:val="0"/>
      <w:divBdr>
        <w:top w:val="none" w:sz="0" w:space="0" w:color="auto"/>
        <w:left w:val="none" w:sz="0" w:space="0" w:color="auto"/>
        <w:bottom w:val="none" w:sz="0" w:space="0" w:color="auto"/>
        <w:right w:val="none" w:sz="0" w:space="0" w:color="auto"/>
      </w:divBdr>
    </w:div>
    <w:div w:id="218790858">
      <w:bodyDiv w:val="1"/>
      <w:marLeft w:val="0"/>
      <w:marRight w:val="0"/>
      <w:marTop w:val="0"/>
      <w:marBottom w:val="0"/>
      <w:divBdr>
        <w:top w:val="none" w:sz="0" w:space="0" w:color="auto"/>
        <w:left w:val="none" w:sz="0" w:space="0" w:color="auto"/>
        <w:bottom w:val="none" w:sz="0" w:space="0" w:color="auto"/>
        <w:right w:val="none" w:sz="0" w:space="0" w:color="auto"/>
      </w:divBdr>
    </w:div>
    <w:div w:id="244843981">
      <w:bodyDiv w:val="1"/>
      <w:marLeft w:val="0"/>
      <w:marRight w:val="0"/>
      <w:marTop w:val="0"/>
      <w:marBottom w:val="0"/>
      <w:divBdr>
        <w:top w:val="none" w:sz="0" w:space="0" w:color="auto"/>
        <w:left w:val="none" w:sz="0" w:space="0" w:color="auto"/>
        <w:bottom w:val="none" w:sz="0" w:space="0" w:color="auto"/>
        <w:right w:val="none" w:sz="0" w:space="0" w:color="auto"/>
      </w:divBdr>
    </w:div>
    <w:div w:id="256334467">
      <w:bodyDiv w:val="1"/>
      <w:marLeft w:val="0"/>
      <w:marRight w:val="0"/>
      <w:marTop w:val="0"/>
      <w:marBottom w:val="0"/>
      <w:divBdr>
        <w:top w:val="none" w:sz="0" w:space="0" w:color="auto"/>
        <w:left w:val="none" w:sz="0" w:space="0" w:color="auto"/>
        <w:bottom w:val="none" w:sz="0" w:space="0" w:color="auto"/>
        <w:right w:val="none" w:sz="0" w:space="0" w:color="auto"/>
      </w:divBdr>
    </w:div>
    <w:div w:id="277689321">
      <w:bodyDiv w:val="1"/>
      <w:marLeft w:val="0"/>
      <w:marRight w:val="0"/>
      <w:marTop w:val="0"/>
      <w:marBottom w:val="0"/>
      <w:divBdr>
        <w:top w:val="none" w:sz="0" w:space="0" w:color="auto"/>
        <w:left w:val="none" w:sz="0" w:space="0" w:color="auto"/>
        <w:bottom w:val="none" w:sz="0" w:space="0" w:color="auto"/>
        <w:right w:val="none" w:sz="0" w:space="0" w:color="auto"/>
      </w:divBdr>
      <w:divsChild>
        <w:div w:id="1222524214">
          <w:marLeft w:val="0"/>
          <w:marRight w:val="0"/>
          <w:marTop w:val="0"/>
          <w:marBottom w:val="0"/>
          <w:divBdr>
            <w:top w:val="none" w:sz="0" w:space="0" w:color="auto"/>
            <w:left w:val="none" w:sz="0" w:space="0" w:color="auto"/>
            <w:bottom w:val="none" w:sz="0" w:space="0" w:color="auto"/>
            <w:right w:val="none" w:sz="0" w:space="0" w:color="auto"/>
          </w:divBdr>
        </w:div>
        <w:div w:id="1335455801">
          <w:marLeft w:val="0"/>
          <w:marRight w:val="0"/>
          <w:marTop w:val="0"/>
          <w:marBottom w:val="0"/>
          <w:divBdr>
            <w:top w:val="none" w:sz="0" w:space="0" w:color="auto"/>
            <w:left w:val="none" w:sz="0" w:space="0" w:color="auto"/>
            <w:bottom w:val="none" w:sz="0" w:space="0" w:color="auto"/>
            <w:right w:val="none" w:sz="0" w:space="0" w:color="auto"/>
          </w:divBdr>
        </w:div>
        <w:div w:id="1646159870">
          <w:marLeft w:val="0"/>
          <w:marRight w:val="0"/>
          <w:marTop w:val="0"/>
          <w:marBottom w:val="0"/>
          <w:divBdr>
            <w:top w:val="none" w:sz="0" w:space="0" w:color="auto"/>
            <w:left w:val="none" w:sz="0" w:space="0" w:color="auto"/>
            <w:bottom w:val="none" w:sz="0" w:space="0" w:color="auto"/>
            <w:right w:val="none" w:sz="0" w:space="0" w:color="auto"/>
          </w:divBdr>
        </w:div>
      </w:divsChild>
    </w:div>
    <w:div w:id="312293678">
      <w:bodyDiv w:val="1"/>
      <w:marLeft w:val="0"/>
      <w:marRight w:val="0"/>
      <w:marTop w:val="0"/>
      <w:marBottom w:val="0"/>
      <w:divBdr>
        <w:top w:val="none" w:sz="0" w:space="0" w:color="auto"/>
        <w:left w:val="none" w:sz="0" w:space="0" w:color="auto"/>
        <w:bottom w:val="none" w:sz="0" w:space="0" w:color="auto"/>
        <w:right w:val="none" w:sz="0" w:space="0" w:color="auto"/>
      </w:divBdr>
      <w:divsChild>
        <w:div w:id="1973751246">
          <w:marLeft w:val="0"/>
          <w:marRight w:val="0"/>
          <w:marTop w:val="0"/>
          <w:marBottom w:val="0"/>
          <w:divBdr>
            <w:top w:val="none" w:sz="0" w:space="0" w:color="auto"/>
            <w:left w:val="none" w:sz="0" w:space="0" w:color="auto"/>
            <w:bottom w:val="none" w:sz="0" w:space="0" w:color="auto"/>
            <w:right w:val="none" w:sz="0" w:space="0" w:color="auto"/>
          </w:divBdr>
        </w:div>
        <w:div w:id="370881460">
          <w:marLeft w:val="0"/>
          <w:marRight w:val="0"/>
          <w:marTop w:val="0"/>
          <w:marBottom w:val="0"/>
          <w:divBdr>
            <w:top w:val="none" w:sz="0" w:space="0" w:color="auto"/>
            <w:left w:val="none" w:sz="0" w:space="0" w:color="auto"/>
            <w:bottom w:val="none" w:sz="0" w:space="0" w:color="auto"/>
            <w:right w:val="none" w:sz="0" w:space="0" w:color="auto"/>
          </w:divBdr>
        </w:div>
        <w:div w:id="510947193">
          <w:marLeft w:val="0"/>
          <w:marRight w:val="0"/>
          <w:marTop w:val="0"/>
          <w:marBottom w:val="0"/>
          <w:divBdr>
            <w:top w:val="none" w:sz="0" w:space="0" w:color="auto"/>
            <w:left w:val="none" w:sz="0" w:space="0" w:color="auto"/>
            <w:bottom w:val="none" w:sz="0" w:space="0" w:color="auto"/>
            <w:right w:val="none" w:sz="0" w:space="0" w:color="auto"/>
          </w:divBdr>
        </w:div>
      </w:divsChild>
    </w:div>
    <w:div w:id="337391114">
      <w:bodyDiv w:val="1"/>
      <w:marLeft w:val="0"/>
      <w:marRight w:val="0"/>
      <w:marTop w:val="0"/>
      <w:marBottom w:val="0"/>
      <w:divBdr>
        <w:top w:val="none" w:sz="0" w:space="0" w:color="auto"/>
        <w:left w:val="none" w:sz="0" w:space="0" w:color="auto"/>
        <w:bottom w:val="none" w:sz="0" w:space="0" w:color="auto"/>
        <w:right w:val="none" w:sz="0" w:space="0" w:color="auto"/>
      </w:divBdr>
    </w:div>
    <w:div w:id="338001427">
      <w:bodyDiv w:val="1"/>
      <w:marLeft w:val="0"/>
      <w:marRight w:val="0"/>
      <w:marTop w:val="0"/>
      <w:marBottom w:val="0"/>
      <w:divBdr>
        <w:top w:val="none" w:sz="0" w:space="0" w:color="auto"/>
        <w:left w:val="none" w:sz="0" w:space="0" w:color="auto"/>
        <w:bottom w:val="none" w:sz="0" w:space="0" w:color="auto"/>
        <w:right w:val="none" w:sz="0" w:space="0" w:color="auto"/>
      </w:divBdr>
    </w:div>
    <w:div w:id="417874421">
      <w:bodyDiv w:val="1"/>
      <w:marLeft w:val="0"/>
      <w:marRight w:val="0"/>
      <w:marTop w:val="0"/>
      <w:marBottom w:val="0"/>
      <w:divBdr>
        <w:top w:val="none" w:sz="0" w:space="0" w:color="auto"/>
        <w:left w:val="none" w:sz="0" w:space="0" w:color="auto"/>
        <w:bottom w:val="none" w:sz="0" w:space="0" w:color="auto"/>
        <w:right w:val="none" w:sz="0" w:space="0" w:color="auto"/>
      </w:divBdr>
      <w:divsChild>
        <w:div w:id="2033846447">
          <w:marLeft w:val="0"/>
          <w:marRight w:val="0"/>
          <w:marTop w:val="0"/>
          <w:marBottom w:val="0"/>
          <w:divBdr>
            <w:top w:val="none" w:sz="0" w:space="0" w:color="auto"/>
            <w:left w:val="none" w:sz="0" w:space="0" w:color="auto"/>
            <w:bottom w:val="none" w:sz="0" w:space="0" w:color="auto"/>
            <w:right w:val="none" w:sz="0" w:space="0" w:color="auto"/>
          </w:divBdr>
        </w:div>
      </w:divsChild>
    </w:div>
    <w:div w:id="433523586">
      <w:bodyDiv w:val="1"/>
      <w:marLeft w:val="0"/>
      <w:marRight w:val="0"/>
      <w:marTop w:val="0"/>
      <w:marBottom w:val="0"/>
      <w:divBdr>
        <w:top w:val="none" w:sz="0" w:space="0" w:color="auto"/>
        <w:left w:val="none" w:sz="0" w:space="0" w:color="auto"/>
        <w:bottom w:val="none" w:sz="0" w:space="0" w:color="auto"/>
        <w:right w:val="none" w:sz="0" w:space="0" w:color="auto"/>
      </w:divBdr>
      <w:divsChild>
        <w:div w:id="363023137">
          <w:marLeft w:val="0"/>
          <w:marRight w:val="0"/>
          <w:marTop w:val="0"/>
          <w:marBottom w:val="0"/>
          <w:divBdr>
            <w:top w:val="none" w:sz="0" w:space="0" w:color="auto"/>
            <w:left w:val="none" w:sz="0" w:space="0" w:color="auto"/>
            <w:bottom w:val="none" w:sz="0" w:space="0" w:color="auto"/>
            <w:right w:val="none" w:sz="0" w:space="0" w:color="auto"/>
          </w:divBdr>
        </w:div>
        <w:div w:id="1019158343">
          <w:marLeft w:val="0"/>
          <w:marRight w:val="0"/>
          <w:marTop w:val="0"/>
          <w:marBottom w:val="0"/>
          <w:divBdr>
            <w:top w:val="none" w:sz="0" w:space="0" w:color="auto"/>
            <w:left w:val="none" w:sz="0" w:space="0" w:color="auto"/>
            <w:bottom w:val="none" w:sz="0" w:space="0" w:color="auto"/>
            <w:right w:val="none" w:sz="0" w:space="0" w:color="auto"/>
          </w:divBdr>
        </w:div>
        <w:div w:id="766970577">
          <w:marLeft w:val="0"/>
          <w:marRight w:val="0"/>
          <w:marTop w:val="0"/>
          <w:marBottom w:val="0"/>
          <w:divBdr>
            <w:top w:val="none" w:sz="0" w:space="0" w:color="auto"/>
            <w:left w:val="none" w:sz="0" w:space="0" w:color="auto"/>
            <w:bottom w:val="none" w:sz="0" w:space="0" w:color="auto"/>
            <w:right w:val="none" w:sz="0" w:space="0" w:color="auto"/>
          </w:divBdr>
        </w:div>
      </w:divsChild>
    </w:div>
    <w:div w:id="496457674">
      <w:bodyDiv w:val="1"/>
      <w:marLeft w:val="0"/>
      <w:marRight w:val="0"/>
      <w:marTop w:val="0"/>
      <w:marBottom w:val="0"/>
      <w:divBdr>
        <w:top w:val="none" w:sz="0" w:space="0" w:color="auto"/>
        <w:left w:val="none" w:sz="0" w:space="0" w:color="auto"/>
        <w:bottom w:val="none" w:sz="0" w:space="0" w:color="auto"/>
        <w:right w:val="none" w:sz="0" w:space="0" w:color="auto"/>
      </w:divBdr>
    </w:div>
    <w:div w:id="540947632">
      <w:bodyDiv w:val="1"/>
      <w:marLeft w:val="0"/>
      <w:marRight w:val="0"/>
      <w:marTop w:val="0"/>
      <w:marBottom w:val="0"/>
      <w:divBdr>
        <w:top w:val="none" w:sz="0" w:space="0" w:color="auto"/>
        <w:left w:val="none" w:sz="0" w:space="0" w:color="auto"/>
        <w:bottom w:val="none" w:sz="0" w:space="0" w:color="auto"/>
        <w:right w:val="none" w:sz="0" w:space="0" w:color="auto"/>
      </w:divBdr>
    </w:div>
    <w:div w:id="546380289">
      <w:bodyDiv w:val="1"/>
      <w:marLeft w:val="0"/>
      <w:marRight w:val="0"/>
      <w:marTop w:val="0"/>
      <w:marBottom w:val="0"/>
      <w:divBdr>
        <w:top w:val="none" w:sz="0" w:space="0" w:color="auto"/>
        <w:left w:val="none" w:sz="0" w:space="0" w:color="auto"/>
        <w:bottom w:val="none" w:sz="0" w:space="0" w:color="auto"/>
        <w:right w:val="none" w:sz="0" w:space="0" w:color="auto"/>
      </w:divBdr>
    </w:div>
    <w:div w:id="552424354">
      <w:bodyDiv w:val="1"/>
      <w:marLeft w:val="0"/>
      <w:marRight w:val="0"/>
      <w:marTop w:val="0"/>
      <w:marBottom w:val="0"/>
      <w:divBdr>
        <w:top w:val="none" w:sz="0" w:space="0" w:color="auto"/>
        <w:left w:val="none" w:sz="0" w:space="0" w:color="auto"/>
        <w:bottom w:val="none" w:sz="0" w:space="0" w:color="auto"/>
        <w:right w:val="none" w:sz="0" w:space="0" w:color="auto"/>
      </w:divBdr>
    </w:div>
    <w:div w:id="558790249">
      <w:bodyDiv w:val="1"/>
      <w:marLeft w:val="0"/>
      <w:marRight w:val="0"/>
      <w:marTop w:val="0"/>
      <w:marBottom w:val="0"/>
      <w:divBdr>
        <w:top w:val="none" w:sz="0" w:space="0" w:color="auto"/>
        <w:left w:val="none" w:sz="0" w:space="0" w:color="auto"/>
        <w:bottom w:val="none" w:sz="0" w:space="0" w:color="auto"/>
        <w:right w:val="none" w:sz="0" w:space="0" w:color="auto"/>
      </w:divBdr>
    </w:div>
    <w:div w:id="647708844">
      <w:bodyDiv w:val="1"/>
      <w:marLeft w:val="0"/>
      <w:marRight w:val="0"/>
      <w:marTop w:val="0"/>
      <w:marBottom w:val="0"/>
      <w:divBdr>
        <w:top w:val="none" w:sz="0" w:space="0" w:color="auto"/>
        <w:left w:val="none" w:sz="0" w:space="0" w:color="auto"/>
        <w:bottom w:val="none" w:sz="0" w:space="0" w:color="auto"/>
        <w:right w:val="none" w:sz="0" w:space="0" w:color="auto"/>
      </w:divBdr>
    </w:div>
    <w:div w:id="707799187">
      <w:bodyDiv w:val="1"/>
      <w:marLeft w:val="0"/>
      <w:marRight w:val="0"/>
      <w:marTop w:val="0"/>
      <w:marBottom w:val="0"/>
      <w:divBdr>
        <w:top w:val="none" w:sz="0" w:space="0" w:color="auto"/>
        <w:left w:val="none" w:sz="0" w:space="0" w:color="auto"/>
        <w:bottom w:val="none" w:sz="0" w:space="0" w:color="auto"/>
        <w:right w:val="none" w:sz="0" w:space="0" w:color="auto"/>
      </w:divBdr>
    </w:div>
    <w:div w:id="718748625">
      <w:bodyDiv w:val="1"/>
      <w:marLeft w:val="0"/>
      <w:marRight w:val="0"/>
      <w:marTop w:val="0"/>
      <w:marBottom w:val="0"/>
      <w:divBdr>
        <w:top w:val="none" w:sz="0" w:space="0" w:color="auto"/>
        <w:left w:val="none" w:sz="0" w:space="0" w:color="auto"/>
        <w:bottom w:val="none" w:sz="0" w:space="0" w:color="auto"/>
        <w:right w:val="none" w:sz="0" w:space="0" w:color="auto"/>
      </w:divBdr>
    </w:div>
    <w:div w:id="753822582">
      <w:bodyDiv w:val="1"/>
      <w:marLeft w:val="0"/>
      <w:marRight w:val="0"/>
      <w:marTop w:val="0"/>
      <w:marBottom w:val="0"/>
      <w:divBdr>
        <w:top w:val="none" w:sz="0" w:space="0" w:color="auto"/>
        <w:left w:val="none" w:sz="0" w:space="0" w:color="auto"/>
        <w:bottom w:val="none" w:sz="0" w:space="0" w:color="auto"/>
        <w:right w:val="none" w:sz="0" w:space="0" w:color="auto"/>
      </w:divBdr>
    </w:div>
    <w:div w:id="788426735">
      <w:bodyDiv w:val="1"/>
      <w:marLeft w:val="0"/>
      <w:marRight w:val="0"/>
      <w:marTop w:val="0"/>
      <w:marBottom w:val="0"/>
      <w:divBdr>
        <w:top w:val="none" w:sz="0" w:space="0" w:color="auto"/>
        <w:left w:val="none" w:sz="0" w:space="0" w:color="auto"/>
        <w:bottom w:val="none" w:sz="0" w:space="0" w:color="auto"/>
        <w:right w:val="none" w:sz="0" w:space="0" w:color="auto"/>
      </w:divBdr>
    </w:div>
    <w:div w:id="803155930">
      <w:bodyDiv w:val="1"/>
      <w:marLeft w:val="0"/>
      <w:marRight w:val="0"/>
      <w:marTop w:val="0"/>
      <w:marBottom w:val="0"/>
      <w:divBdr>
        <w:top w:val="none" w:sz="0" w:space="0" w:color="auto"/>
        <w:left w:val="none" w:sz="0" w:space="0" w:color="auto"/>
        <w:bottom w:val="none" w:sz="0" w:space="0" w:color="auto"/>
        <w:right w:val="none" w:sz="0" w:space="0" w:color="auto"/>
      </w:divBdr>
    </w:div>
    <w:div w:id="812984364">
      <w:bodyDiv w:val="1"/>
      <w:marLeft w:val="0"/>
      <w:marRight w:val="0"/>
      <w:marTop w:val="0"/>
      <w:marBottom w:val="0"/>
      <w:divBdr>
        <w:top w:val="none" w:sz="0" w:space="0" w:color="auto"/>
        <w:left w:val="none" w:sz="0" w:space="0" w:color="auto"/>
        <w:bottom w:val="none" w:sz="0" w:space="0" w:color="auto"/>
        <w:right w:val="none" w:sz="0" w:space="0" w:color="auto"/>
      </w:divBdr>
      <w:divsChild>
        <w:div w:id="767851115">
          <w:marLeft w:val="0"/>
          <w:marRight w:val="0"/>
          <w:marTop w:val="0"/>
          <w:marBottom w:val="0"/>
          <w:divBdr>
            <w:top w:val="none" w:sz="0" w:space="0" w:color="auto"/>
            <w:left w:val="none" w:sz="0" w:space="0" w:color="auto"/>
            <w:bottom w:val="none" w:sz="0" w:space="0" w:color="auto"/>
            <w:right w:val="none" w:sz="0" w:space="0" w:color="auto"/>
          </w:divBdr>
        </w:div>
        <w:div w:id="226771277">
          <w:marLeft w:val="0"/>
          <w:marRight w:val="0"/>
          <w:marTop w:val="0"/>
          <w:marBottom w:val="0"/>
          <w:divBdr>
            <w:top w:val="none" w:sz="0" w:space="0" w:color="auto"/>
            <w:left w:val="none" w:sz="0" w:space="0" w:color="auto"/>
            <w:bottom w:val="none" w:sz="0" w:space="0" w:color="auto"/>
            <w:right w:val="none" w:sz="0" w:space="0" w:color="auto"/>
          </w:divBdr>
        </w:div>
        <w:div w:id="977763651">
          <w:marLeft w:val="0"/>
          <w:marRight w:val="0"/>
          <w:marTop w:val="0"/>
          <w:marBottom w:val="0"/>
          <w:divBdr>
            <w:top w:val="none" w:sz="0" w:space="0" w:color="auto"/>
            <w:left w:val="none" w:sz="0" w:space="0" w:color="auto"/>
            <w:bottom w:val="none" w:sz="0" w:space="0" w:color="auto"/>
            <w:right w:val="none" w:sz="0" w:space="0" w:color="auto"/>
          </w:divBdr>
        </w:div>
      </w:divsChild>
    </w:div>
    <w:div w:id="850143291">
      <w:bodyDiv w:val="1"/>
      <w:marLeft w:val="0"/>
      <w:marRight w:val="0"/>
      <w:marTop w:val="0"/>
      <w:marBottom w:val="0"/>
      <w:divBdr>
        <w:top w:val="none" w:sz="0" w:space="0" w:color="auto"/>
        <w:left w:val="none" w:sz="0" w:space="0" w:color="auto"/>
        <w:bottom w:val="none" w:sz="0" w:space="0" w:color="auto"/>
        <w:right w:val="none" w:sz="0" w:space="0" w:color="auto"/>
      </w:divBdr>
    </w:div>
    <w:div w:id="889000535">
      <w:bodyDiv w:val="1"/>
      <w:marLeft w:val="0"/>
      <w:marRight w:val="0"/>
      <w:marTop w:val="0"/>
      <w:marBottom w:val="0"/>
      <w:divBdr>
        <w:top w:val="none" w:sz="0" w:space="0" w:color="auto"/>
        <w:left w:val="none" w:sz="0" w:space="0" w:color="auto"/>
        <w:bottom w:val="none" w:sz="0" w:space="0" w:color="auto"/>
        <w:right w:val="none" w:sz="0" w:space="0" w:color="auto"/>
      </w:divBdr>
      <w:divsChild>
        <w:div w:id="691611532">
          <w:marLeft w:val="0"/>
          <w:marRight w:val="0"/>
          <w:marTop w:val="0"/>
          <w:marBottom w:val="0"/>
          <w:divBdr>
            <w:top w:val="none" w:sz="0" w:space="0" w:color="auto"/>
            <w:left w:val="none" w:sz="0" w:space="0" w:color="auto"/>
            <w:bottom w:val="none" w:sz="0" w:space="0" w:color="auto"/>
            <w:right w:val="none" w:sz="0" w:space="0" w:color="auto"/>
          </w:divBdr>
        </w:div>
        <w:div w:id="1028524556">
          <w:marLeft w:val="0"/>
          <w:marRight w:val="0"/>
          <w:marTop w:val="0"/>
          <w:marBottom w:val="0"/>
          <w:divBdr>
            <w:top w:val="none" w:sz="0" w:space="0" w:color="auto"/>
            <w:left w:val="none" w:sz="0" w:space="0" w:color="auto"/>
            <w:bottom w:val="none" w:sz="0" w:space="0" w:color="auto"/>
            <w:right w:val="none" w:sz="0" w:space="0" w:color="auto"/>
          </w:divBdr>
        </w:div>
        <w:div w:id="1811094213">
          <w:marLeft w:val="0"/>
          <w:marRight w:val="0"/>
          <w:marTop w:val="0"/>
          <w:marBottom w:val="0"/>
          <w:divBdr>
            <w:top w:val="none" w:sz="0" w:space="0" w:color="auto"/>
            <w:left w:val="none" w:sz="0" w:space="0" w:color="auto"/>
            <w:bottom w:val="none" w:sz="0" w:space="0" w:color="auto"/>
            <w:right w:val="none" w:sz="0" w:space="0" w:color="auto"/>
          </w:divBdr>
        </w:div>
        <w:div w:id="228807943">
          <w:marLeft w:val="0"/>
          <w:marRight w:val="0"/>
          <w:marTop w:val="0"/>
          <w:marBottom w:val="0"/>
          <w:divBdr>
            <w:top w:val="none" w:sz="0" w:space="0" w:color="auto"/>
            <w:left w:val="none" w:sz="0" w:space="0" w:color="auto"/>
            <w:bottom w:val="none" w:sz="0" w:space="0" w:color="auto"/>
            <w:right w:val="none" w:sz="0" w:space="0" w:color="auto"/>
          </w:divBdr>
        </w:div>
        <w:div w:id="380832383">
          <w:marLeft w:val="0"/>
          <w:marRight w:val="0"/>
          <w:marTop w:val="0"/>
          <w:marBottom w:val="0"/>
          <w:divBdr>
            <w:top w:val="none" w:sz="0" w:space="0" w:color="auto"/>
            <w:left w:val="none" w:sz="0" w:space="0" w:color="auto"/>
            <w:bottom w:val="none" w:sz="0" w:space="0" w:color="auto"/>
            <w:right w:val="none" w:sz="0" w:space="0" w:color="auto"/>
          </w:divBdr>
        </w:div>
        <w:div w:id="790899770">
          <w:marLeft w:val="0"/>
          <w:marRight w:val="0"/>
          <w:marTop w:val="0"/>
          <w:marBottom w:val="0"/>
          <w:divBdr>
            <w:top w:val="none" w:sz="0" w:space="0" w:color="auto"/>
            <w:left w:val="none" w:sz="0" w:space="0" w:color="auto"/>
            <w:bottom w:val="none" w:sz="0" w:space="0" w:color="auto"/>
            <w:right w:val="none" w:sz="0" w:space="0" w:color="auto"/>
          </w:divBdr>
        </w:div>
      </w:divsChild>
    </w:div>
    <w:div w:id="890385019">
      <w:bodyDiv w:val="1"/>
      <w:marLeft w:val="0"/>
      <w:marRight w:val="0"/>
      <w:marTop w:val="0"/>
      <w:marBottom w:val="0"/>
      <w:divBdr>
        <w:top w:val="none" w:sz="0" w:space="0" w:color="auto"/>
        <w:left w:val="none" w:sz="0" w:space="0" w:color="auto"/>
        <w:bottom w:val="none" w:sz="0" w:space="0" w:color="auto"/>
        <w:right w:val="none" w:sz="0" w:space="0" w:color="auto"/>
      </w:divBdr>
    </w:div>
    <w:div w:id="946497606">
      <w:bodyDiv w:val="1"/>
      <w:marLeft w:val="0"/>
      <w:marRight w:val="0"/>
      <w:marTop w:val="0"/>
      <w:marBottom w:val="0"/>
      <w:divBdr>
        <w:top w:val="none" w:sz="0" w:space="0" w:color="auto"/>
        <w:left w:val="none" w:sz="0" w:space="0" w:color="auto"/>
        <w:bottom w:val="none" w:sz="0" w:space="0" w:color="auto"/>
        <w:right w:val="none" w:sz="0" w:space="0" w:color="auto"/>
      </w:divBdr>
    </w:div>
    <w:div w:id="956368841">
      <w:bodyDiv w:val="1"/>
      <w:marLeft w:val="0"/>
      <w:marRight w:val="0"/>
      <w:marTop w:val="0"/>
      <w:marBottom w:val="0"/>
      <w:divBdr>
        <w:top w:val="none" w:sz="0" w:space="0" w:color="auto"/>
        <w:left w:val="none" w:sz="0" w:space="0" w:color="auto"/>
        <w:bottom w:val="none" w:sz="0" w:space="0" w:color="auto"/>
        <w:right w:val="none" w:sz="0" w:space="0" w:color="auto"/>
      </w:divBdr>
      <w:divsChild>
        <w:div w:id="1948806973">
          <w:marLeft w:val="0"/>
          <w:marRight w:val="0"/>
          <w:marTop w:val="0"/>
          <w:marBottom w:val="0"/>
          <w:divBdr>
            <w:top w:val="none" w:sz="0" w:space="0" w:color="auto"/>
            <w:left w:val="none" w:sz="0" w:space="0" w:color="auto"/>
            <w:bottom w:val="none" w:sz="0" w:space="0" w:color="auto"/>
            <w:right w:val="none" w:sz="0" w:space="0" w:color="auto"/>
          </w:divBdr>
        </w:div>
        <w:div w:id="586160055">
          <w:marLeft w:val="0"/>
          <w:marRight w:val="0"/>
          <w:marTop w:val="0"/>
          <w:marBottom w:val="0"/>
          <w:divBdr>
            <w:top w:val="none" w:sz="0" w:space="0" w:color="auto"/>
            <w:left w:val="none" w:sz="0" w:space="0" w:color="auto"/>
            <w:bottom w:val="none" w:sz="0" w:space="0" w:color="auto"/>
            <w:right w:val="none" w:sz="0" w:space="0" w:color="auto"/>
          </w:divBdr>
        </w:div>
        <w:div w:id="1617785444">
          <w:marLeft w:val="0"/>
          <w:marRight w:val="0"/>
          <w:marTop w:val="0"/>
          <w:marBottom w:val="0"/>
          <w:divBdr>
            <w:top w:val="none" w:sz="0" w:space="0" w:color="auto"/>
            <w:left w:val="none" w:sz="0" w:space="0" w:color="auto"/>
            <w:bottom w:val="none" w:sz="0" w:space="0" w:color="auto"/>
            <w:right w:val="none" w:sz="0" w:space="0" w:color="auto"/>
          </w:divBdr>
        </w:div>
        <w:div w:id="364988108">
          <w:marLeft w:val="0"/>
          <w:marRight w:val="0"/>
          <w:marTop w:val="0"/>
          <w:marBottom w:val="0"/>
          <w:divBdr>
            <w:top w:val="none" w:sz="0" w:space="0" w:color="auto"/>
            <w:left w:val="none" w:sz="0" w:space="0" w:color="auto"/>
            <w:bottom w:val="none" w:sz="0" w:space="0" w:color="auto"/>
            <w:right w:val="none" w:sz="0" w:space="0" w:color="auto"/>
          </w:divBdr>
        </w:div>
        <w:div w:id="1356806949">
          <w:marLeft w:val="0"/>
          <w:marRight w:val="0"/>
          <w:marTop w:val="0"/>
          <w:marBottom w:val="0"/>
          <w:divBdr>
            <w:top w:val="none" w:sz="0" w:space="0" w:color="auto"/>
            <w:left w:val="none" w:sz="0" w:space="0" w:color="auto"/>
            <w:bottom w:val="none" w:sz="0" w:space="0" w:color="auto"/>
            <w:right w:val="none" w:sz="0" w:space="0" w:color="auto"/>
          </w:divBdr>
        </w:div>
        <w:div w:id="53046421">
          <w:marLeft w:val="0"/>
          <w:marRight w:val="0"/>
          <w:marTop w:val="0"/>
          <w:marBottom w:val="0"/>
          <w:divBdr>
            <w:top w:val="none" w:sz="0" w:space="0" w:color="auto"/>
            <w:left w:val="none" w:sz="0" w:space="0" w:color="auto"/>
            <w:bottom w:val="none" w:sz="0" w:space="0" w:color="auto"/>
            <w:right w:val="none" w:sz="0" w:space="0" w:color="auto"/>
          </w:divBdr>
        </w:div>
      </w:divsChild>
    </w:div>
    <w:div w:id="995694381">
      <w:bodyDiv w:val="1"/>
      <w:marLeft w:val="0"/>
      <w:marRight w:val="0"/>
      <w:marTop w:val="0"/>
      <w:marBottom w:val="0"/>
      <w:divBdr>
        <w:top w:val="none" w:sz="0" w:space="0" w:color="auto"/>
        <w:left w:val="none" w:sz="0" w:space="0" w:color="auto"/>
        <w:bottom w:val="none" w:sz="0" w:space="0" w:color="auto"/>
        <w:right w:val="none" w:sz="0" w:space="0" w:color="auto"/>
      </w:divBdr>
    </w:div>
    <w:div w:id="1009454178">
      <w:bodyDiv w:val="1"/>
      <w:marLeft w:val="0"/>
      <w:marRight w:val="0"/>
      <w:marTop w:val="0"/>
      <w:marBottom w:val="0"/>
      <w:divBdr>
        <w:top w:val="none" w:sz="0" w:space="0" w:color="auto"/>
        <w:left w:val="none" w:sz="0" w:space="0" w:color="auto"/>
        <w:bottom w:val="none" w:sz="0" w:space="0" w:color="auto"/>
        <w:right w:val="none" w:sz="0" w:space="0" w:color="auto"/>
      </w:divBdr>
    </w:div>
    <w:div w:id="1013066719">
      <w:bodyDiv w:val="1"/>
      <w:marLeft w:val="0"/>
      <w:marRight w:val="0"/>
      <w:marTop w:val="0"/>
      <w:marBottom w:val="0"/>
      <w:divBdr>
        <w:top w:val="none" w:sz="0" w:space="0" w:color="auto"/>
        <w:left w:val="none" w:sz="0" w:space="0" w:color="auto"/>
        <w:bottom w:val="none" w:sz="0" w:space="0" w:color="auto"/>
        <w:right w:val="none" w:sz="0" w:space="0" w:color="auto"/>
      </w:divBdr>
    </w:div>
    <w:div w:id="1045178359">
      <w:bodyDiv w:val="1"/>
      <w:marLeft w:val="0"/>
      <w:marRight w:val="0"/>
      <w:marTop w:val="0"/>
      <w:marBottom w:val="0"/>
      <w:divBdr>
        <w:top w:val="none" w:sz="0" w:space="0" w:color="auto"/>
        <w:left w:val="none" w:sz="0" w:space="0" w:color="auto"/>
        <w:bottom w:val="none" w:sz="0" w:space="0" w:color="auto"/>
        <w:right w:val="none" w:sz="0" w:space="0" w:color="auto"/>
      </w:divBdr>
    </w:div>
    <w:div w:id="1078939168">
      <w:bodyDiv w:val="1"/>
      <w:marLeft w:val="0"/>
      <w:marRight w:val="0"/>
      <w:marTop w:val="0"/>
      <w:marBottom w:val="0"/>
      <w:divBdr>
        <w:top w:val="none" w:sz="0" w:space="0" w:color="auto"/>
        <w:left w:val="none" w:sz="0" w:space="0" w:color="auto"/>
        <w:bottom w:val="none" w:sz="0" w:space="0" w:color="auto"/>
        <w:right w:val="none" w:sz="0" w:space="0" w:color="auto"/>
      </w:divBdr>
    </w:div>
    <w:div w:id="1080951819">
      <w:bodyDiv w:val="1"/>
      <w:marLeft w:val="0"/>
      <w:marRight w:val="0"/>
      <w:marTop w:val="0"/>
      <w:marBottom w:val="0"/>
      <w:divBdr>
        <w:top w:val="none" w:sz="0" w:space="0" w:color="auto"/>
        <w:left w:val="none" w:sz="0" w:space="0" w:color="auto"/>
        <w:bottom w:val="none" w:sz="0" w:space="0" w:color="auto"/>
        <w:right w:val="none" w:sz="0" w:space="0" w:color="auto"/>
      </w:divBdr>
    </w:div>
    <w:div w:id="1082533072">
      <w:bodyDiv w:val="1"/>
      <w:marLeft w:val="0"/>
      <w:marRight w:val="0"/>
      <w:marTop w:val="0"/>
      <w:marBottom w:val="0"/>
      <w:divBdr>
        <w:top w:val="none" w:sz="0" w:space="0" w:color="auto"/>
        <w:left w:val="none" w:sz="0" w:space="0" w:color="auto"/>
        <w:bottom w:val="none" w:sz="0" w:space="0" w:color="auto"/>
        <w:right w:val="none" w:sz="0" w:space="0" w:color="auto"/>
      </w:divBdr>
    </w:div>
    <w:div w:id="1127626767">
      <w:bodyDiv w:val="1"/>
      <w:marLeft w:val="0"/>
      <w:marRight w:val="0"/>
      <w:marTop w:val="0"/>
      <w:marBottom w:val="0"/>
      <w:divBdr>
        <w:top w:val="none" w:sz="0" w:space="0" w:color="auto"/>
        <w:left w:val="none" w:sz="0" w:space="0" w:color="auto"/>
        <w:bottom w:val="none" w:sz="0" w:space="0" w:color="auto"/>
        <w:right w:val="none" w:sz="0" w:space="0" w:color="auto"/>
      </w:divBdr>
    </w:div>
    <w:div w:id="1134713715">
      <w:bodyDiv w:val="1"/>
      <w:marLeft w:val="0"/>
      <w:marRight w:val="0"/>
      <w:marTop w:val="0"/>
      <w:marBottom w:val="0"/>
      <w:divBdr>
        <w:top w:val="none" w:sz="0" w:space="0" w:color="auto"/>
        <w:left w:val="none" w:sz="0" w:space="0" w:color="auto"/>
        <w:bottom w:val="none" w:sz="0" w:space="0" w:color="auto"/>
        <w:right w:val="none" w:sz="0" w:space="0" w:color="auto"/>
      </w:divBdr>
    </w:div>
    <w:div w:id="1204946711">
      <w:bodyDiv w:val="1"/>
      <w:marLeft w:val="0"/>
      <w:marRight w:val="0"/>
      <w:marTop w:val="0"/>
      <w:marBottom w:val="0"/>
      <w:divBdr>
        <w:top w:val="none" w:sz="0" w:space="0" w:color="auto"/>
        <w:left w:val="none" w:sz="0" w:space="0" w:color="auto"/>
        <w:bottom w:val="none" w:sz="0" w:space="0" w:color="auto"/>
        <w:right w:val="none" w:sz="0" w:space="0" w:color="auto"/>
      </w:divBdr>
    </w:div>
    <w:div w:id="1248422534">
      <w:bodyDiv w:val="1"/>
      <w:marLeft w:val="0"/>
      <w:marRight w:val="0"/>
      <w:marTop w:val="0"/>
      <w:marBottom w:val="0"/>
      <w:divBdr>
        <w:top w:val="none" w:sz="0" w:space="0" w:color="auto"/>
        <w:left w:val="none" w:sz="0" w:space="0" w:color="auto"/>
        <w:bottom w:val="none" w:sz="0" w:space="0" w:color="auto"/>
        <w:right w:val="none" w:sz="0" w:space="0" w:color="auto"/>
      </w:divBdr>
      <w:divsChild>
        <w:div w:id="657463463">
          <w:marLeft w:val="0"/>
          <w:marRight w:val="0"/>
          <w:marTop w:val="0"/>
          <w:marBottom w:val="0"/>
          <w:divBdr>
            <w:top w:val="none" w:sz="0" w:space="0" w:color="auto"/>
            <w:left w:val="none" w:sz="0" w:space="0" w:color="auto"/>
            <w:bottom w:val="none" w:sz="0" w:space="0" w:color="auto"/>
            <w:right w:val="none" w:sz="0" w:space="0" w:color="auto"/>
          </w:divBdr>
        </w:div>
        <w:div w:id="1272664924">
          <w:marLeft w:val="0"/>
          <w:marRight w:val="0"/>
          <w:marTop w:val="0"/>
          <w:marBottom w:val="0"/>
          <w:divBdr>
            <w:top w:val="none" w:sz="0" w:space="0" w:color="auto"/>
            <w:left w:val="none" w:sz="0" w:space="0" w:color="auto"/>
            <w:bottom w:val="none" w:sz="0" w:space="0" w:color="auto"/>
            <w:right w:val="none" w:sz="0" w:space="0" w:color="auto"/>
          </w:divBdr>
        </w:div>
        <w:div w:id="518659079">
          <w:marLeft w:val="0"/>
          <w:marRight w:val="0"/>
          <w:marTop w:val="0"/>
          <w:marBottom w:val="0"/>
          <w:divBdr>
            <w:top w:val="none" w:sz="0" w:space="0" w:color="auto"/>
            <w:left w:val="none" w:sz="0" w:space="0" w:color="auto"/>
            <w:bottom w:val="none" w:sz="0" w:space="0" w:color="auto"/>
            <w:right w:val="none" w:sz="0" w:space="0" w:color="auto"/>
          </w:divBdr>
        </w:div>
      </w:divsChild>
    </w:div>
    <w:div w:id="1292176862">
      <w:bodyDiv w:val="1"/>
      <w:marLeft w:val="0"/>
      <w:marRight w:val="0"/>
      <w:marTop w:val="0"/>
      <w:marBottom w:val="0"/>
      <w:divBdr>
        <w:top w:val="none" w:sz="0" w:space="0" w:color="auto"/>
        <w:left w:val="none" w:sz="0" w:space="0" w:color="auto"/>
        <w:bottom w:val="none" w:sz="0" w:space="0" w:color="auto"/>
        <w:right w:val="none" w:sz="0" w:space="0" w:color="auto"/>
      </w:divBdr>
      <w:divsChild>
        <w:div w:id="1302613979">
          <w:marLeft w:val="0"/>
          <w:marRight w:val="0"/>
          <w:marTop w:val="0"/>
          <w:marBottom w:val="0"/>
          <w:divBdr>
            <w:top w:val="none" w:sz="0" w:space="0" w:color="auto"/>
            <w:left w:val="none" w:sz="0" w:space="0" w:color="auto"/>
            <w:bottom w:val="none" w:sz="0" w:space="0" w:color="auto"/>
            <w:right w:val="none" w:sz="0" w:space="0" w:color="auto"/>
          </w:divBdr>
        </w:div>
        <w:div w:id="439884259">
          <w:marLeft w:val="0"/>
          <w:marRight w:val="0"/>
          <w:marTop w:val="0"/>
          <w:marBottom w:val="0"/>
          <w:divBdr>
            <w:top w:val="none" w:sz="0" w:space="0" w:color="auto"/>
            <w:left w:val="none" w:sz="0" w:space="0" w:color="auto"/>
            <w:bottom w:val="none" w:sz="0" w:space="0" w:color="auto"/>
            <w:right w:val="none" w:sz="0" w:space="0" w:color="auto"/>
          </w:divBdr>
        </w:div>
        <w:div w:id="745685475">
          <w:marLeft w:val="0"/>
          <w:marRight w:val="0"/>
          <w:marTop w:val="0"/>
          <w:marBottom w:val="0"/>
          <w:divBdr>
            <w:top w:val="none" w:sz="0" w:space="0" w:color="auto"/>
            <w:left w:val="none" w:sz="0" w:space="0" w:color="auto"/>
            <w:bottom w:val="none" w:sz="0" w:space="0" w:color="auto"/>
            <w:right w:val="none" w:sz="0" w:space="0" w:color="auto"/>
          </w:divBdr>
        </w:div>
      </w:divsChild>
    </w:div>
    <w:div w:id="1340545469">
      <w:bodyDiv w:val="1"/>
      <w:marLeft w:val="0"/>
      <w:marRight w:val="0"/>
      <w:marTop w:val="0"/>
      <w:marBottom w:val="0"/>
      <w:divBdr>
        <w:top w:val="none" w:sz="0" w:space="0" w:color="auto"/>
        <w:left w:val="none" w:sz="0" w:space="0" w:color="auto"/>
        <w:bottom w:val="none" w:sz="0" w:space="0" w:color="auto"/>
        <w:right w:val="none" w:sz="0" w:space="0" w:color="auto"/>
      </w:divBdr>
      <w:divsChild>
        <w:div w:id="43455968">
          <w:marLeft w:val="0"/>
          <w:marRight w:val="0"/>
          <w:marTop w:val="0"/>
          <w:marBottom w:val="0"/>
          <w:divBdr>
            <w:top w:val="none" w:sz="0" w:space="0" w:color="auto"/>
            <w:left w:val="none" w:sz="0" w:space="0" w:color="auto"/>
            <w:bottom w:val="none" w:sz="0" w:space="0" w:color="auto"/>
            <w:right w:val="none" w:sz="0" w:space="0" w:color="auto"/>
          </w:divBdr>
        </w:div>
        <w:div w:id="1063335242">
          <w:marLeft w:val="0"/>
          <w:marRight w:val="0"/>
          <w:marTop w:val="0"/>
          <w:marBottom w:val="0"/>
          <w:divBdr>
            <w:top w:val="none" w:sz="0" w:space="0" w:color="auto"/>
            <w:left w:val="none" w:sz="0" w:space="0" w:color="auto"/>
            <w:bottom w:val="none" w:sz="0" w:space="0" w:color="auto"/>
            <w:right w:val="none" w:sz="0" w:space="0" w:color="auto"/>
          </w:divBdr>
        </w:div>
        <w:div w:id="1566139914">
          <w:marLeft w:val="0"/>
          <w:marRight w:val="0"/>
          <w:marTop w:val="0"/>
          <w:marBottom w:val="0"/>
          <w:divBdr>
            <w:top w:val="none" w:sz="0" w:space="0" w:color="auto"/>
            <w:left w:val="none" w:sz="0" w:space="0" w:color="auto"/>
            <w:bottom w:val="none" w:sz="0" w:space="0" w:color="auto"/>
            <w:right w:val="none" w:sz="0" w:space="0" w:color="auto"/>
          </w:divBdr>
        </w:div>
        <w:div w:id="1003582730">
          <w:marLeft w:val="0"/>
          <w:marRight w:val="0"/>
          <w:marTop w:val="0"/>
          <w:marBottom w:val="0"/>
          <w:divBdr>
            <w:top w:val="none" w:sz="0" w:space="0" w:color="auto"/>
            <w:left w:val="none" w:sz="0" w:space="0" w:color="auto"/>
            <w:bottom w:val="none" w:sz="0" w:space="0" w:color="auto"/>
            <w:right w:val="none" w:sz="0" w:space="0" w:color="auto"/>
          </w:divBdr>
        </w:div>
        <w:div w:id="664087572">
          <w:marLeft w:val="0"/>
          <w:marRight w:val="0"/>
          <w:marTop w:val="0"/>
          <w:marBottom w:val="0"/>
          <w:divBdr>
            <w:top w:val="none" w:sz="0" w:space="0" w:color="auto"/>
            <w:left w:val="none" w:sz="0" w:space="0" w:color="auto"/>
            <w:bottom w:val="none" w:sz="0" w:space="0" w:color="auto"/>
            <w:right w:val="none" w:sz="0" w:space="0" w:color="auto"/>
          </w:divBdr>
        </w:div>
        <w:div w:id="326901737">
          <w:marLeft w:val="0"/>
          <w:marRight w:val="0"/>
          <w:marTop w:val="0"/>
          <w:marBottom w:val="0"/>
          <w:divBdr>
            <w:top w:val="none" w:sz="0" w:space="0" w:color="auto"/>
            <w:left w:val="none" w:sz="0" w:space="0" w:color="auto"/>
            <w:bottom w:val="none" w:sz="0" w:space="0" w:color="auto"/>
            <w:right w:val="none" w:sz="0" w:space="0" w:color="auto"/>
          </w:divBdr>
        </w:div>
      </w:divsChild>
    </w:div>
    <w:div w:id="1415324759">
      <w:bodyDiv w:val="1"/>
      <w:marLeft w:val="0"/>
      <w:marRight w:val="0"/>
      <w:marTop w:val="0"/>
      <w:marBottom w:val="0"/>
      <w:divBdr>
        <w:top w:val="none" w:sz="0" w:space="0" w:color="auto"/>
        <w:left w:val="none" w:sz="0" w:space="0" w:color="auto"/>
        <w:bottom w:val="none" w:sz="0" w:space="0" w:color="auto"/>
        <w:right w:val="none" w:sz="0" w:space="0" w:color="auto"/>
      </w:divBdr>
      <w:divsChild>
        <w:div w:id="810440180">
          <w:marLeft w:val="0"/>
          <w:marRight w:val="0"/>
          <w:marTop w:val="0"/>
          <w:marBottom w:val="0"/>
          <w:divBdr>
            <w:top w:val="none" w:sz="0" w:space="0" w:color="auto"/>
            <w:left w:val="none" w:sz="0" w:space="0" w:color="auto"/>
            <w:bottom w:val="none" w:sz="0" w:space="0" w:color="auto"/>
            <w:right w:val="none" w:sz="0" w:space="0" w:color="auto"/>
          </w:divBdr>
        </w:div>
        <w:div w:id="492379067">
          <w:marLeft w:val="0"/>
          <w:marRight w:val="0"/>
          <w:marTop w:val="0"/>
          <w:marBottom w:val="0"/>
          <w:divBdr>
            <w:top w:val="none" w:sz="0" w:space="0" w:color="auto"/>
            <w:left w:val="none" w:sz="0" w:space="0" w:color="auto"/>
            <w:bottom w:val="none" w:sz="0" w:space="0" w:color="auto"/>
            <w:right w:val="none" w:sz="0" w:space="0" w:color="auto"/>
          </w:divBdr>
        </w:div>
        <w:div w:id="1617105884">
          <w:marLeft w:val="0"/>
          <w:marRight w:val="0"/>
          <w:marTop w:val="0"/>
          <w:marBottom w:val="0"/>
          <w:divBdr>
            <w:top w:val="none" w:sz="0" w:space="0" w:color="auto"/>
            <w:left w:val="none" w:sz="0" w:space="0" w:color="auto"/>
            <w:bottom w:val="none" w:sz="0" w:space="0" w:color="auto"/>
            <w:right w:val="none" w:sz="0" w:space="0" w:color="auto"/>
          </w:divBdr>
        </w:div>
        <w:div w:id="1647202672">
          <w:marLeft w:val="0"/>
          <w:marRight w:val="0"/>
          <w:marTop w:val="0"/>
          <w:marBottom w:val="0"/>
          <w:divBdr>
            <w:top w:val="none" w:sz="0" w:space="0" w:color="auto"/>
            <w:left w:val="none" w:sz="0" w:space="0" w:color="auto"/>
            <w:bottom w:val="none" w:sz="0" w:space="0" w:color="auto"/>
            <w:right w:val="none" w:sz="0" w:space="0" w:color="auto"/>
          </w:divBdr>
        </w:div>
        <w:div w:id="1206795403">
          <w:marLeft w:val="0"/>
          <w:marRight w:val="0"/>
          <w:marTop w:val="0"/>
          <w:marBottom w:val="0"/>
          <w:divBdr>
            <w:top w:val="none" w:sz="0" w:space="0" w:color="auto"/>
            <w:left w:val="none" w:sz="0" w:space="0" w:color="auto"/>
            <w:bottom w:val="none" w:sz="0" w:space="0" w:color="auto"/>
            <w:right w:val="none" w:sz="0" w:space="0" w:color="auto"/>
          </w:divBdr>
        </w:div>
        <w:div w:id="1080256928">
          <w:marLeft w:val="0"/>
          <w:marRight w:val="0"/>
          <w:marTop w:val="0"/>
          <w:marBottom w:val="0"/>
          <w:divBdr>
            <w:top w:val="none" w:sz="0" w:space="0" w:color="auto"/>
            <w:left w:val="none" w:sz="0" w:space="0" w:color="auto"/>
            <w:bottom w:val="none" w:sz="0" w:space="0" w:color="auto"/>
            <w:right w:val="none" w:sz="0" w:space="0" w:color="auto"/>
          </w:divBdr>
        </w:div>
      </w:divsChild>
    </w:div>
    <w:div w:id="1440181961">
      <w:bodyDiv w:val="1"/>
      <w:marLeft w:val="0"/>
      <w:marRight w:val="0"/>
      <w:marTop w:val="0"/>
      <w:marBottom w:val="0"/>
      <w:divBdr>
        <w:top w:val="none" w:sz="0" w:space="0" w:color="auto"/>
        <w:left w:val="none" w:sz="0" w:space="0" w:color="auto"/>
        <w:bottom w:val="none" w:sz="0" w:space="0" w:color="auto"/>
        <w:right w:val="none" w:sz="0" w:space="0" w:color="auto"/>
      </w:divBdr>
    </w:div>
    <w:div w:id="1490369392">
      <w:bodyDiv w:val="1"/>
      <w:marLeft w:val="0"/>
      <w:marRight w:val="0"/>
      <w:marTop w:val="0"/>
      <w:marBottom w:val="0"/>
      <w:divBdr>
        <w:top w:val="none" w:sz="0" w:space="0" w:color="auto"/>
        <w:left w:val="none" w:sz="0" w:space="0" w:color="auto"/>
        <w:bottom w:val="none" w:sz="0" w:space="0" w:color="auto"/>
        <w:right w:val="none" w:sz="0" w:space="0" w:color="auto"/>
      </w:divBdr>
      <w:divsChild>
        <w:div w:id="243419181">
          <w:marLeft w:val="0"/>
          <w:marRight w:val="0"/>
          <w:marTop w:val="0"/>
          <w:marBottom w:val="0"/>
          <w:divBdr>
            <w:top w:val="none" w:sz="0" w:space="0" w:color="auto"/>
            <w:left w:val="none" w:sz="0" w:space="0" w:color="auto"/>
            <w:bottom w:val="none" w:sz="0" w:space="0" w:color="auto"/>
            <w:right w:val="none" w:sz="0" w:space="0" w:color="auto"/>
          </w:divBdr>
        </w:div>
        <w:div w:id="288510821">
          <w:marLeft w:val="0"/>
          <w:marRight w:val="0"/>
          <w:marTop w:val="0"/>
          <w:marBottom w:val="0"/>
          <w:divBdr>
            <w:top w:val="none" w:sz="0" w:space="0" w:color="auto"/>
            <w:left w:val="none" w:sz="0" w:space="0" w:color="auto"/>
            <w:bottom w:val="none" w:sz="0" w:space="0" w:color="auto"/>
            <w:right w:val="none" w:sz="0" w:space="0" w:color="auto"/>
          </w:divBdr>
        </w:div>
        <w:div w:id="1831629171">
          <w:marLeft w:val="0"/>
          <w:marRight w:val="0"/>
          <w:marTop w:val="0"/>
          <w:marBottom w:val="0"/>
          <w:divBdr>
            <w:top w:val="none" w:sz="0" w:space="0" w:color="auto"/>
            <w:left w:val="none" w:sz="0" w:space="0" w:color="auto"/>
            <w:bottom w:val="none" w:sz="0" w:space="0" w:color="auto"/>
            <w:right w:val="none" w:sz="0" w:space="0" w:color="auto"/>
          </w:divBdr>
        </w:div>
        <w:div w:id="1743478239">
          <w:marLeft w:val="0"/>
          <w:marRight w:val="0"/>
          <w:marTop w:val="0"/>
          <w:marBottom w:val="0"/>
          <w:divBdr>
            <w:top w:val="none" w:sz="0" w:space="0" w:color="auto"/>
            <w:left w:val="none" w:sz="0" w:space="0" w:color="auto"/>
            <w:bottom w:val="none" w:sz="0" w:space="0" w:color="auto"/>
            <w:right w:val="none" w:sz="0" w:space="0" w:color="auto"/>
          </w:divBdr>
        </w:div>
        <w:div w:id="1671441555">
          <w:marLeft w:val="0"/>
          <w:marRight w:val="0"/>
          <w:marTop w:val="0"/>
          <w:marBottom w:val="0"/>
          <w:divBdr>
            <w:top w:val="none" w:sz="0" w:space="0" w:color="auto"/>
            <w:left w:val="none" w:sz="0" w:space="0" w:color="auto"/>
            <w:bottom w:val="none" w:sz="0" w:space="0" w:color="auto"/>
            <w:right w:val="none" w:sz="0" w:space="0" w:color="auto"/>
          </w:divBdr>
        </w:div>
        <w:div w:id="601571078">
          <w:marLeft w:val="0"/>
          <w:marRight w:val="0"/>
          <w:marTop w:val="0"/>
          <w:marBottom w:val="0"/>
          <w:divBdr>
            <w:top w:val="none" w:sz="0" w:space="0" w:color="auto"/>
            <w:left w:val="none" w:sz="0" w:space="0" w:color="auto"/>
            <w:bottom w:val="none" w:sz="0" w:space="0" w:color="auto"/>
            <w:right w:val="none" w:sz="0" w:space="0" w:color="auto"/>
          </w:divBdr>
        </w:div>
      </w:divsChild>
    </w:div>
    <w:div w:id="1495950479">
      <w:bodyDiv w:val="1"/>
      <w:marLeft w:val="0"/>
      <w:marRight w:val="0"/>
      <w:marTop w:val="0"/>
      <w:marBottom w:val="0"/>
      <w:divBdr>
        <w:top w:val="none" w:sz="0" w:space="0" w:color="auto"/>
        <w:left w:val="none" w:sz="0" w:space="0" w:color="auto"/>
        <w:bottom w:val="none" w:sz="0" w:space="0" w:color="auto"/>
        <w:right w:val="none" w:sz="0" w:space="0" w:color="auto"/>
      </w:divBdr>
    </w:div>
    <w:div w:id="1512600369">
      <w:bodyDiv w:val="1"/>
      <w:marLeft w:val="0"/>
      <w:marRight w:val="0"/>
      <w:marTop w:val="0"/>
      <w:marBottom w:val="0"/>
      <w:divBdr>
        <w:top w:val="none" w:sz="0" w:space="0" w:color="auto"/>
        <w:left w:val="none" w:sz="0" w:space="0" w:color="auto"/>
        <w:bottom w:val="none" w:sz="0" w:space="0" w:color="auto"/>
        <w:right w:val="none" w:sz="0" w:space="0" w:color="auto"/>
      </w:divBdr>
    </w:div>
    <w:div w:id="1557741269">
      <w:bodyDiv w:val="1"/>
      <w:marLeft w:val="0"/>
      <w:marRight w:val="0"/>
      <w:marTop w:val="0"/>
      <w:marBottom w:val="0"/>
      <w:divBdr>
        <w:top w:val="none" w:sz="0" w:space="0" w:color="auto"/>
        <w:left w:val="none" w:sz="0" w:space="0" w:color="auto"/>
        <w:bottom w:val="none" w:sz="0" w:space="0" w:color="auto"/>
        <w:right w:val="none" w:sz="0" w:space="0" w:color="auto"/>
      </w:divBdr>
    </w:div>
    <w:div w:id="1583485602">
      <w:bodyDiv w:val="1"/>
      <w:marLeft w:val="0"/>
      <w:marRight w:val="0"/>
      <w:marTop w:val="0"/>
      <w:marBottom w:val="0"/>
      <w:divBdr>
        <w:top w:val="none" w:sz="0" w:space="0" w:color="auto"/>
        <w:left w:val="none" w:sz="0" w:space="0" w:color="auto"/>
        <w:bottom w:val="none" w:sz="0" w:space="0" w:color="auto"/>
        <w:right w:val="none" w:sz="0" w:space="0" w:color="auto"/>
      </w:divBdr>
    </w:div>
    <w:div w:id="1592816714">
      <w:bodyDiv w:val="1"/>
      <w:marLeft w:val="0"/>
      <w:marRight w:val="0"/>
      <w:marTop w:val="0"/>
      <w:marBottom w:val="0"/>
      <w:divBdr>
        <w:top w:val="none" w:sz="0" w:space="0" w:color="auto"/>
        <w:left w:val="none" w:sz="0" w:space="0" w:color="auto"/>
        <w:bottom w:val="none" w:sz="0" w:space="0" w:color="auto"/>
        <w:right w:val="none" w:sz="0" w:space="0" w:color="auto"/>
      </w:divBdr>
    </w:div>
    <w:div w:id="1599289557">
      <w:bodyDiv w:val="1"/>
      <w:marLeft w:val="0"/>
      <w:marRight w:val="0"/>
      <w:marTop w:val="0"/>
      <w:marBottom w:val="0"/>
      <w:divBdr>
        <w:top w:val="none" w:sz="0" w:space="0" w:color="auto"/>
        <w:left w:val="none" w:sz="0" w:space="0" w:color="auto"/>
        <w:bottom w:val="none" w:sz="0" w:space="0" w:color="auto"/>
        <w:right w:val="none" w:sz="0" w:space="0" w:color="auto"/>
      </w:divBdr>
    </w:div>
    <w:div w:id="1628588426">
      <w:bodyDiv w:val="1"/>
      <w:marLeft w:val="0"/>
      <w:marRight w:val="0"/>
      <w:marTop w:val="0"/>
      <w:marBottom w:val="0"/>
      <w:divBdr>
        <w:top w:val="none" w:sz="0" w:space="0" w:color="auto"/>
        <w:left w:val="none" w:sz="0" w:space="0" w:color="auto"/>
        <w:bottom w:val="none" w:sz="0" w:space="0" w:color="auto"/>
        <w:right w:val="none" w:sz="0" w:space="0" w:color="auto"/>
      </w:divBdr>
    </w:div>
    <w:div w:id="1732843392">
      <w:bodyDiv w:val="1"/>
      <w:marLeft w:val="0"/>
      <w:marRight w:val="0"/>
      <w:marTop w:val="0"/>
      <w:marBottom w:val="0"/>
      <w:divBdr>
        <w:top w:val="none" w:sz="0" w:space="0" w:color="auto"/>
        <w:left w:val="none" w:sz="0" w:space="0" w:color="auto"/>
        <w:bottom w:val="none" w:sz="0" w:space="0" w:color="auto"/>
        <w:right w:val="none" w:sz="0" w:space="0" w:color="auto"/>
      </w:divBdr>
    </w:div>
    <w:div w:id="1766729365">
      <w:bodyDiv w:val="1"/>
      <w:marLeft w:val="0"/>
      <w:marRight w:val="0"/>
      <w:marTop w:val="0"/>
      <w:marBottom w:val="0"/>
      <w:divBdr>
        <w:top w:val="none" w:sz="0" w:space="0" w:color="auto"/>
        <w:left w:val="none" w:sz="0" w:space="0" w:color="auto"/>
        <w:bottom w:val="none" w:sz="0" w:space="0" w:color="auto"/>
        <w:right w:val="none" w:sz="0" w:space="0" w:color="auto"/>
      </w:divBdr>
    </w:div>
    <w:div w:id="1796022867">
      <w:bodyDiv w:val="1"/>
      <w:marLeft w:val="0"/>
      <w:marRight w:val="0"/>
      <w:marTop w:val="0"/>
      <w:marBottom w:val="0"/>
      <w:divBdr>
        <w:top w:val="none" w:sz="0" w:space="0" w:color="auto"/>
        <w:left w:val="none" w:sz="0" w:space="0" w:color="auto"/>
        <w:bottom w:val="none" w:sz="0" w:space="0" w:color="auto"/>
        <w:right w:val="none" w:sz="0" w:space="0" w:color="auto"/>
      </w:divBdr>
    </w:div>
    <w:div w:id="1805846864">
      <w:bodyDiv w:val="1"/>
      <w:marLeft w:val="0"/>
      <w:marRight w:val="0"/>
      <w:marTop w:val="0"/>
      <w:marBottom w:val="0"/>
      <w:divBdr>
        <w:top w:val="none" w:sz="0" w:space="0" w:color="auto"/>
        <w:left w:val="none" w:sz="0" w:space="0" w:color="auto"/>
        <w:bottom w:val="none" w:sz="0" w:space="0" w:color="auto"/>
        <w:right w:val="none" w:sz="0" w:space="0" w:color="auto"/>
      </w:divBdr>
      <w:divsChild>
        <w:div w:id="1970668170">
          <w:marLeft w:val="0"/>
          <w:marRight w:val="0"/>
          <w:marTop w:val="0"/>
          <w:marBottom w:val="0"/>
          <w:divBdr>
            <w:top w:val="none" w:sz="0" w:space="0" w:color="auto"/>
            <w:left w:val="none" w:sz="0" w:space="0" w:color="auto"/>
            <w:bottom w:val="none" w:sz="0" w:space="0" w:color="auto"/>
            <w:right w:val="none" w:sz="0" w:space="0" w:color="auto"/>
          </w:divBdr>
        </w:div>
        <w:div w:id="2055427050">
          <w:marLeft w:val="0"/>
          <w:marRight w:val="0"/>
          <w:marTop w:val="0"/>
          <w:marBottom w:val="0"/>
          <w:divBdr>
            <w:top w:val="none" w:sz="0" w:space="0" w:color="auto"/>
            <w:left w:val="none" w:sz="0" w:space="0" w:color="auto"/>
            <w:bottom w:val="none" w:sz="0" w:space="0" w:color="auto"/>
            <w:right w:val="none" w:sz="0" w:space="0" w:color="auto"/>
          </w:divBdr>
        </w:div>
        <w:div w:id="1364985189">
          <w:marLeft w:val="0"/>
          <w:marRight w:val="0"/>
          <w:marTop w:val="0"/>
          <w:marBottom w:val="0"/>
          <w:divBdr>
            <w:top w:val="none" w:sz="0" w:space="0" w:color="auto"/>
            <w:left w:val="none" w:sz="0" w:space="0" w:color="auto"/>
            <w:bottom w:val="none" w:sz="0" w:space="0" w:color="auto"/>
            <w:right w:val="none" w:sz="0" w:space="0" w:color="auto"/>
          </w:divBdr>
        </w:div>
      </w:divsChild>
    </w:div>
    <w:div w:id="1831562156">
      <w:bodyDiv w:val="1"/>
      <w:marLeft w:val="0"/>
      <w:marRight w:val="0"/>
      <w:marTop w:val="0"/>
      <w:marBottom w:val="0"/>
      <w:divBdr>
        <w:top w:val="none" w:sz="0" w:space="0" w:color="auto"/>
        <w:left w:val="none" w:sz="0" w:space="0" w:color="auto"/>
        <w:bottom w:val="none" w:sz="0" w:space="0" w:color="auto"/>
        <w:right w:val="none" w:sz="0" w:space="0" w:color="auto"/>
      </w:divBdr>
      <w:divsChild>
        <w:div w:id="1424884805">
          <w:marLeft w:val="0"/>
          <w:marRight w:val="0"/>
          <w:marTop w:val="0"/>
          <w:marBottom w:val="0"/>
          <w:divBdr>
            <w:top w:val="none" w:sz="0" w:space="0" w:color="auto"/>
            <w:left w:val="none" w:sz="0" w:space="0" w:color="auto"/>
            <w:bottom w:val="none" w:sz="0" w:space="0" w:color="auto"/>
            <w:right w:val="none" w:sz="0" w:space="0" w:color="auto"/>
          </w:divBdr>
        </w:div>
        <w:div w:id="1631857573">
          <w:marLeft w:val="0"/>
          <w:marRight w:val="0"/>
          <w:marTop w:val="0"/>
          <w:marBottom w:val="0"/>
          <w:divBdr>
            <w:top w:val="none" w:sz="0" w:space="0" w:color="auto"/>
            <w:left w:val="none" w:sz="0" w:space="0" w:color="auto"/>
            <w:bottom w:val="none" w:sz="0" w:space="0" w:color="auto"/>
            <w:right w:val="none" w:sz="0" w:space="0" w:color="auto"/>
          </w:divBdr>
        </w:div>
        <w:div w:id="1852183700">
          <w:marLeft w:val="0"/>
          <w:marRight w:val="0"/>
          <w:marTop w:val="0"/>
          <w:marBottom w:val="0"/>
          <w:divBdr>
            <w:top w:val="none" w:sz="0" w:space="0" w:color="auto"/>
            <w:left w:val="none" w:sz="0" w:space="0" w:color="auto"/>
            <w:bottom w:val="none" w:sz="0" w:space="0" w:color="auto"/>
            <w:right w:val="none" w:sz="0" w:space="0" w:color="auto"/>
          </w:divBdr>
        </w:div>
      </w:divsChild>
    </w:div>
    <w:div w:id="1859584390">
      <w:bodyDiv w:val="1"/>
      <w:marLeft w:val="0"/>
      <w:marRight w:val="0"/>
      <w:marTop w:val="0"/>
      <w:marBottom w:val="0"/>
      <w:divBdr>
        <w:top w:val="none" w:sz="0" w:space="0" w:color="auto"/>
        <w:left w:val="none" w:sz="0" w:space="0" w:color="auto"/>
        <w:bottom w:val="none" w:sz="0" w:space="0" w:color="auto"/>
        <w:right w:val="none" w:sz="0" w:space="0" w:color="auto"/>
      </w:divBdr>
      <w:divsChild>
        <w:div w:id="1439251456">
          <w:marLeft w:val="0"/>
          <w:marRight w:val="0"/>
          <w:marTop w:val="0"/>
          <w:marBottom w:val="0"/>
          <w:divBdr>
            <w:top w:val="none" w:sz="0" w:space="0" w:color="auto"/>
            <w:left w:val="none" w:sz="0" w:space="0" w:color="auto"/>
            <w:bottom w:val="none" w:sz="0" w:space="0" w:color="auto"/>
            <w:right w:val="none" w:sz="0" w:space="0" w:color="auto"/>
          </w:divBdr>
        </w:div>
        <w:div w:id="1612710276">
          <w:marLeft w:val="0"/>
          <w:marRight w:val="0"/>
          <w:marTop w:val="0"/>
          <w:marBottom w:val="0"/>
          <w:divBdr>
            <w:top w:val="none" w:sz="0" w:space="0" w:color="auto"/>
            <w:left w:val="none" w:sz="0" w:space="0" w:color="auto"/>
            <w:bottom w:val="none" w:sz="0" w:space="0" w:color="auto"/>
            <w:right w:val="none" w:sz="0" w:space="0" w:color="auto"/>
          </w:divBdr>
        </w:div>
        <w:div w:id="771516359">
          <w:marLeft w:val="0"/>
          <w:marRight w:val="0"/>
          <w:marTop w:val="0"/>
          <w:marBottom w:val="0"/>
          <w:divBdr>
            <w:top w:val="none" w:sz="0" w:space="0" w:color="auto"/>
            <w:left w:val="none" w:sz="0" w:space="0" w:color="auto"/>
            <w:bottom w:val="none" w:sz="0" w:space="0" w:color="auto"/>
            <w:right w:val="none" w:sz="0" w:space="0" w:color="auto"/>
          </w:divBdr>
        </w:div>
      </w:divsChild>
    </w:div>
    <w:div w:id="1925605881">
      <w:bodyDiv w:val="1"/>
      <w:marLeft w:val="0"/>
      <w:marRight w:val="0"/>
      <w:marTop w:val="0"/>
      <w:marBottom w:val="0"/>
      <w:divBdr>
        <w:top w:val="none" w:sz="0" w:space="0" w:color="auto"/>
        <w:left w:val="none" w:sz="0" w:space="0" w:color="auto"/>
        <w:bottom w:val="none" w:sz="0" w:space="0" w:color="auto"/>
        <w:right w:val="none" w:sz="0" w:space="0" w:color="auto"/>
      </w:divBdr>
    </w:div>
    <w:div w:id="1999843606">
      <w:bodyDiv w:val="1"/>
      <w:marLeft w:val="0"/>
      <w:marRight w:val="0"/>
      <w:marTop w:val="0"/>
      <w:marBottom w:val="0"/>
      <w:divBdr>
        <w:top w:val="none" w:sz="0" w:space="0" w:color="auto"/>
        <w:left w:val="none" w:sz="0" w:space="0" w:color="auto"/>
        <w:bottom w:val="none" w:sz="0" w:space="0" w:color="auto"/>
        <w:right w:val="none" w:sz="0" w:space="0" w:color="auto"/>
      </w:divBdr>
    </w:div>
    <w:div w:id="2005086159">
      <w:bodyDiv w:val="1"/>
      <w:marLeft w:val="0"/>
      <w:marRight w:val="0"/>
      <w:marTop w:val="0"/>
      <w:marBottom w:val="0"/>
      <w:divBdr>
        <w:top w:val="none" w:sz="0" w:space="0" w:color="auto"/>
        <w:left w:val="none" w:sz="0" w:space="0" w:color="auto"/>
        <w:bottom w:val="none" w:sz="0" w:space="0" w:color="auto"/>
        <w:right w:val="none" w:sz="0" w:space="0" w:color="auto"/>
      </w:divBdr>
    </w:div>
    <w:div w:id="2006475773">
      <w:bodyDiv w:val="1"/>
      <w:marLeft w:val="0"/>
      <w:marRight w:val="0"/>
      <w:marTop w:val="0"/>
      <w:marBottom w:val="0"/>
      <w:divBdr>
        <w:top w:val="none" w:sz="0" w:space="0" w:color="auto"/>
        <w:left w:val="none" w:sz="0" w:space="0" w:color="auto"/>
        <w:bottom w:val="none" w:sz="0" w:space="0" w:color="auto"/>
        <w:right w:val="none" w:sz="0" w:space="0" w:color="auto"/>
      </w:divBdr>
    </w:div>
    <w:div w:id="2026899249">
      <w:bodyDiv w:val="1"/>
      <w:marLeft w:val="0"/>
      <w:marRight w:val="0"/>
      <w:marTop w:val="0"/>
      <w:marBottom w:val="0"/>
      <w:divBdr>
        <w:top w:val="none" w:sz="0" w:space="0" w:color="auto"/>
        <w:left w:val="none" w:sz="0" w:space="0" w:color="auto"/>
        <w:bottom w:val="none" w:sz="0" w:space="0" w:color="auto"/>
        <w:right w:val="none" w:sz="0" w:space="0" w:color="auto"/>
      </w:divBdr>
    </w:div>
    <w:div w:id="2061707052">
      <w:bodyDiv w:val="1"/>
      <w:marLeft w:val="0"/>
      <w:marRight w:val="0"/>
      <w:marTop w:val="0"/>
      <w:marBottom w:val="0"/>
      <w:divBdr>
        <w:top w:val="none" w:sz="0" w:space="0" w:color="auto"/>
        <w:left w:val="none" w:sz="0" w:space="0" w:color="auto"/>
        <w:bottom w:val="none" w:sz="0" w:space="0" w:color="auto"/>
        <w:right w:val="none" w:sz="0" w:space="0" w:color="auto"/>
      </w:divBdr>
      <w:divsChild>
        <w:div w:id="1623733212">
          <w:marLeft w:val="0"/>
          <w:marRight w:val="0"/>
          <w:marTop w:val="0"/>
          <w:marBottom w:val="0"/>
          <w:divBdr>
            <w:top w:val="none" w:sz="0" w:space="0" w:color="auto"/>
            <w:left w:val="none" w:sz="0" w:space="0" w:color="auto"/>
            <w:bottom w:val="none" w:sz="0" w:space="0" w:color="auto"/>
            <w:right w:val="none" w:sz="0" w:space="0" w:color="auto"/>
          </w:divBdr>
        </w:div>
        <w:div w:id="202525158">
          <w:marLeft w:val="0"/>
          <w:marRight w:val="0"/>
          <w:marTop w:val="0"/>
          <w:marBottom w:val="0"/>
          <w:divBdr>
            <w:top w:val="none" w:sz="0" w:space="0" w:color="auto"/>
            <w:left w:val="none" w:sz="0" w:space="0" w:color="auto"/>
            <w:bottom w:val="none" w:sz="0" w:space="0" w:color="auto"/>
            <w:right w:val="none" w:sz="0" w:space="0" w:color="auto"/>
          </w:divBdr>
        </w:div>
        <w:div w:id="1442145601">
          <w:marLeft w:val="0"/>
          <w:marRight w:val="0"/>
          <w:marTop w:val="0"/>
          <w:marBottom w:val="0"/>
          <w:divBdr>
            <w:top w:val="none" w:sz="0" w:space="0" w:color="auto"/>
            <w:left w:val="none" w:sz="0" w:space="0" w:color="auto"/>
            <w:bottom w:val="none" w:sz="0" w:space="0" w:color="auto"/>
            <w:right w:val="none" w:sz="0" w:space="0" w:color="auto"/>
          </w:divBdr>
        </w:div>
      </w:divsChild>
    </w:div>
    <w:div w:id="210576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ste@ideapr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290afd-b687-4e3a-aacc-387c928723e0">
      <Terms xmlns="http://schemas.microsoft.com/office/infopath/2007/PartnerControls"/>
    </lcf76f155ced4ddcb4097134ff3c332f>
    <TaxCatchAll xmlns="4965f3cb-8d5c-453d-9482-c6362d88080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28955D77AF03A478266A9C939F62C57" ma:contentTypeVersion="15" ma:contentTypeDescription="Kurkite naują dokumentą." ma:contentTypeScope="" ma:versionID="aacfab8dd9ad3a9e4460be3e30fa55b0">
  <xsd:schema xmlns:xsd="http://www.w3.org/2001/XMLSchema" xmlns:xs="http://www.w3.org/2001/XMLSchema" xmlns:p="http://schemas.microsoft.com/office/2006/metadata/properties" xmlns:ns2="fb290afd-b687-4e3a-aacc-387c928723e0" xmlns:ns3="4965f3cb-8d5c-453d-9482-c6362d88080f" targetNamespace="http://schemas.microsoft.com/office/2006/metadata/properties" ma:root="true" ma:fieldsID="2e150d4533b550ee9a7e2e3c3d7f39e4" ns2:_="" ns3:_="">
    <xsd:import namespace="fb290afd-b687-4e3a-aacc-387c928723e0"/>
    <xsd:import namespace="4965f3cb-8d5c-453d-9482-c6362d88080f"/>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90afd-b687-4e3a-aacc-387c92872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e7a2f020-3001-4ff8-ab02-6494edfe1e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65f3cb-8d5c-453d-9482-c6362d88080f"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91d7ca20-3acd-4178-95db-c922436651aa}" ma:internalName="TaxCatchAll" ma:showField="CatchAllData" ma:web="4965f3cb-8d5c-453d-9482-c6362d8808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47782-B178-42FC-982C-6F34669523B8}">
  <ds:schemaRefs>
    <ds:schemaRef ds:uri="http://schemas.openxmlformats.org/officeDocument/2006/bibliography"/>
  </ds:schemaRefs>
</ds:datastoreItem>
</file>

<file path=customXml/itemProps2.xml><?xml version="1.0" encoding="utf-8"?>
<ds:datastoreItem xmlns:ds="http://schemas.openxmlformats.org/officeDocument/2006/customXml" ds:itemID="{ACD0414E-238D-487C-9145-89799817A056}">
  <ds:schemaRefs>
    <ds:schemaRef ds:uri="http://schemas.microsoft.com/office/2006/metadata/properties"/>
    <ds:schemaRef ds:uri="http://schemas.microsoft.com/office/infopath/2007/PartnerControls"/>
    <ds:schemaRef ds:uri="fb290afd-b687-4e3a-aacc-387c928723e0"/>
    <ds:schemaRef ds:uri="4965f3cb-8d5c-453d-9482-c6362d88080f"/>
  </ds:schemaRefs>
</ds:datastoreItem>
</file>

<file path=customXml/itemProps3.xml><?xml version="1.0" encoding="utf-8"?>
<ds:datastoreItem xmlns:ds="http://schemas.openxmlformats.org/officeDocument/2006/customXml" ds:itemID="{98A3D923-E142-44F8-99E6-DE917D3BD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90afd-b687-4e3a-aacc-387c928723e0"/>
    <ds:schemaRef ds:uri="4965f3cb-8d5c-453d-9482-c6362d880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274FE-E8F9-41FE-8244-C398A621B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ernestakaraliene</dc:creator>
  <cp:keywords/>
  <dc:description/>
  <cp:lastModifiedBy>Aistė Jankūnaitė</cp:lastModifiedBy>
  <cp:revision>3</cp:revision>
  <cp:lastPrinted>2021-10-13T13:46:00Z</cp:lastPrinted>
  <dcterms:created xsi:type="dcterms:W3CDTF">2026-04-15T10:50:00Z</dcterms:created>
  <dcterms:modified xsi:type="dcterms:W3CDTF">2026-04-16T10:04:00Z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0x010100228955D77AF03A478266A9C939F62C57</vt:lpwstr>
  </property>
  <property fmtid="{D5CDD505-2E9C-101B-9397-08002B2CF9AE}" pid="3" name="MediaServiceImageTags">
    <vt:lpwstr/>
  </property>
  <property fmtid="{D5CDD505-2E9C-101B-9397-08002B2CF9AE}" pid="4" name="GrammarlyDocumentId">
    <vt:lpwstr>ce2ab47e00012198167b2e0482c7689be373fded18c168731b2bb0a885894c46</vt:lpwstr>
  </property>
</Properties>
</file>