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D05FA" w14:textId="74039700" w:rsidR="007D37C1" w:rsidRPr="000B0938" w:rsidRDefault="00035D54" w:rsidP="00CD76BE">
      <w:pPr>
        <w:spacing w:after="0"/>
        <w:ind w:hanging="850"/>
        <w:jc w:val="center"/>
        <w:rPr>
          <w:rFonts w:ascii="Times New Roman" w:hAnsi="Times New Roman" w:cs="Times New Roman"/>
          <w:b/>
          <w:sz w:val="28"/>
          <w:szCs w:val="24"/>
          <w:lang w:val="en-US"/>
        </w:rPr>
      </w:pPr>
      <w:r w:rsidRPr="000B0938">
        <w:rPr>
          <w:rFonts w:ascii="Times New Roman" w:hAnsi="Times New Roman" w:cs="Times New Roman"/>
          <w:b/>
          <w:sz w:val="28"/>
          <w:szCs w:val="24"/>
          <w:lang w:val="en-US"/>
        </w:rPr>
        <w:t xml:space="preserve">PRANEŠIMAS </w:t>
      </w:r>
      <w:r w:rsidR="00DC045F">
        <w:rPr>
          <w:rFonts w:ascii="Times New Roman" w:hAnsi="Times New Roman" w:cs="Times New Roman"/>
          <w:b/>
          <w:sz w:val="28"/>
          <w:szCs w:val="24"/>
          <w:lang w:val="en-US"/>
        </w:rPr>
        <w:t>ŽINIASKLAIDAI</w:t>
      </w:r>
    </w:p>
    <w:p w14:paraId="697079EA" w14:textId="5B7635D6" w:rsidR="0067043A" w:rsidRDefault="000F7ACA" w:rsidP="00CD76BE">
      <w:pPr>
        <w:spacing w:after="0"/>
        <w:ind w:hanging="850"/>
        <w:jc w:val="center"/>
        <w:rPr>
          <w:rFonts w:ascii="Times New Roman" w:hAnsi="Times New Roman" w:cs="Times New Roman"/>
          <w:sz w:val="28"/>
          <w:szCs w:val="24"/>
          <w:lang w:val="en-US"/>
        </w:rPr>
      </w:pPr>
      <w:r w:rsidRPr="000B0938">
        <w:rPr>
          <w:rFonts w:ascii="Times New Roman" w:hAnsi="Times New Roman" w:cs="Times New Roman"/>
          <w:sz w:val="28"/>
          <w:szCs w:val="24"/>
          <w:lang w:val="en-US"/>
        </w:rPr>
        <w:t>202</w:t>
      </w:r>
      <w:r w:rsidR="005806C9">
        <w:rPr>
          <w:rFonts w:ascii="Times New Roman" w:hAnsi="Times New Roman" w:cs="Times New Roman"/>
          <w:sz w:val="28"/>
          <w:szCs w:val="24"/>
          <w:lang w:val="en-US"/>
        </w:rPr>
        <w:t>6</w:t>
      </w:r>
      <w:r w:rsidRPr="000B0938">
        <w:rPr>
          <w:rFonts w:ascii="Times New Roman" w:hAnsi="Times New Roman" w:cs="Times New Roman"/>
          <w:sz w:val="28"/>
          <w:szCs w:val="24"/>
          <w:lang w:val="en-US"/>
        </w:rPr>
        <w:t>-</w:t>
      </w:r>
      <w:r w:rsidR="005806C9">
        <w:rPr>
          <w:rFonts w:ascii="Times New Roman" w:hAnsi="Times New Roman" w:cs="Times New Roman"/>
          <w:sz w:val="28"/>
          <w:szCs w:val="24"/>
          <w:lang w:val="en-US"/>
        </w:rPr>
        <w:t>0</w:t>
      </w:r>
      <w:r w:rsidR="00354E53">
        <w:rPr>
          <w:rFonts w:ascii="Times New Roman" w:hAnsi="Times New Roman" w:cs="Times New Roman"/>
          <w:sz w:val="28"/>
          <w:szCs w:val="24"/>
          <w:lang w:val="en-US"/>
        </w:rPr>
        <w:t>4</w:t>
      </w:r>
      <w:r w:rsidR="002F6B5E">
        <w:rPr>
          <w:rFonts w:ascii="Times New Roman" w:hAnsi="Times New Roman" w:cs="Times New Roman"/>
          <w:sz w:val="28"/>
          <w:szCs w:val="24"/>
          <w:lang w:val="en-US"/>
        </w:rPr>
        <w:t>-</w:t>
      </w:r>
      <w:r w:rsidR="00587B4B">
        <w:rPr>
          <w:rFonts w:ascii="Times New Roman" w:hAnsi="Times New Roman" w:cs="Times New Roman"/>
          <w:sz w:val="28"/>
          <w:szCs w:val="24"/>
          <w:lang w:val="en-US"/>
        </w:rPr>
        <w:t>2</w:t>
      </w:r>
      <w:r w:rsidR="00A41155">
        <w:rPr>
          <w:rFonts w:ascii="Times New Roman" w:hAnsi="Times New Roman" w:cs="Times New Roman"/>
          <w:sz w:val="28"/>
          <w:szCs w:val="24"/>
          <w:lang w:val="en-US"/>
        </w:rPr>
        <w:t>8</w:t>
      </w:r>
    </w:p>
    <w:p w14:paraId="00457D1C" w14:textId="77777777" w:rsidR="00756DC6" w:rsidRDefault="00756DC6" w:rsidP="00081231">
      <w:pPr>
        <w:spacing w:after="0"/>
        <w:ind w:hanging="850"/>
        <w:jc w:val="both"/>
        <w:rPr>
          <w:rFonts w:ascii="Times New Roman" w:hAnsi="Times New Roman" w:cs="Times New Roman"/>
          <w:sz w:val="28"/>
          <w:szCs w:val="24"/>
          <w:lang w:val="en-US"/>
        </w:rPr>
      </w:pPr>
    </w:p>
    <w:p w14:paraId="20A9DF7C" w14:textId="77777777" w:rsidR="00A86557" w:rsidRPr="00A86557" w:rsidRDefault="00A86557" w:rsidP="00A86557">
      <w:pPr>
        <w:spacing w:after="160"/>
        <w:jc w:val="center"/>
        <w:rPr>
          <w:rFonts w:ascii="Aptos" w:eastAsia="Aptos" w:hAnsi="Aptos" w:cs="Aptos"/>
          <w:b/>
          <w:bCs/>
          <w:sz w:val="24"/>
          <w:szCs w:val="24"/>
          <w14:ligatures w14:val="standardContextual"/>
        </w:rPr>
      </w:pPr>
      <w:r w:rsidRPr="00A86557">
        <w:rPr>
          <w:rFonts w:ascii="Aptos" w:eastAsia="Aptos" w:hAnsi="Aptos" w:cs="Aptos"/>
          <w:b/>
          <w:bCs/>
          <w:sz w:val="24"/>
          <w:szCs w:val="24"/>
          <w14:ligatures w14:val="standardContextual"/>
        </w:rPr>
        <w:t>Svarbi žinia gyventojams: paskutinės dienos teikti paraiškas kompensacijoms už visą šildymo sezoną</w:t>
      </w:r>
    </w:p>
    <w:p w14:paraId="2FEF5A36" w14:textId="77777777" w:rsidR="00A86557" w:rsidRPr="00A86557" w:rsidRDefault="00A86557" w:rsidP="00A86557">
      <w:pPr>
        <w:spacing w:after="160"/>
        <w:jc w:val="both"/>
        <w:rPr>
          <w:rFonts w:ascii="Aptos" w:eastAsia="Aptos" w:hAnsi="Aptos" w:cs="Aptos"/>
          <w:b/>
          <w:bCs/>
          <w:sz w:val="24"/>
          <w:szCs w:val="24"/>
          <w14:ligatures w14:val="standardContextual"/>
        </w:rPr>
      </w:pPr>
      <w:r w:rsidRPr="00A86557">
        <w:rPr>
          <w:rFonts w:ascii="Aptos" w:eastAsia="Aptos" w:hAnsi="Aptos" w:cs="Aptos"/>
          <w:b/>
          <w:bCs/>
          <w:sz w:val="24"/>
          <w:szCs w:val="24"/>
          <w14:ligatures w14:val="standardContextual"/>
        </w:rPr>
        <w:t>Nespėjusieji kreiptis kompensacijos už praėjusį šildymo sezoną, tai gali dar padaryti iki balandžio 30 d. ir gauti kompensaciją nuo šildymo sezono  pradžios. Tai nesunkiai galima padaryti pildant prašymą elektroniniu būdu arba kreipiantis į savivaldybę. Gyventojams dėl būsto šildymo išlaidų kompensacijų užtenka kreiptis vieną kartą per šildymo sezoną, o kompensacija skiriama visam šildymo sezonui.</w:t>
      </w:r>
    </w:p>
    <w:p w14:paraId="0C648C02" w14:textId="427AC657" w:rsidR="00A86557" w:rsidRPr="00A86557" w:rsidRDefault="00A86557" w:rsidP="00A86557">
      <w:pPr>
        <w:spacing w:after="160"/>
        <w:jc w:val="both"/>
        <w:rPr>
          <w:rFonts w:ascii="Aptos" w:eastAsia="Aptos" w:hAnsi="Aptos" w:cs="Aptos"/>
          <w:sz w:val="24"/>
          <w:szCs w:val="24"/>
          <w14:ligatures w14:val="standardContextual"/>
        </w:rPr>
      </w:pPr>
      <w:r w:rsidRPr="00A41155">
        <w:rPr>
          <w:rFonts w:ascii="Aptos" w:eastAsia="Aptos" w:hAnsi="Aptos" w:cs="Aptos"/>
          <w:sz w:val="24"/>
          <w:szCs w:val="24"/>
          <w14:ligatures w14:val="standardContextual"/>
        </w:rPr>
        <w:t xml:space="preserve">„Pažeidžiami šalies gyventojai gauna ir gaus būsto šildymo išlaidų kompensaciją, taigi gali jaustis finansiškai saugūs. Liko kelios dienos iki šildymo sezono pabaigos, todėl nespėjusius arba pavėlavusius raginu kreiptis ir pasinaudoti šia </w:t>
      </w:r>
      <w:r w:rsidR="00A41155" w:rsidRPr="00A41155">
        <w:rPr>
          <w:rFonts w:ascii="Aptos" w:eastAsia="Aptos" w:hAnsi="Aptos" w:cs="Aptos"/>
          <w:sz w:val="24"/>
          <w:szCs w:val="24"/>
          <w14:ligatures w14:val="standardContextual"/>
        </w:rPr>
        <w:t>pagalba</w:t>
      </w:r>
      <w:r w:rsidRPr="00A41155">
        <w:rPr>
          <w:rFonts w:ascii="Aptos" w:eastAsia="Aptos" w:hAnsi="Aptos" w:cs="Aptos"/>
          <w:sz w:val="24"/>
          <w:szCs w:val="24"/>
          <w14:ligatures w14:val="standardContextual"/>
        </w:rPr>
        <w:t>“, - sako socialinės apsaugos ir darbo ministrė Jūratė Zailskienė.</w:t>
      </w:r>
    </w:p>
    <w:p w14:paraId="085BD9A9" w14:textId="77777777" w:rsidR="00A86557" w:rsidRPr="00A86557" w:rsidRDefault="00A86557" w:rsidP="00A86557">
      <w:pPr>
        <w:spacing w:after="160"/>
        <w:jc w:val="both"/>
        <w:rPr>
          <w:rFonts w:ascii="Aptos" w:eastAsia="Aptos" w:hAnsi="Aptos" w:cs="Aptos"/>
          <w:sz w:val="24"/>
          <w:szCs w:val="24"/>
          <w14:ligatures w14:val="standardContextual"/>
        </w:rPr>
      </w:pPr>
      <w:r w:rsidRPr="00A86557">
        <w:rPr>
          <w:rFonts w:ascii="Aptos" w:eastAsia="Aptos" w:hAnsi="Aptos" w:cs="Aptos"/>
          <w:sz w:val="24"/>
          <w:szCs w:val="24"/>
          <w14:ligatures w14:val="standardContextual"/>
        </w:rPr>
        <w:t>Jei kreipiamasi pasibaigus šildymo sezonui (pavyzdžiui,  gegužės mėnesį), kompensacija skiriama  ne daugiau kaip už 2 praėjusius mėnesius.</w:t>
      </w:r>
    </w:p>
    <w:p w14:paraId="46B9CCF6" w14:textId="77777777" w:rsidR="00A86557" w:rsidRPr="00A86557" w:rsidRDefault="00A86557" w:rsidP="00A86557">
      <w:pPr>
        <w:spacing w:after="160"/>
        <w:jc w:val="both"/>
        <w:rPr>
          <w:rFonts w:ascii="Aptos" w:eastAsia="Aptos" w:hAnsi="Aptos" w:cs="Aptos"/>
          <w:sz w:val="24"/>
          <w:szCs w:val="24"/>
          <w14:ligatures w14:val="standardContextual"/>
        </w:rPr>
      </w:pPr>
      <w:r w:rsidRPr="00A86557">
        <w:rPr>
          <w:rFonts w:ascii="Aptos" w:eastAsia="Aptos" w:hAnsi="Aptos" w:cs="Aptos"/>
          <w:sz w:val="24"/>
          <w:szCs w:val="24"/>
          <w14:ligatures w14:val="standardContextual"/>
        </w:rPr>
        <w:t>Prognozuojama, kad 2026 m. būsto šildymo ir vandens išlaidų kompensacijoms teikti prireiks apie 80 mln. Eur, kompensacijas gaus apie 190 tūkst. asmenų (gavėjų skaičius, palyginti su 2025 m. išaugs apie 38 proc.).</w:t>
      </w:r>
    </w:p>
    <w:p w14:paraId="60F8C56B" w14:textId="77777777" w:rsidR="00A86557" w:rsidRPr="00A86557" w:rsidRDefault="00A86557" w:rsidP="00A86557">
      <w:pPr>
        <w:spacing w:after="160"/>
        <w:jc w:val="both"/>
        <w:rPr>
          <w:rFonts w:ascii="Aptos" w:eastAsia="Aptos" w:hAnsi="Aptos" w:cs="Aptos"/>
          <w:sz w:val="24"/>
          <w:szCs w:val="24"/>
          <w14:ligatures w14:val="standardContextual"/>
        </w:rPr>
      </w:pPr>
      <w:r w:rsidRPr="00A86557">
        <w:rPr>
          <w:rFonts w:ascii="Aptos" w:eastAsia="Aptos" w:hAnsi="Aptos" w:cs="Aptos"/>
          <w:sz w:val="24"/>
          <w:szCs w:val="24"/>
          <w14:ligatures w14:val="standardContextual"/>
        </w:rPr>
        <w:t>2025 m. būsto šildymo ir vandens išlaidų kompensacijas vidutiniškai per mėnesį gavo apie 138 tūkst. asmenų, išlaidos kompensacijoms mokėti sudarė apie 59 mln. Eur.</w:t>
      </w:r>
    </w:p>
    <w:p w14:paraId="42BA81B9" w14:textId="77777777" w:rsidR="00A86557" w:rsidRPr="00A86557" w:rsidRDefault="00A86557" w:rsidP="00A86557">
      <w:pPr>
        <w:spacing w:after="160"/>
        <w:jc w:val="both"/>
        <w:rPr>
          <w:rFonts w:ascii="Aptos" w:eastAsia="Aptos" w:hAnsi="Aptos" w:cs="Aptos"/>
          <w:sz w:val="24"/>
          <w:szCs w:val="24"/>
          <w14:ligatures w14:val="standardContextual"/>
        </w:rPr>
      </w:pPr>
      <w:r w:rsidRPr="00A86557">
        <w:rPr>
          <w:rFonts w:ascii="Aptos" w:eastAsia="Aptos" w:hAnsi="Aptos" w:cs="Aptos"/>
          <w:sz w:val="24"/>
          <w:szCs w:val="24"/>
          <w14:ligatures w14:val="standardContextual"/>
        </w:rPr>
        <w:t>2026 m. sausio-kovo mėn., palyginti su 2025 m. tuo pačiu laikotarpiu, pateikta apie 8 tūkst. prašymų daugiau (2026 m. sausio-kovo mėn. – apie 125 tūkst., 2025 m. sausio-kovo mėn. – apie 117 tūkst. prašymų, besikreipiančiųjų skaičius išaugo apie 7 proc.).</w:t>
      </w:r>
    </w:p>
    <w:p w14:paraId="080F669C" w14:textId="77777777" w:rsidR="00A86557" w:rsidRPr="00A86557" w:rsidRDefault="00A86557" w:rsidP="00A86557">
      <w:pPr>
        <w:spacing w:after="160"/>
        <w:jc w:val="both"/>
        <w:rPr>
          <w:rFonts w:ascii="Aptos" w:eastAsia="Aptos" w:hAnsi="Aptos" w:cs="Aptos"/>
          <w:sz w:val="24"/>
          <w:szCs w:val="24"/>
          <w14:ligatures w14:val="standardContextual"/>
        </w:rPr>
      </w:pPr>
      <w:r w:rsidRPr="00A86557">
        <w:rPr>
          <w:rFonts w:ascii="Aptos" w:eastAsia="Aptos" w:hAnsi="Aptos" w:cs="Aptos"/>
          <w:sz w:val="24"/>
          <w:szCs w:val="24"/>
          <w14:ligatures w14:val="standardContextual"/>
        </w:rPr>
        <w:t>2026 m. Socialinės apsaugos ir darbo ministerijos (SADM) biudžete piniginei socialinei paramai nepasiturintiems gyventojams užtikrinti (būsto šildymo ir vandens išlaidų kompensacijoms teikti ir (ar) socialinei pašalpai mokėti)  papildomai numatyta 48,4 mln. Eur. Taigi  savivaldybėms, kurioms nepakaks skirtų lėšų šiai paramai teikti vykdant savarankiškąją funkciją, bus skiriamas papildomas finansavimas  piniginei socialinei paramai teikti.</w:t>
      </w:r>
    </w:p>
    <w:p w14:paraId="51E01E53" w14:textId="77777777" w:rsidR="00A86557" w:rsidRPr="00A86557" w:rsidRDefault="00A86557" w:rsidP="00A86557">
      <w:pPr>
        <w:spacing w:after="160"/>
        <w:jc w:val="both"/>
        <w:rPr>
          <w:rFonts w:ascii="Aptos" w:eastAsia="Aptos" w:hAnsi="Aptos" w:cs="Aptos"/>
          <w:b/>
          <w:bCs/>
          <w:sz w:val="24"/>
          <w:szCs w:val="24"/>
          <w14:ligatures w14:val="standardContextual"/>
        </w:rPr>
      </w:pPr>
      <w:r w:rsidRPr="00A86557">
        <w:rPr>
          <w:rFonts w:ascii="Aptos" w:eastAsia="Aptos" w:hAnsi="Aptos" w:cs="Aptos"/>
          <w:b/>
          <w:bCs/>
          <w:sz w:val="24"/>
          <w:szCs w:val="24"/>
          <w14:ligatures w14:val="standardContextual"/>
        </w:rPr>
        <w:t>Kaip apskaičiuojama kompensacija?</w:t>
      </w:r>
    </w:p>
    <w:p w14:paraId="1DF84413" w14:textId="77777777" w:rsidR="00A86557" w:rsidRPr="00A86557" w:rsidRDefault="00A86557" w:rsidP="00A86557">
      <w:pPr>
        <w:spacing w:after="160"/>
        <w:jc w:val="both"/>
        <w:rPr>
          <w:rFonts w:ascii="Aptos" w:eastAsia="Aptos" w:hAnsi="Aptos" w:cs="Aptos"/>
          <w:sz w:val="24"/>
          <w:szCs w:val="24"/>
          <w14:ligatures w14:val="standardContextual"/>
        </w:rPr>
      </w:pPr>
      <w:r w:rsidRPr="00A86557">
        <w:rPr>
          <w:rFonts w:ascii="Aptos" w:eastAsia="Aptos" w:hAnsi="Aptos" w:cs="Aptos"/>
          <w:sz w:val="24"/>
          <w:szCs w:val="24"/>
          <w14:ligatures w14:val="standardContextual"/>
        </w:rPr>
        <w:t>Skiriant būsto šildymo išlaidų kompensaciją veikia universalus principas, – nepriklausomai nuo šilumos kainų augimo, nepasiturinčių gyventojų išlaidos už būsto šildymą negali viršyti dešimtadalio jų pajamų.</w:t>
      </w:r>
    </w:p>
    <w:p w14:paraId="58585249" w14:textId="77777777" w:rsidR="00A86557" w:rsidRPr="00A86557" w:rsidRDefault="00A86557" w:rsidP="00A86557">
      <w:pPr>
        <w:spacing w:after="160"/>
        <w:jc w:val="both"/>
        <w:rPr>
          <w:rFonts w:ascii="Aptos" w:eastAsia="Aptos" w:hAnsi="Aptos" w:cs="Aptos"/>
          <w:sz w:val="24"/>
          <w:szCs w:val="24"/>
          <w14:ligatures w14:val="standardContextual"/>
        </w:rPr>
      </w:pPr>
      <w:r w:rsidRPr="00A86557">
        <w:rPr>
          <w:rFonts w:ascii="Aptos" w:eastAsia="Aptos" w:hAnsi="Aptos" w:cs="Aptos"/>
          <w:sz w:val="24"/>
          <w:szCs w:val="24"/>
          <w14:ligatures w14:val="standardContextual"/>
        </w:rPr>
        <w:t xml:space="preserve">Apskaičiuojant būsto šildymo išlaidų kompensaciją, iš gaunamų pajamų „į rankas“ per mėnesį šeimai atimamas valstybės remiamų pajamų (VRP) dydis, padaugintas iš šeimos narių skaičiaus – po 2 VRP dydžius kiekvienam šeimos nariui  (nuo 2026 m. sausio 1 d. – 466 Eur), o </w:t>
      </w:r>
      <w:r w:rsidRPr="00A86557">
        <w:rPr>
          <w:rFonts w:ascii="Aptos" w:eastAsia="Aptos" w:hAnsi="Aptos" w:cs="Aptos"/>
          <w:sz w:val="24"/>
          <w:szCs w:val="24"/>
          <w14:ligatures w14:val="standardContextual"/>
        </w:rPr>
        <w:lastRenderedPageBreak/>
        <w:t>iš vieno gyvenančio asmens gaunamų pajamų per mėnesį atimama 3 VRP dydžiai (nuo 2026 m. sausio 1 d. – 699 Eur).</w:t>
      </w:r>
    </w:p>
    <w:p w14:paraId="4F599C00" w14:textId="77777777" w:rsidR="00A86557" w:rsidRPr="00A86557" w:rsidRDefault="00A86557" w:rsidP="00A86557">
      <w:pPr>
        <w:spacing w:after="160"/>
        <w:jc w:val="both"/>
        <w:rPr>
          <w:rFonts w:ascii="Aptos" w:eastAsia="Aptos" w:hAnsi="Aptos" w:cs="Aptos"/>
          <w:sz w:val="24"/>
          <w:szCs w:val="24"/>
          <w14:ligatures w14:val="standardContextual"/>
        </w:rPr>
      </w:pPr>
      <w:r w:rsidRPr="00A86557">
        <w:rPr>
          <w:rFonts w:ascii="Aptos" w:eastAsia="Aptos" w:hAnsi="Aptos" w:cs="Aptos"/>
          <w:sz w:val="24"/>
          <w:szCs w:val="24"/>
          <w14:ligatures w14:val="standardContextual"/>
        </w:rPr>
        <w:t>Į gaunamas pajamas neįskaičiuojama išmoka vaikui (vaiko pinigai), dalis su darbo santykiais susijusių pajamų, nedarbo socialinio draudimo išmokos (priklausomai nuo šeimos sudėties ir vaikų skaičiaus – nuo 20 iki 40 proc.). Tai reiškia, kad kompensacija apskaičiuojama žmonėms palankesnėmis sąlygomis –  nuo mažesnės gaunamų pajamų sumos.</w:t>
      </w:r>
    </w:p>
    <w:p w14:paraId="3BC291E7" w14:textId="77777777" w:rsidR="00A86557" w:rsidRPr="00A86557" w:rsidRDefault="00A86557" w:rsidP="00A86557">
      <w:pPr>
        <w:spacing w:after="160"/>
        <w:jc w:val="both"/>
        <w:rPr>
          <w:rFonts w:ascii="Aptos" w:eastAsia="Aptos" w:hAnsi="Aptos" w:cs="Aptos"/>
          <w:b/>
          <w:bCs/>
          <w:sz w:val="24"/>
          <w:szCs w:val="24"/>
          <w14:ligatures w14:val="standardContextual"/>
        </w:rPr>
      </w:pPr>
      <w:r w:rsidRPr="00A86557">
        <w:rPr>
          <w:rFonts w:ascii="Aptos" w:eastAsia="Aptos" w:hAnsi="Aptos" w:cs="Aptos"/>
          <w:b/>
          <w:bCs/>
          <w:sz w:val="24"/>
          <w:szCs w:val="24"/>
          <w14:ligatures w14:val="standardContextual"/>
        </w:rPr>
        <w:t>Kur kreiptis?</w:t>
      </w:r>
    </w:p>
    <w:p w14:paraId="326425F5" w14:textId="77777777" w:rsidR="00A86557" w:rsidRPr="00A86557" w:rsidRDefault="00A86557" w:rsidP="00A86557">
      <w:pPr>
        <w:spacing w:after="160"/>
        <w:jc w:val="both"/>
        <w:rPr>
          <w:rFonts w:ascii="Aptos" w:eastAsia="Aptos" w:hAnsi="Aptos" w:cs="Aptos"/>
          <w:sz w:val="24"/>
          <w:szCs w:val="24"/>
          <w14:ligatures w14:val="standardContextual"/>
        </w:rPr>
      </w:pPr>
      <w:r w:rsidRPr="00A86557">
        <w:rPr>
          <w:rFonts w:ascii="Aptos" w:eastAsia="Aptos" w:hAnsi="Aptos" w:cs="Aptos"/>
          <w:sz w:val="24"/>
          <w:szCs w:val="24"/>
          <w14:ligatures w14:val="standardContextual"/>
        </w:rPr>
        <w:t xml:space="preserve">Dėl būsto šildymo, karšto ir geriamojo vandens išlaidų kompensacijų skyrimo galima kreiptis elektroniniu būdu per Socialinės paramos šeimai informacinę sistemą (SPIS) </w:t>
      </w:r>
      <w:hyperlink r:id="rId7" w:history="1">
        <w:r w:rsidRPr="00A86557">
          <w:rPr>
            <w:rFonts w:ascii="Aptos" w:eastAsia="Aptos" w:hAnsi="Aptos" w:cs="Aptos"/>
            <w:color w:val="467886"/>
            <w:sz w:val="24"/>
            <w:szCs w:val="24"/>
            <w:u w:val="single"/>
            <w14:ligatures w14:val="standardContextual"/>
          </w:rPr>
          <w:t>www.spis.lt</w:t>
        </w:r>
      </w:hyperlink>
      <w:r w:rsidRPr="00A86557">
        <w:rPr>
          <w:rFonts w:ascii="Aptos" w:eastAsia="Aptos" w:hAnsi="Aptos" w:cs="Aptos"/>
          <w:sz w:val="24"/>
          <w:szCs w:val="24"/>
          <w14:ligatures w14:val="standardContextual"/>
        </w:rPr>
        <w:t>  arba tiesiogiai atvykus į gyvenamosios vietos savivaldybę.</w:t>
      </w:r>
    </w:p>
    <w:p w14:paraId="4710F614" w14:textId="77777777" w:rsidR="00A86557" w:rsidRPr="00A86557" w:rsidRDefault="00A86557" w:rsidP="00A86557">
      <w:pPr>
        <w:spacing w:after="160"/>
        <w:jc w:val="both"/>
        <w:rPr>
          <w:rFonts w:ascii="Aptos" w:eastAsia="Aptos" w:hAnsi="Aptos" w:cs="Aptos"/>
          <w:sz w:val="24"/>
          <w:szCs w:val="24"/>
          <w14:ligatures w14:val="standardContextual"/>
        </w:rPr>
      </w:pPr>
      <w:r w:rsidRPr="00A86557">
        <w:rPr>
          <w:rFonts w:ascii="Aptos" w:eastAsia="Aptos" w:hAnsi="Aptos" w:cs="Aptos"/>
          <w:sz w:val="24"/>
          <w:szCs w:val="24"/>
          <w14:ligatures w14:val="standardContextual"/>
        </w:rPr>
        <w:t xml:space="preserve">Gyventojai, norėdami sužinoti, ar jiems priklauso būsto šildymo išlaidų kompensacija ir preliminarų jos dydį, gali pasinaudoti </w:t>
      </w:r>
      <w:hyperlink r:id="rId8" w:history="1">
        <w:r w:rsidRPr="00A86557">
          <w:rPr>
            <w:rFonts w:ascii="Aptos" w:eastAsia="Aptos" w:hAnsi="Aptos" w:cs="Aptos"/>
            <w:color w:val="467886"/>
            <w:sz w:val="24"/>
            <w:szCs w:val="24"/>
            <w:u w:val="single"/>
            <w14:ligatures w14:val="standardContextual"/>
          </w:rPr>
          <w:t>www.spis.lt</w:t>
        </w:r>
      </w:hyperlink>
      <w:r w:rsidRPr="00A86557">
        <w:rPr>
          <w:rFonts w:ascii="Aptos" w:eastAsia="Aptos" w:hAnsi="Aptos" w:cs="Aptos"/>
          <w:sz w:val="24"/>
          <w:szCs w:val="24"/>
          <w14:ligatures w14:val="standardContextual"/>
        </w:rPr>
        <w:t xml:space="preserve"> esančia būsto šildymo išlaidų kompensacijos skaičiuokle.</w:t>
      </w:r>
    </w:p>
    <w:p w14:paraId="70BD4171" w14:textId="77777777" w:rsidR="00A86557" w:rsidRPr="00A86557" w:rsidRDefault="00A86557" w:rsidP="00A86557">
      <w:pPr>
        <w:spacing w:after="0" w:line="240" w:lineRule="auto"/>
        <w:rPr>
          <w:rFonts w:ascii="Aptos" w:eastAsia="Aptos" w:hAnsi="Aptos" w:cs="Aptos"/>
          <w:sz w:val="24"/>
          <w:szCs w:val="24"/>
          <w14:ligatures w14:val="standardContextual"/>
        </w:rPr>
      </w:pPr>
    </w:p>
    <w:p w14:paraId="4093F131" w14:textId="0F99CD10" w:rsidR="00423DA9" w:rsidRPr="00423DA9" w:rsidRDefault="00423DA9" w:rsidP="00A86557">
      <w:pPr>
        <w:spacing w:after="160"/>
        <w:jc w:val="both"/>
        <w:rPr>
          <w:rFonts w:ascii="Aptos" w:eastAsia="Aptos" w:hAnsi="Aptos" w:cs="Aptos"/>
          <w:b/>
          <w:bCs/>
          <w:sz w:val="24"/>
          <w:szCs w:val="24"/>
          <w14:ligatures w14:val="standardContextual"/>
        </w:rPr>
      </w:pPr>
    </w:p>
    <w:sectPr w:rsidR="00423DA9" w:rsidRPr="00423DA9" w:rsidSect="00515C3A">
      <w:headerReference w:type="default" r:id="rId9"/>
      <w:footerReference w:type="even" r:id="rId10"/>
      <w:footerReference w:type="default" r:id="rId11"/>
      <w:footerReference w:type="first" r:id="rId12"/>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4EBC0" w14:textId="77777777" w:rsidR="008771CB" w:rsidRDefault="008771CB" w:rsidP="00035D54">
      <w:pPr>
        <w:spacing w:after="0" w:line="240" w:lineRule="auto"/>
      </w:pPr>
      <w:r>
        <w:separator/>
      </w:r>
    </w:p>
  </w:endnote>
  <w:endnote w:type="continuationSeparator" w:id="0">
    <w:p w14:paraId="627CBB93" w14:textId="77777777" w:rsidR="008771CB" w:rsidRDefault="008771CB"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86931" w14:textId="180A6A53" w:rsidR="00DC045F" w:rsidRDefault="00DC045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BE35" w14:textId="5A736584" w:rsidR="00DC045F" w:rsidRDefault="00DC045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901E3" w14:textId="28122071" w:rsidR="00DC045F" w:rsidRDefault="00DC04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C7CF7" w14:textId="77777777" w:rsidR="008771CB" w:rsidRDefault="008771CB" w:rsidP="00035D54">
      <w:pPr>
        <w:spacing w:after="0" w:line="240" w:lineRule="auto"/>
      </w:pPr>
      <w:r>
        <w:separator/>
      </w:r>
    </w:p>
  </w:footnote>
  <w:footnote w:type="continuationSeparator" w:id="0">
    <w:p w14:paraId="7E1D4D5D" w14:textId="77777777" w:rsidR="008771CB" w:rsidRDefault="008771CB"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7F22" w14:textId="3F51E1ED" w:rsidR="00035D54" w:rsidRDefault="006C4470" w:rsidP="00CD76BE">
    <w:pPr>
      <w:pStyle w:val="Antrats"/>
      <w:ind w:left="-567"/>
      <w:jc w:val="center"/>
    </w:pPr>
    <w:r>
      <w:rPr>
        <w:noProof/>
      </w:rPr>
      <w:drawing>
        <wp:anchor distT="0" distB="0" distL="114300" distR="114300" simplePos="0" relativeHeight="251659264"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A1F29"/>
    <w:multiLevelType w:val="multilevel"/>
    <w:tmpl w:val="31BEC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4A33A03"/>
    <w:multiLevelType w:val="multilevel"/>
    <w:tmpl w:val="A6FE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9600647">
    <w:abstractNumId w:val="0"/>
  </w:num>
  <w:num w:numId="2" w16cid:durableId="1051347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10DBE"/>
    <w:rsid w:val="000176E3"/>
    <w:rsid w:val="00035D54"/>
    <w:rsid w:val="00081231"/>
    <w:rsid w:val="0009567E"/>
    <w:rsid w:val="000B0938"/>
    <w:rsid w:val="000C3D00"/>
    <w:rsid w:val="000D4CCA"/>
    <w:rsid w:val="000D4F21"/>
    <w:rsid w:val="000E01E8"/>
    <w:rsid w:val="000E64A3"/>
    <w:rsid w:val="000F7ACA"/>
    <w:rsid w:val="0012057D"/>
    <w:rsid w:val="001266F6"/>
    <w:rsid w:val="001424B5"/>
    <w:rsid w:val="00143C62"/>
    <w:rsid w:val="0015014E"/>
    <w:rsid w:val="00151710"/>
    <w:rsid w:val="0015304C"/>
    <w:rsid w:val="0015477F"/>
    <w:rsid w:val="001578D0"/>
    <w:rsid w:val="00170567"/>
    <w:rsid w:val="00170F87"/>
    <w:rsid w:val="001763C9"/>
    <w:rsid w:val="0019213B"/>
    <w:rsid w:val="001D54BD"/>
    <w:rsid w:val="001E730B"/>
    <w:rsid w:val="001F1433"/>
    <w:rsid w:val="001F5817"/>
    <w:rsid w:val="002046D1"/>
    <w:rsid w:val="00210097"/>
    <w:rsid w:val="00214FB2"/>
    <w:rsid w:val="0021561D"/>
    <w:rsid w:val="00234537"/>
    <w:rsid w:val="00240857"/>
    <w:rsid w:val="002419C3"/>
    <w:rsid w:val="00241B02"/>
    <w:rsid w:val="00244002"/>
    <w:rsid w:val="002555C1"/>
    <w:rsid w:val="00263F72"/>
    <w:rsid w:val="002832B9"/>
    <w:rsid w:val="002A2989"/>
    <w:rsid w:val="002B459F"/>
    <w:rsid w:val="002C0FFC"/>
    <w:rsid w:val="002C112A"/>
    <w:rsid w:val="002C4BCA"/>
    <w:rsid w:val="002D16DA"/>
    <w:rsid w:val="002E0A3B"/>
    <w:rsid w:val="002E5093"/>
    <w:rsid w:val="002F3522"/>
    <w:rsid w:val="002F6B5E"/>
    <w:rsid w:val="003056D1"/>
    <w:rsid w:val="00305EF5"/>
    <w:rsid w:val="00345755"/>
    <w:rsid w:val="00354E53"/>
    <w:rsid w:val="00376A62"/>
    <w:rsid w:val="003A24C2"/>
    <w:rsid w:val="00423DA9"/>
    <w:rsid w:val="0043015E"/>
    <w:rsid w:val="00443DC7"/>
    <w:rsid w:val="00447527"/>
    <w:rsid w:val="00486C10"/>
    <w:rsid w:val="004B3803"/>
    <w:rsid w:val="004B4BF8"/>
    <w:rsid w:val="004D766E"/>
    <w:rsid w:val="004E4B81"/>
    <w:rsid w:val="00507121"/>
    <w:rsid w:val="00515C3A"/>
    <w:rsid w:val="005164CA"/>
    <w:rsid w:val="00521495"/>
    <w:rsid w:val="00540696"/>
    <w:rsid w:val="005622A3"/>
    <w:rsid w:val="0056330D"/>
    <w:rsid w:val="005806C9"/>
    <w:rsid w:val="00587B4B"/>
    <w:rsid w:val="00594924"/>
    <w:rsid w:val="005E74BF"/>
    <w:rsid w:val="00605E43"/>
    <w:rsid w:val="00615D97"/>
    <w:rsid w:val="00632171"/>
    <w:rsid w:val="006423E6"/>
    <w:rsid w:val="0067043A"/>
    <w:rsid w:val="006C4470"/>
    <w:rsid w:val="006E27D9"/>
    <w:rsid w:val="006E4B4C"/>
    <w:rsid w:val="00755BCB"/>
    <w:rsid w:val="00756DC6"/>
    <w:rsid w:val="00764934"/>
    <w:rsid w:val="007725F2"/>
    <w:rsid w:val="007A3C23"/>
    <w:rsid w:val="007D37C1"/>
    <w:rsid w:val="007F1FB2"/>
    <w:rsid w:val="008326B2"/>
    <w:rsid w:val="00854A68"/>
    <w:rsid w:val="00867996"/>
    <w:rsid w:val="00872C94"/>
    <w:rsid w:val="008771CB"/>
    <w:rsid w:val="008C3C02"/>
    <w:rsid w:val="00932133"/>
    <w:rsid w:val="009325AF"/>
    <w:rsid w:val="009453A2"/>
    <w:rsid w:val="0097149D"/>
    <w:rsid w:val="009A34AC"/>
    <w:rsid w:val="009B4EEB"/>
    <w:rsid w:val="009E657D"/>
    <w:rsid w:val="009E7A35"/>
    <w:rsid w:val="009F507B"/>
    <w:rsid w:val="00A105E1"/>
    <w:rsid w:val="00A110D1"/>
    <w:rsid w:val="00A13C46"/>
    <w:rsid w:val="00A1547B"/>
    <w:rsid w:val="00A41155"/>
    <w:rsid w:val="00A43FF1"/>
    <w:rsid w:val="00A501B1"/>
    <w:rsid w:val="00A552A0"/>
    <w:rsid w:val="00A86557"/>
    <w:rsid w:val="00A93F64"/>
    <w:rsid w:val="00AE31F9"/>
    <w:rsid w:val="00B148F3"/>
    <w:rsid w:val="00B15C0A"/>
    <w:rsid w:val="00B226D7"/>
    <w:rsid w:val="00B25409"/>
    <w:rsid w:val="00B34CD2"/>
    <w:rsid w:val="00B772C7"/>
    <w:rsid w:val="00B8360A"/>
    <w:rsid w:val="00BA165C"/>
    <w:rsid w:val="00BA6502"/>
    <w:rsid w:val="00BB73B7"/>
    <w:rsid w:val="00BC2DAF"/>
    <w:rsid w:val="00BE7E69"/>
    <w:rsid w:val="00C17C31"/>
    <w:rsid w:val="00C639FE"/>
    <w:rsid w:val="00C81686"/>
    <w:rsid w:val="00C94865"/>
    <w:rsid w:val="00CA59B1"/>
    <w:rsid w:val="00CC3BE5"/>
    <w:rsid w:val="00CD76BE"/>
    <w:rsid w:val="00D06908"/>
    <w:rsid w:val="00D236BE"/>
    <w:rsid w:val="00D41DE1"/>
    <w:rsid w:val="00D43F20"/>
    <w:rsid w:val="00D70CC6"/>
    <w:rsid w:val="00D828F4"/>
    <w:rsid w:val="00D85B13"/>
    <w:rsid w:val="00D93CBD"/>
    <w:rsid w:val="00DC045F"/>
    <w:rsid w:val="00DD2815"/>
    <w:rsid w:val="00DD28F9"/>
    <w:rsid w:val="00E1764E"/>
    <w:rsid w:val="00E45C69"/>
    <w:rsid w:val="00E55DFF"/>
    <w:rsid w:val="00E934A7"/>
    <w:rsid w:val="00E94E0A"/>
    <w:rsid w:val="00EA0063"/>
    <w:rsid w:val="00EA64C3"/>
    <w:rsid w:val="00EB2551"/>
    <w:rsid w:val="00EC42C0"/>
    <w:rsid w:val="00EF3701"/>
    <w:rsid w:val="00F11E73"/>
    <w:rsid w:val="00F2740C"/>
    <w:rsid w:val="00F76766"/>
    <w:rsid w:val="00FA7D88"/>
    <w:rsid w:val="00FA7E47"/>
    <w:rsid w:val="00FB7D62"/>
    <w:rsid w:val="00FC26BA"/>
    <w:rsid w:val="00FF02AB"/>
    <w:rsid w:val="00FF78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link w:val="Antrat3Diagrama"/>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35D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5D54"/>
  </w:style>
  <w:style w:type="paragraph" w:styleId="Porat">
    <w:name w:val="footer"/>
    <w:basedOn w:val="prastasis"/>
    <w:link w:val="PoratDiagrama"/>
    <w:uiPriority w:val="99"/>
    <w:unhideWhenUsed/>
    <w:rsid w:val="00035D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5D54"/>
  </w:style>
  <w:style w:type="paragraph" w:styleId="Debesliotekstas">
    <w:name w:val="Balloon Text"/>
    <w:basedOn w:val="prastasis"/>
    <w:link w:val="DebesliotekstasDiagrama"/>
    <w:uiPriority w:val="99"/>
    <w:semiHidden/>
    <w:unhideWhenUsed/>
    <w:rsid w:val="00035D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D54"/>
    <w:rPr>
      <w:rFonts w:ascii="Tahoma" w:hAnsi="Tahoma" w:cs="Tahoma"/>
      <w:sz w:val="16"/>
      <w:szCs w:val="16"/>
    </w:rPr>
  </w:style>
  <w:style w:type="character" w:customStyle="1" w:styleId="Antrat1Diagrama">
    <w:name w:val="Antraštė 1 Diagrama"/>
    <w:basedOn w:val="Numatytasispastraiposriftas"/>
    <w:link w:val="Antrat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Antrat3Diagrama">
    <w:name w:val="Antraštė 3 Diagrama"/>
    <w:basedOn w:val="Numatytasispastraiposriftas"/>
    <w:link w:val="Antrat3"/>
    <w:uiPriority w:val="9"/>
    <w:semiHidden/>
    <w:rsid w:val="00515C3A"/>
    <w:rPr>
      <w:rFonts w:ascii="inherit" w:eastAsia="Times New Roman" w:hAnsi="inherit" w:cs="Times New Roman"/>
      <w:b/>
      <w:bCs/>
      <w:color w:val="222222"/>
      <w:sz w:val="35"/>
      <w:szCs w:val="35"/>
      <w:lang w:eastAsia="lt-LT"/>
    </w:rPr>
  </w:style>
  <w:style w:type="paragraph" w:styleId="prastasiniatinklio">
    <w:name w:val="Normal (Web)"/>
    <w:basedOn w:val="prastasis"/>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Grietas">
    <w:name w:val="Strong"/>
    <w:basedOn w:val="Numatytasispastraiposriftas"/>
    <w:uiPriority w:val="22"/>
    <w:qFormat/>
    <w:rsid w:val="00515C3A"/>
    <w:rPr>
      <w:b/>
      <w:bCs/>
    </w:rPr>
  </w:style>
  <w:style w:type="character" w:styleId="Hipersaitas">
    <w:name w:val="Hyperlink"/>
    <w:basedOn w:val="Numatytasispastraiposriftas"/>
    <w:uiPriority w:val="99"/>
    <w:unhideWhenUsed/>
    <w:rsid w:val="00B8360A"/>
    <w:rPr>
      <w:color w:val="0000FF" w:themeColor="hyperlink"/>
      <w:u w:val="single"/>
    </w:rPr>
  </w:style>
  <w:style w:type="character" w:styleId="Neapdorotaspaminjimas">
    <w:name w:val="Unresolved Mention"/>
    <w:basedOn w:val="Numatytasispastraiposriftas"/>
    <w:uiPriority w:val="99"/>
    <w:semiHidden/>
    <w:unhideWhenUsed/>
    <w:rsid w:val="00B8360A"/>
    <w:rPr>
      <w:color w:val="605E5C"/>
      <w:shd w:val="clear" w:color="auto" w:fill="E1DFDD"/>
    </w:rPr>
  </w:style>
  <w:style w:type="character" w:styleId="Perirtashipersaitas">
    <w:name w:val="FollowedHyperlink"/>
    <w:basedOn w:val="Numatytasispastraiposriftas"/>
    <w:uiPriority w:val="99"/>
    <w:semiHidden/>
    <w:unhideWhenUsed/>
    <w:rsid w:val="00B836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i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pis.lt"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d7caaaa-5b58-4151-a93c-a7beabc3b2f0}"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2255</Words>
  <Characters>1286</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Sigita Arlauskienė</cp:lastModifiedBy>
  <cp:revision>4</cp:revision>
  <dcterms:created xsi:type="dcterms:W3CDTF">2026-04-28T06:08:00Z</dcterms:created>
  <dcterms:modified xsi:type="dcterms:W3CDTF">2026-04-28T06:09:00Z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1844811403</vt:i4>
  </property>
  <property fmtid="{D5CDD505-2E9C-101B-9397-08002B2CF9AE}" pid="3" name="_NewReviewCycle">
    <vt:lpwstr/>
  </property>
  <property fmtid="{D5CDD505-2E9C-101B-9397-08002B2CF9AE}" pid="4" name="_EmailSubject">
    <vt:lpwstr>Pranešimas spaudai. Dirbantys savarankiškai šiemet sulaukė beveik 55 mln. eurų valstybės paramos</vt:lpwstr>
  </property>
  <property fmtid="{D5CDD505-2E9C-101B-9397-08002B2CF9AE}" pid="5" name="_AuthorEmail">
    <vt:lpwstr>info@socmin.lt</vt:lpwstr>
  </property>
  <property fmtid="{D5CDD505-2E9C-101B-9397-08002B2CF9AE}" pid="6" name="_AuthorEmailDisplayName">
    <vt:lpwstr>SADM Informacija</vt:lpwstr>
  </property>
  <property fmtid="{D5CDD505-2E9C-101B-9397-08002B2CF9AE}" pid="7" name="_PreviousAdHocReviewCycleID">
    <vt:i4>1844811403</vt:i4>
  </property>
  <property fmtid="{D5CDD505-2E9C-101B-9397-08002B2CF9AE}" pid="8" name="_ReviewingToolsShownOnce">
    <vt:lpwstr/>
  </property>
  <property fmtid="{D5CDD505-2E9C-101B-9397-08002B2CF9AE}" pid="9" name="GrammarlyDocumentId">
    <vt:lpwstr>e1518665c65bdeb2ab8f727026e98e5af419f2d9178569449a4815fce569ca05</vt:lpwstr>
  </property>
</Properties>
</file>